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BD81A" w14:textId="77777777" w:rsidR="00AF4895" w:rsidRPr="009C6414" w:rsidRDefault="004C7559" w:rsidP="009C6414">
      <w:pPr>
        <w:ind w:right="-46"/>
        <w:jc w:val="center"/>
        <w:rPr>
          <w:rFonts w:ascii="Arial" w:hAnsi="Arial" w:cs="Arial"/>
          <w:b/>
          <w:sz w:val="28"/>
          <w:szCs w:val="28"/>
        </w:rPr>
      </w:pPr>
      <w:r w:rsidRPr="009C6414">
        <w:rPr>
          <w:rFonts w:ascii="Arial" w:hAnsi="Arial" w:cs="Arial"/>
          <w:b/>
          <w:sz w:val="28"/>
          <w:szCs w:val="28"/>
        </w:rPr>
        <w:t>Telford and</w:t>
      </w:r>
      <w:r w:rsidR="0075032E" w:rsidRPr="009C6414">
        <w:rPr>
          <w:rFonts w:ascii="Arial" w:hAnsi="Arial" w:cs="Arial"/>
          <w:b/>
          <w:sz w:val="28"/>
          <w:szCs w:val="28"/>
        </w:rPr>
        <w:t xml:space="preserve"> Wrekin Safeguarding </w:t>
      </w:r>
      <w:r w:rsidRPr="009C6414">
        <w:rPr>
          <w:rFonts w:ascii="Arial" w:hAnsi="Arial" w:cs="Arial"/>
          <w:b/>
          <w:sz w:val="28"/>
          <w:szCs w:val="28"/>
        </w:rPr>
        <w:t>Partnership</w:t>
      </w:r>
    </w:p>
    <w:p w14:paraId="29BE49DE" w14:textId="2C71AD2C" w:rsidR="00BF75C5" w:rsidRPr="009C6414" w:rsidRDefault="0075032E" w:rsidP="009C6414">
      <w:pPr>
        <w:ind w:right="-46"/>
        <w:jc w:val="center"/>
        <w:rPr>
          <w:rFonts w:ascii="Arial" w:hAnsi="Arial" w:cs="Arial"/>
          <w:b/>
          <w:sz w:val="28"/>
          <w:szCs w:val="28"/>
        </w:rPr>
      </w:pPr>
      <w:r w:rsidRPr="009C6414">
        <w:rPr>
          <w:rFonts w:ascii="Arial" w:hAnsi="Arial" w:cs="Arial"/>
          <w:b/>
          <w:sz w:val="28"/>
          <w:szCs w:val="28"/>
        </w:rPr>
        <w:t>Privacy Notice</w:t>
      </w:r>
      <w:r w:rsidR="00D2020B" w:rsidRPr="009C6414">
        <w:rPr>
          <w:rFonts w:ascii="Arial" w:hAnsi="Arial" w:cs="Arial"/>
          <w:b/>
          <w:sz w:val="28"/>
          <w:szCs w:val="28"/>
        </w:rPr>
        <w:t xml:space="preserve"> – </w:t>
      </w:r>
      <w:r w:rsidR="008D3E60" w:rsidRPr="009C6414">
        <w:rPr>
          <w:rFonts w:ascii="Arial" w:hAnsi="Arial" w:cs="Arial"/>
          <w:b/>
          <w:sz w:val="28"/>
          <w:szCs w:val="28"/>
        </w:rPr>
        <w:t>Safeguarding</w:t>
      </w:r>
      <w:r w:rsidR="00222812">
        <w:rPr>
          <w:rFonts w:ascii="Arial" w:hAnsi="Arial" w:cs="Arial"/>
          <w:b/>
          <w:sz w:val="28"/>
          <w:szCs w:val="28"/>
        </w:rPr>
        <w:t xml:space="preserve"> </w:t>
      </w:r>
    </w:p>
    <w:p w14:paraId="04249D1F" w14:textId="77777777" w:rsidR="0075032E" w:rsidRPr="009C6414" w:rsidRDefault="0075032E" w:rsidP="009C6414">
      <w:pPr>
        <w:ind w:right="-46"/>
        <w:rPr>
          <w:rFonts w:ascii="Arial" w:hAnsi="Arial" w:cs="Arial"/>
          <w:b/>
          <w:sz w:val="24"/>
          <w:szCs w:val="24"/>
        </w:rPr>
      </w:pPr>
    </w:p>
    <w:p w14:paraId="0BAC6F14" w14:textId="77777777" w:rsidR="0075032E" w:rsidRPr="009C6414" w:rsidRDefault="004C7559" w:rsidP="009C6414">
      <w:pPr>
        <w:ind w:right="-46"/>
        <w:jc w:val="both"/>
        <w:rPr>
          <w:rFonts w:ascii="Arial" w:hAnsi="Arial" w:cs="Arial"/>
          <w:sz w:val="24"/>
          <w:szCs w:val="24"/>
        </w:rPr>
      </w:pPr>
      <w:r w:rsidRPr="009C6414">
        <w:rPr>
          <w:rFonts w:ascii="Arial" w:hAnsi="Arial" w:cs="Arial"/>
          <w:sz w:val="24"/>
          <w:szCs w:val="24"/>
        </w:rPr>
        <w:t>The Telford and</w:t>
      </w:r>
      <w:r w:rsidR="0075032E" w:rsidRPr="009C6414">
        <w:rPr>
          <w:rFonts w:ascii="Arial" w:hAnsi="Arial" w:cs="Arial"/>
          <w:sz w:val="24"/>
          <w:szCs w:val="24"/>
        </w:rPr>
        <w:t xml:space="preserve"> Wrekin Safeguarding </w:t>
      </w:r>
      <w:r w:rsidRPr="009C6414">
        <w:rPr>
          <w:rFonts w:ascii="Arial" w:hAnsi="Arial" w:cs="Arial"/>
          <w:sz w:val="24"/>
          <w:szCs w:val="24"/>
        </w:rPr>
        <w:t>Partnership</w:t>
      </w:r>
      <w:r w:rsidR="0075032E" w:rsidRPr="009C6414">
        <w:rPr>
          <w:rFonts w:ascii="Arial" w:hAnsi="Arial" w:cs="Arial"/>
          <w:sz w:val="24"/>
          <w:szCs w:val="24"/>
        </w:rPr>
        <w:t xml:space="preserve"> are committed to being transparent about how it collects and uses pe</w:t>
      </w:r>
      <w:r w:rsidR="003E1B86" w:rsidRPr="009C6414">
        <w:rPr>
          <w:rFonts w:ascii="Arial" w:hAnsi="Arial" w:cs="Arial"/>
          <w:sz w:val="24"/>
          <w:szCs w:val="24"/>
        </w:rPr>
        <w:t>rsonal data</w:t>
      </w:r>
      <w:r w:rsidR="0075032E" w:rsidRPr="009C6414">
        <w:rPr>
          <w:rFonts w:ascii="Arial" w:hAnsi="Arial" w:cs="Arial"/>
          <w:sz w:val="24"/>
          <w:szCs w:val="24"/>
        </w:rPr>
        <w:t>.</w:t>
      </w:r>
    </w:p>
    <w:p w14:paraId="712E0A4F" w14:textId="77777777" w:rsidR="000E7E1D" w:rsidRPr="009C6414" w:rsidRDefault="000E7E1D" w:rsidP="009C6414">
      <w:pPr>
        <w:pStyle w:val="NoSpacing"/>
        <w:ind w:right="-46"/>
        <w:jc w:val="both"/>
        <w:rPr>
          <w:rFonts w:cs="Arial"/>
        </w:rPr>
      </w:pPr>
    </w:p>
    <w:p w14:paraId="0E4E73CF" w14:textId="77777777" w:rsidR="00600882" w:rsidRPr="009C6414" w:rsidRDefault="004C7559" w:rsidP="009C6414">
      <w:pPr>
        <w:ind w:right="-46"/>
        <w:jc w:val="both"/>
        <w:rPr>
          <w:rFonts w:ascii="Arial" w:hAnsi="Arial" w:cs="Arial"/>
          <w:b/>
          <w:sz w:val="24"/>
          <w:szCs w:val="24"/>
        </w:rPr>
      </w:pPr>
      <w:r w:rsidRPr="009C6414">
        <w:rPr>
          <w:rFonts w:ascii="Arial" w:hAnsi="Arial" w:cs="Arial"/>
          <w:b/>
          <w:sz w:val="24"/>
          <w:szCs w:val="24"/>
        </w:rPr>
        <w:t>Telford and</w:t>
      </w:r>
      <w:r w:rsidR="00600882" w:rsidRPr="009C6414">
        <w:rPr>
          <w:rFonts w:ascii="Arial" w:hAnsi="Arial" w:cs="Arial"/>
          <w:b/>
          <w:sz w:val="24"/>
          <w:szCs w:val="24"/>
        </w:rPr>
        <w:t xml:space="preserve"> Wrekin Safeguarding </w:t>
      </w:r>
      <w:r w:rsidRPr="009C6414">
        <w:rPr>
          <w:rFonts w:ascii="Arial" w:hAnsi="Arial" w:cs="Arial"/>
          <w:b/>
          <w:sz w:val="24"/>
          <w:szCs w:val="24"/>
        </w:rPr>
        <w:t>Partnership</w:t>
      </w:r>
    </w:p>
    <w:p w14:paraId="72BD9075" w14:textId="5A055219" w:rsidR="000E7E1D" w:rsidRPr="009C6414" w:rsidRDefault="000E7E1D" w:rsidP="009C6414">
      <w:pPr>
        <w:ind w:right="-46"/>
        <w:jc w:val="both"/>
        <w:rPr>
          <w:rFonts w:ascii="Arial" w:hAnsi="Arial" w:cs="Arial"/>
          <w:color w:val="000000"/>
          <w:sz w:val="26"/>
          <w:szCs w:val="26"/>
        </w:rPr>
      </w:pPr>
      <w:r w:rsidRPr="009C6414">
        <w:rPr>
          <w:rFonts w:ascii="Arial" w:hAnsi="Arial" w:cs="Arial"/>
          <w:color w:val="000000"/>
          <w:sz w:val="26"/>
          <w:szCs w:val="26"/>
        </w:rPr>
        <w:t>Working Together to Safeguard Children 20</w:t>
      </w:r>
      <w:r w:rsidR="001B1204">
        <w:rPr>
          <w:rFonts w:ascii="Arial" w:hAnsi="Arial" w:cs="Arial"/>
          <w:color w:val="000000"/>
          <w:sz w:val="26"/>
          <w:szCs w:val="26"/>
        </w:rPr>
        <w:t>26</w:t>
      </w:r>
      <w:r w:rsidRPr="009C6414">
        <w:rPr>
          <w:rFonts w:ascii="Arial" w:hAnsi="Arial" w:cs="Arial"/>
          <w:color w:val="000000"/>
          <w:sz w:val="26"/>
          <w:szCs w:val="26"/>
        </w:rPr>
        <w:t xml:space="preserve">, requires each local area’s multi-agency safeguarding arrangements to be led by the statutory safeguarding partners/organisations: local authorities, </w:t>
      </w:r>
      <w:r w:rsidR="00222812">
        <w:rPr>
          <w:rFonts w:ascii="Arial" w:hAnsi="Arial" w:cs="Arial"/>
          <w:color w:val="000000"/>
          <w:sz w:val="26"/>
          <w:szCs w:val="26"/>
        </w:rPr>
        <w:t>integrated care systems</w:t>
      </w:r>
      <w:r w:rsidRPr="009C6414">
        <w:rPr>
          <w:rFonts w:ascii="Arial" w:hAnsi="Arial" w:cs="Arial"/>
          <w:color w:val="000000"/>
          <w:sz w:val="26"/>
          <w:szCs w:val="26"/>
        </w:rPr>
        <w:t xml:space="preserve"> and the police. </w:t>
      </w:r>
    </w:p>
    <w:p w14:paraId="6D5BC48C" w14:textId="64AEC90A" w:rsidR="00600882" w:rsidRPr="009C6414" w:rsidRDefault="00600882" w:rsidP="009C6414">
      <w:pPr>
        <w:ind w:right="-46"/>
        <w:jc w:val="both"/>
        <w:rPr>
          <w:rFonts w:ascii="Arial" w:hAnsi="Arial" w:cs="Arial"/>
          <w:color w:val="000000"/>
          <w:sz w:val="26"/>
          <w:szCs w:val="26"/>
        </w:rPr>
      </w:pPr>
      <w:r w:rsidRPr="009C6414">
        <w:rPr>
          <w:rFonts w:ascii="Arial" w:hAnsi="Arial" w:cs="Arial"/>
          <w:color w:val="000000"/>
          <w:sz w:val="26"/>
          <w:szCs w:val="26"/>
        </w:rPr>
        <w:t xml:space="preserve">The </w:t>
      </w:r>
      <w:r w:rsidR="000E7E1D" w:rsidRPr="009C6414">
        <w:rPr>
          <w:rFonts w:ascii="Arial" w:hAnsi="Arial" w:cs="Arial"/>
          <w:color w:val="000000"/>
          <w:sz w:val="26"/>
          <w:szCs w:val="26"/>
        </w:rPr>
        <w:t xml:space="preserve">Partnership </w:t>
      </w:r>
      <w:r w:rsidRPr="009C6414">
        <w:rPr>
          <w:rFonts w:ascii="Arial" w:hAnsi="Arial" w:cs="Arial"/>
          <w:color w:val="000000"/>
          <w:sz w:val="26"/>
          <w:szCs w:val="26"/>
        </w:rPr>
        <w:t xml:space="preserve">is a key statutory mechanism for agreeing how the relevant organisations in Telford and Wrekin will cooperate </w:t>
      </w:r>
      <w:r w:rsidR="0044783C">
        <w:rPr>
          <w:rFonts w:ascii="Arial" w:hAnsi="Arial" w:cs="Arial"/>
          <w:color w:val="000000"/>
          <w:sz w:val="26"/>
          <w:szCs w:val="26"/>
        </w:rPr>
        <w:t>in respect of</w:t>
      </w:r>
      <w:r w:rsidRPr="009C6414">
        <w:rPr>
          <w:rFonts w:ascii="Arial" w:hAnsi="Arial" w:cs="Arial"/>
          <w:color w:val="000000"/>
          <w:sz w:val="26"/>
          <w:szCs w:val="26"/>
        </w:rPr>
        <w:t xml:space="preserve"> safeguarding and promot</w:t>
      </w:r>
      <w:r w:rsidR="0044783C">
        <w:rPr>
          <w:rFonts w:ascii="Arial" w:hAnsi="Arial" w:cs="Arial"/>
          <w:color w:val="000000"/>
          <w:sz w:val="26"/>
          <w:szCs w:val="26"/>
        </w:rPr>
        <w:t>ing</w:t>
      </w:r>
      <w:r w:rsidRPr="009C6414">
        <w:rPr>
          <w:rFonts w:ascii="Arial" w:hAnsi="Arial" w:cs="Arial"/>
          <w:color w:val="000000"/>
          <w:sz w:val="26"/>
          <w:szCs w:val="26"/>
        </w:rPr>
        <w:t xml:space="preserve"> the welfare of children in the area and for monitoring the effectiveness of local services and legislative requirements; put simply "</w:t>
      </w:r>
      <w:r w:rsidRPr="009C6414">
        <w:rPr>
          <w:rStyle w:val="Strong"/>
          <w:rFonts w:ascii="Arial" w:hAnsi="Arial" w:cs="Arial"/>
          <w:color w:val="000000"/>
          <w:sz w:val="26"/>
          <w:szCs w:val="26"/>
        </w:rPr>
        <w:t>safeguarding is everyone's responsibility</w:t>
      </w:r>
      <w:r w:rsidRPr="009C6414">
        <w:rPr>
          <w:rFonts w:ascii="Arial" w:hAnsi="Arial" w:cs="Arial"/>
          <w:color w:val="000000"/>
          <w:sz w:val="26"/>
          <w:szCs w:val="26"/>
        </w:rPr>
        <w:t>".</w:t>
      </w:r>
    </w:p>
    <w:p w14:paraId="74902C5D" w14:textId="5A020ACF" w:rsidR="00600882" w:rsidRPr="009C6414" w:rsidRDefault="000E7E1D" w:rsidP="009C6414">
      <w:pPr>
        <w:ind w:right="-46"/>
        <w:jc w:val="both"/>
        <w:rPr>
          <w:rFonts w:ascii="Arial" w:hAnsi="Arial" w:cs="Arial"/>
          <w:color w:val="000000"/>
          <w:sz w:val="26"/>
          <w:szCs w:val="26"/>
        </w:rPr>
      </w:pPr>
      <w:r w:rsidRPr="009C6414">
        <w:rPr>
          <w:rFonts w:ascii="Arial" w:hAnsi="Arial" w:cs="Arial"/>
          <w:color w:val="000000"/>
          <w:sz w:val="26"/>
          <w:szCs w:val="26"/>
        </w:rPr>
        <w:t>S</w:t>
      </w:r>
      <w:r w:rsidR="00600882" w:rsidRPr="009C6414">
        <w:rPr>
          <w:rFonts w:ascii="Arial" w:hAnsi="Arial" w:cs="Arial"/>
          <w:color w:val="000000"/>
          <w:sz w:val="26"/>
          <w:szCs w:val="26"/>
        </w:rPr>
        <w:t>afeguarding adults and reducing the risk of harm to individuals in our communities requires effective co-ordination. The</w:t>
      </w:r>
      <w:r w:rsidR="00600882" w:rsidRPr="0044783C">
        <w:rPr>
          <w:rFonts w:ascii="Arial" w:hAnsi="Arial" w:cs="Arial"/>
          <w:color w:val="000000"/>
          <w:sz w:val="26"/>
          <w:szCs w:val="26"/>
        </w:rPr>
        <w:t xml:space="preserve"> </w:t>
      </w:r>
      <w:hyperlink r:id="rId7" w:history="1">
        <w:r w:rsidR="00600882" w:rsidRPr="00CC41F1">
          <w:rPr>
            <w:rFonts w:ascii="Arial" w:hAnsi="Arial" w:cs="Arial"/>
            <w:color w:val="000000"/>
            <w:sz w:val="26"/>
            <w:szCs w:val="26"/>
          </w:rPr>
          <w:t>Care Act 2014</w:t>
        </w:r>
      </w:hyperlink>
      <w:r w:rsidR="00600882" w:rsidRPr="0044783C">
        <w:rPr>
          <w:rFonts w:ascii="Arial" w:hAnsi="Arial" w:cs="Arial"/>
          <w:color w:val="000000"/>
          <w:sz w:val="26"/>
          <w:szCs w:val="26"/>
        </w:rPr>
        <w:t xml:space="preserve"> </w:t>
      </w:r>
      <w:r w:rsidR="00600882" w:rsidRPr="009C6414">
        <w:rPr>
          <w:rFonts w:ascii="Arial" w:hAnsi="Arial" w:cs="Arial"/>
          <w:color w:val="000000"/>
          <w:sz w:val="26"/>
          <w:szCs w:val="26"/>
        </w:rPr>
        <w:t>requires local authorities to set up a Safeguarding Adults Board (SAB) in their area, giving these boards a clear basis in law for the first time. The</w:t>
      </w:r>
      <w:r w:rsidR="00600882" w:rsidRPr="0044783C">
        <w:rPr>
          <w:rFonts w:ascii="Arial" w:hAnsi="Arial" w:cs="Arial"/>
          <w:color w:val="000000"/>
          <w:sz w:val="26"/>
          <w:szCs w:val="26"/>
        </w:rPr>
        <w:t xml:space="preserve"> </w:t>
      </w:r>
      <w:hyperlink r:id="rId8" w:history="1">
        <w:r w:rsidR="00600882" w:rsidRPr="00CC41F1">
          <w:rPr>
            <w:rFonts w:ascii="Arial" w:hAnsi="Arial" w:cs="Arial"/>
            <w:color w:val="000000"/>
            <w:sz w:val="26"/>
            <w:szCs w:val="26"/>
          </w:rPr>
          <w:t>Care Act 2014 Guidance</w:t>
        </w:r>
      </w:hyperlink>
      <w:r w:rsidR="00600882" w:rsidRPr="0044783C">
        <w:rPr>
          <w:rFonts w:ascii="Arial" w:hAnsi="Arial" w:cs="Arial"/>
          <w:color w:val="000000"/>
          <w:sz w:val="26"/>
          <w:szCs w:val="26"/>
        </w:rPr>
        <w:t xml:space="preserve"> </w:t>
      </w:r>
      <w:r w:rsidR="00600882" w:rsidRPr="009C6414">
        <w:rPr>
          <w:rFonts w:ascii="Arial" w:hAnsi="Arial" w:cs="Arial"/>
          <w:color w:val="000000"/>
          <w:sz w:val="26"/>
          <w:szCs w:val="26"/>
        </w:rPr>
        <w:t>provides further detail on how this should be achieved.</w:t>
      </w:r>
    </w:p>
    <w:p w14:paraId="5A02CF37" w14:textId="77777777" w:rsidR="00EF7B93" w:rsidRPr="009C6414" w:rsidRDefault="00EF7B93" w:rsidP="009C6414">
      <w:pPr>
        <w:ind w:right="-46"/>
        <w:rPr>
          <w:rFonts w:ascii="Arial" w:hAnsi="Arial" w:cs="Arial"/>
          <w:color w:val="000000"/>
          <w:sz w:val="26"/>
          <w:szCs w:val="26"/>
        </w:rPr>
      </w:pPr>
    </w:p>
    <w:p w14:paraId="38D44C52" w14:textId="77777777" w:rsidR="00EF7B93" w:rsidRPr="009C6414" w:rsidRDefault="00EF7B93" w:rsidP="009C6414">
      <w:pPr>
        <w:ind w:right="-46"/>
        <w:rPr>
          <w:rFonts w:ascii="Arial" w:hAnsi="Arial" w:cs="Arial"/>
          <w:b/>
          <w:color w:val="000000"/>
          <w:sz w:val="26"/>
          <w:szCs w:val="26"/>
        </w:rPr>
      </w:pPr>
      <w:r w:rsidRPr="009C6414">
        <w:rPr>
          <w:rFonts w:ascii="Arial" w:hAnsi="Arial" w:cs="Arial"/>
          <w:b/>
          <w:color w:val="000000"/>
          <w:sz w:val="26"/>
          <w:szCs w:val="26"/>
        </w:rPr>
        <w:t xml:space="preserve">Members of the </w:t>
      </w:r>
      <w:r w:rsidR="0058396C" w:rsidRPr="009C6414">
        <w:rPr>
          <w:rFonts w:ascii="Arial" w:hAnsi="Arial" w:cs="Arial"/>
          <w:b/>
          <w:color w:val="000000"/>
          <w:sz w:val="26"/>
          <w:szCs w:val="26"/>
        </w:rPr>
        <w:t>Partnership</w:t>
      </w:r>
      <w:r w:rsidRPr="009C6414">
        <w:rPr>
          <w:rFonts w:ascii="Arial" w:hAnsi="Arial" w:cs="Arial"/>
          <w:b/>
          <w:color w:val="000000"/>
          <w:sz w:val="26"/>
          <w:szCs w:val="26"/>
        </w:rPr>
        <w:t xml:space="preserve"> include representatives from:</w:t>
      </w:r>
    </w:p>
    <w:p w14:paraId="7E7CE5FA" w14:textId="1B224F19" w:rsidR="00847158" w:rsidRPr="000542E8" w:rsidRDefault="00847158" w:rsidP="000542E8">
      <w:pPr>
        <w:pStyle w:val="ListParagraph"/>
        <w:numPr>
          <w:ilvl w:val="0"/>
          <w:numId w:val="11"/>
        </w:numPr>
        <w:ind w:right="-46"/>
        <w:rPr>
          <w:rFonts w:ascii="Arial" w:hAnsi="Arial" w:cs="Arial"/>
          <w:color w:val="000000"/>
          <w:sz w:val="26"/>
          <w:szCs w:val="26"/>
        </w:rPr>
      </w:pPr>
      <w:r w:rsidRPr="000542E8">
        <w:rPr>
          <w:rFonts w:ascii="Arial" w:hAnsi="Arial" w:cs="Arial"/>
          <w:color w:val="000000"/>
          <w:sz w:val="26"/>
          <w:szCs w:val="26"/>
        </w:rPr>
        <w:t>Healthwatch</w:t>
      </w:r>
      <w:r w:rsidR="00433885" w:rsidRPr="000542E8">
        <w:rPr>
          <w:rFonts w:ascii="Arial" w:hAnsi="Arial" w:cs="Arial"/>
          <w:color w:val="000000"/>
          <w:sz w:val="26"/>
          <w:szCs w:val="26"/>
        </w:rPr>
        <w:t xml:space="preserve"> Telford and Wrekin</w:t>
      </w:r>
    </w:p>
    <w:p w14:paraId="4380A960" w14:textId="09B89B65" w:rsidR="00EF7B93" w:rsidRPr="000542E8" w:rsidRDefault="00433885" w:rsidP="000542E8">
      <w:pPr>
        <w:pStyle w:val="ListParagraph"/>
        <w:numPr>
          <w:ilvl w:val="0"/>
          <w:numId w:val="11"/>
        </w:numPr>
        <w:ind w:right="-46"/>
        <w:rPr>
          <w:rFonts w:ascii="Arial" w:hAnsi="Arial" w:cs="Arial"/>
          <w:color w:val="000000"/>
          <w:sz w:val="26"/>
          <w:szCs w:val="26"/>
        </w:rPr>
      </w:pPr>
      <w:r w:rsidRPr="000542E8">
        <w:rPr>
          <w:rFonts w:ascii="Arial" w:hAnsi="Arial" w:cs="Arial"/>
          <w:color w:val="000000"/>
          <w:sz w:val="26"/>
          <w:szCs w:val="26"/>
        </w:rPr>
        <w:t xml:space="preserve">Telford and Wrekin </w:t>
      </w:r>
      <w:r w:rsidR="00EF7B93" w:rsidRPr="000542E8">
        <w:rPr>
          <w:rFonts w:ascii="Arial" w:hAnsi="Arial" w:cs="Arial"/>
          <w:color w:val="000000"/>
          <w:sz w:val="26"/>
          <w:szCs w:val="26"/>
        </w:rPr>
        <w:t>Local Authority</w:t>
      </w:r>
    </w:p>
    <w:p w14:paraId="1CFD49C3" w14:textId="77777777" w:rsidR="00847158" w:rsidRPr="000542E8" w:rsidRDefault="00847158" w:rsidP="000542E8">
      <w:pPr>
        <w:pStyle w:val="ListParagraph"/>
        <w:numPr>
          <w:ilvl w:val="0"/>
          <w:numId w:val="11"/>
        </w:numPr>
        <w:ind w:right="-46"/>
        <w:rPr>
          <w:rFonts w:ascii="Arial" w:hAnsi="Arial" w:cs="Arial"/>
          <w:color w:val="000000"/>
          <w:sz w:val="26"/>
          <w:szCs w:val="26"/>
        </w:rPr>
      </w:pPr>
      <w:r w:rsidRPr="000542E8">
        <w:rPr>
          <w:rFonts w:ascii="Arial" w:hAnsi="Arial" w:cs="Arial"/>
          <w:color w:val="000000"/>
          <w:sz w:val="26"/>
          <w:szCs w:val="26"/>
        </w:rPr>
        <w:t>Midlands Partnership Foundation NHS Trust</w:t>
      </w:r>
    </w:p>
    <w:p w14:paraId="78B55FA5" w14:textId="1B6C7168" w:rsidR="00847158" w:rsidRPr="000542E8" w:rsidRDefault="00847158" w:rsidP="000542E8">
      <w:pPr>
        <w:pStyle w:val="ListParagraph"/>
        <w:numPr>
          <w:ilvl w:val="0"/>
          <w:numId w:val="11"/>
        </w:numPr>
        <w:ind w:right="-46"/>
        <w:rPr>
          <w:rFonts w:ascii="Arial" w:hAnsi="Arial" w:cs="Arial"/>
          <w:color w:val="000000"/>
          <w:sz w:val="26"/>
          <w:szCs w:val="26"/>
        </w:rPr>
      </w:pPr>
      <w:r w:rsidRPr="000542E8">
        <w:rPr>
          <w:rFonts w:ascii="Arial" w:hAnsi="Arial" w:cs="Arial"/>
          <w:color w:val="000000"/>
          <w:sz w:val="26"/>
          <w:szCs w:val="26"/>
        </w:rPr>
        <w:t>National Probation Service</w:t>
      </w:r>
    </w:p>
    <w:p w14:paraId="2A475403" w14:textId="0BC21DAD" w:rsidR="00847158" w:rsidRPr="000542E8" w:rsidRDefault="00847158" w:rsidP="000542E8">
      <w:pPr>
        <w:pStyle w:val="ListParagraph"/>
        <w:numPr>
          <w:ilvl w:val="0"/>
          <w:numId w:val="11"/>
        </w:numPr>
        <w:ind w:right="-46"/>
        <w:rPr>
          <w:rFonts w:ascii="Arial" w:hAnsi="Arial" w:cs="Arial"/>
          <w:color w:val="000000"/>
          <w:sz w:val="26"/>
          <w:szCs w:val="26"/>
        </w:rPr>
      </w:pPr>
      <w:r w:rsidRPr="000542E8">
        <w:rPr>
          <w:rFonts w:ascii="Arial" w:hAnsi="Arial" w:cs="Arial"/>
          <w:color w:val="000000"/>
          <w:sz w:val="26"/>
          <w:szCs w:val="26"/>
        </w:rPr>
        <w:t>Partners in Care (</w:t>
      </w:r>
      <w:proofErr w:type="spellStart"/>
      <w:r w:rsidRPr="000542E8">
        <w:rPr>
          <w:rFonts w:ascii="Arial" w:hAnsi="Arial" w:cs="Arial"/>
          <w:color w:val="000000"/>
          <w:sz w:val="26"/>
          <w:szCs w:val="26"/>
        </w:rPr>
        <w:t>PiC</w:t>
      </w:r>
      <w:proofErr w:type="spellEnd"/>
      <w:r w:rsidRPr="000542E8">
        <w:rPr>
          <w:rFonts w:ascii="Arial" w:hAnsi="Arial" w:cs="Arial"/>
          <w:color w:val="000000"/>
          <w:sz w:val="26"/>
          <w:szCs w:val="26"/>
        </w:rPr>
        <w:t>)</w:t>
      </w:r>
    </w:p>
    <w:p w14:paraId="39EE9B92" w14:textId="60D69B8F" w:rsidR="00EF7B93" w:rsidRPr="000542E8" w:rsidRDefault="009C6414" w:rsidP="000542E8">
      <w:pPr>
        <w:pStyle w:val="ListParagraph"/>
        <w:numPr>
          <w:ilvl w:val="0"/>
          <w:numId w:val="11"/>
        </w:numPr>
        <w:ind w:right="-46"/>
        <w:rPr>
          <w:rFonts w:ascii="Arial" w:hAnsi="Arial" w:cs="Arial"/>
          <w:color w:val="000000"/>
          <w:sz w:val="26"/>
          <w:szCs w:val="26"/>
        </w:rPr>
      </w:pPr>
      <w:r w:rsidRPr="000542E8">
        <w:rPr>
          <w:rFonts w:ascii="Arial" w:hAnsi="Arial" w:cs="Arial"/>
          <w:color w:val="000000"/>
          <w:sz w:val="26"/>
          <w:szCs w:val="26"/>
        </w:rPr>
        <w:t xml:space="preserve">Shropshire, </w:t>
      </w:r>
      <w:r w:rsidR="00EF7B93" w:rsidRPr="000542E8">
        <w:rPr>
          <w:rFonts w:ascii="Arial" w:hAnsi="Arial" w:cs="Arial"/>
          <w:color w:val="000000"/>
          <w:sz w:val="26"/>
          <w:szCs w:val="26"/>
        </w:rPr>
        <w:t xml:space="preserve">Telford &amp; Wrekin </w:t>
      </w:r>
      <w:r w:rsidR="00433885" w:rsidRPr="000542E8">
        <w:rPr>
          <w:rFonts w:ascii="Arial" w:hAnsi="Arial" w:cs="Arial"/>
          <w:color w:val="000000"/>
          <w:sz w:val="26"/>
          <w:szCs w:val="26"/>
        </w:rPr>
        <w:t>Integrated Care System (ICS)</w:t>
      </w:r>
    </w:p>
    <w:p w14:paraId="0A11F9D9" w14:textId="032EF1C3" w:rsidR="00EF7B93" w:rsidRPr="000542E8" w:rsidRDefault="00EF7B93" w:rsidP="000542E8">
      <w:pPr>
        <w:pStyle w:val="ListParagraph"/>
        <w:numPr>
          <w:ilvl w:val="0"/>
          <w:numId w:val="11"/>
        </w:numPr>
        <w:ind w:right="-46"/>
        <w:rPr>
          <w:rFonts w:ascii="Arial" w:hAnsi="Arial" w:cs="Arial"/>
          <w:color w:val="000000"/>
          <w:sz w:val="26"/>
          <w:szCs w:val="26"/>
        </w:rPr>
      </w:pPr>
      <w:r w:rsidRPr="000542E8">
        <w:rPr>
          <w:rFonts w:ascii="Arial" w:hAnsi="Arial" w:cs="Arial"/>
          <w:color w:val="000000"/>
          <w:sz w:val="26"/>
          <w:szCs w:val="26"/>
        </w:rPr>
        <w:t>Shropshire Community Health NHS Trust</w:t>
      </w:r>
      <w:r w:rsidR="00433885" w:rsidRPr="000542E8">
        <w:rPr>
          <w:rFonts w:ascii="Arial" w:hAnsi="Arial" w:cs="Arial"/>
          <w:color w:val="000000"/>
          <w:sz w:val="26"/>
          <w:szCs w:val="26"/>
        </w:rPr>
        <w:t xml:space="preserve"> </w:t>
      </w:r>
    </w:p>
    <w:p w14:paraId="6EAAA118" w14:textId="4A1C1E25" w:rsidR="00EF7B93" w:rsidRPr="000542E8" w:rsidRDefault="00EF7B93" w:rsidP="000542E8">
      <w:pPr>
        <w:pStyle w:val="ListParagraph"/>
        <w:numPr>
          <w:ilvl w:val="0"/>
          <w:numId w:val="11"/>
        </w:numPr>
        <w:ind w:right="-46"/>
        <w:rPr>
          <w:rFonts w:ascii="Arial" w:hAnsi="Arial" w:cs="Arial"/>
          <w:color w:val="000000"/>
          <w:sz w:val="26"/>
          <w:szCs w:val="26"/>
        </w:rPr>
      </w:pPr>
      <w:r w:rsidRPr="000542E8">
        <w:rPr>
          <w:rFonts w:ascii="Arial" w:hAnsi="Arial" w:cs="Arial"/>
          <w:color w:val="000000"/>
          <w:sz w:val="26"/>
          <w:szCs w:val="26"/>
        </w:rPr>
        <w:t>Shropshire and Telford Hospitals</w:t>
      </w:r>
      <w:r w:rsidR="00433885" w:rsidRPr="000542E8">
        <w:rPr>
          <w:rFonts w:ascii="Arial" w:hAnsi="Arial" w:cs="Arial"/>
          <w:color w:val="000000"/>
          <w:sz w:val="26"/>
          <w:szCs w:val="26"/>
        </w:rPr>
        <w:t xml:space="preserve"> NHS Trust</w:t>
      </w:r>
    </w:p>
    <w:p w14:paraId="0CBAF131" w14:textId="77777777" w:rsidR="00847158" w:rsidRPr="000542E8" w:rsidRDefault="00847158" w:rsidP="000542E8">
      <w:pPr>
        <w:pStyle w:val="ListParagraph"/>
        <w:numPr>
          <w:ilvl w:val="0"/>
          <w:numId w:val="11"/>
        </w:numPr>
        <w:ind w:right="-46"/>
        <w:rPr>
          <w:rFonts w:ascii="Arial" w:hAnsi="Arial" w:cs="Arial"/>
          <w:color w:val="000000"/>
          <w:sz w:val="26"/>
          <w:szCs w:val="26"/>
        </w:rPr>
      </w:pPr>
      <w:r w:rsidRPr="000542E8">
        <w:rPr>
          <w:rFonts w:ascii="Arial" w:hAnsi="Arial" w:cs="Arial"/>
          <w:color w:val="000000"/>
          <w:sz w:val="26"/>
          <w:szCs w:val="26"/>
        </w:rPr>
        <w:t>West Mercia Police</w:t>
      </w:r>
    </w:p>
    <w:p w14:paraId="7290EFB4" w14:textId="77777777" w:rsidR="00847158" w:rsidRPr="000542E8" w:rsidRDefault="00847158" w:rsidP="000542E8">
      <w:pPr>
        <w:pStyle w:val="ListParagraph"/>
        <w:numPr>
          <w:ilvl w:val="0"/>
          <w:numId w:val="11"/>
        </w:numPr>
        <w:ind w:right="-46"/>
        <w:rPr>
          <w:rFonts w:ascii="Arial" w:hAnsi="Arial" w:cs="Arial"/>
          <w:color w:val="000000"/>
          <w:sz w:val="26"/>
          <w:szCs w:val="26"/>
        </w:rPr>
      </w:pPr>
      <w:r w:rsidRPr="000542E8">
        <w:rPr>
          <w:rFonts w:ascii="Arial" w:hAnsi="Arial" w:cs="Arial"/>
          <w:color w:val="000000"/>
          <w:sz w:val="26"/>
          <w:szCs w:val="26"/>
        </w:rPr>
        <w:t>West Mercia Youth Justice Team</w:t>
      </w:r>
    </w:p>
    <w:p w14:paraId="4003A5A3" w14:textId="77777777" w:rsidR="00433885" w:rsidRPr="000542E8" w:rsidRDefault="00433885" w:rsidP="000542E8">
      <w:pPr>
        <w:pStyle w:val="ListParagraph"/>
        <w:numPr>
          <w:ilvl w:val="0"/>
          <w:numId w:val="11"/>
        </w:numPr>
        <w:ind w:right="-46"/>
        <w:rPr>
          <w:rFonts w:ascii="Arial" w:hAnsi="Arial" w:cs="Arial"/>
          <w:color w:val="000000"/>
          <w:sz w:val="26"/>
          <w:szCs w:val="26"/>
        </w:rPr>
      </w:pPr>
      <w:r w:rsidRPr="000542E8">
        <w:rPr>
          <w:rFonts w:ascii="Arial" w:hAnsi="Arial" w:cs="Arial"/>
          <w:color w:val="000000"/>
          <w:sz w:val="26"/>
          <w:szCs w:val="26"/>
        </w:rPr>
        <w:t xml:space="preserve">West Midlands Ambulance Service University NHS Foundation Trust </w:t>
      </w:r>
    </w:p>
    <w:p w14:paraId="1738A0F1" w14:textId="2D58BAD1" w:rsidR="00847158" w:rsidRPr="000542E8" w:rsidRDefault="00847158" w:rsidP="000542E8">
      <w:pPr>
        <w:pStyle w:val="ListParagraph"/>
        <w:numPr>
          <w:ilvl w:val="0"/>
          <w:numId w:val="11"/>
        </w:numPr>
        <w:ind w:right="-46"/>
        <w:rPr>
          <w:rFonts w:ascii="Arial" w:hAnsi="Arial" w:cs="Arial"/>
          <w:color w:val="000000"/>
          <w:sz w:val="26"/>
          <w:szCs w:val="26"/>
        </w:rPr>
      </w:pPr>
      <w:r w:rsidRPr="000542E8">
        <w:rPr>
          <w:rFonts w:ascii="Arial" w:hAnsi="Arial" w:cs="Arial"/>
          <w:color w:val="000000"/>
          <w:sz w:val="26"/>
          <w:szCs w:val="26"/>
        </w:rPr>
        <w:t>Wrekin Housing Trust</w:t>
      </w:r>
    </w:p>
    <w:p w14:paraId="09309F5C" w14:textId="265324B9" w:rsidR="00C57DAF" w:rsidRPr="000542E8" w:rsidRDefault="00C57DAF" w:rsidP="000542E8">
      <w:pPr>
        <w:pStyle w:val="ListParagraph"/>
        <w:numPr>
          <w:ilvl w:val="0"/>
          <w:numId w:val="11"/>
        </w:numPr>
        <w:ind w:right="-46"/>
        <w:rPr>
          <w:rFonts w:ascii="Arial" w:hAnsi="Arial" w:cs="Arial"/>
          <w:color w:val="000000"/>
          <w:sz w:val="26"/>
          <w:szCs w:val="26"/>
        </w:rPr>
      </w:pPr>
      <w:r w:rsidRPr="000542E8">
        <w:rPr>
          <w:rFonts w:ascii="Arial" w:hAnsi="Arial" w:cs="Arial"/>
          <w:color w:val="000000"/>
          <w:sz w:val="26"/>
          <w:szCs w:val="26"/>
        </w:rPr>
        <w:t>Voluntary sector</w:t>
      </w:r>
      <w:r w:rsidR="004079DA" w:rsidRPr="000542E8">
        <w:rPr>
          <w:rFonts w:ascii="Arial" w:hAnsi="Arial" w:cs="Arial"/>
          <w:color w:val="000000"/>
          <w:sz w:val="26"/>
          <w:szCs w:val="26"/>
        </w:rPr>
        <w:t xml:space="preserve"> organisations</w:t>
      </w:r>
    </w:p>
    <w:p w14:paraId="4DC3A327" w14:textId="77777777" w:rsidR="000A0B28" w:rsidRPr="009C6414" w:rsidRDefault="000A0B28" w:rsidP="009C6414">
      <w:pPr>
        <w:ind w:right="-46"/>
        <w:rPr>
          <w:rFonts w:ascii="Arial" w:hAnsi="Arial" w:cs="Arial"/>
          <w:sz w:val="24"/>
          <w:szCs w:val="24"/>
        </w:rPr>
      </w:pPr>
    </w:p>
    <w:p w14:paraId="6556EE66" w14:textId="77777777" w:rsidR="00155A85" w:rsidRPr="009C6414" w:rsidRDefault="000A0B28" w:rsidP="009C6414">
      <w:pPr>
        <w:ind w:right="-46"/>
        <w:jc w:val="both"/>
        <w:rPr>
          <w:rFonts w:ascii="Arial" w:hAnsi="Arial" w:cs="Arial"/>
          <w:sz w:val="24"/>
          <w:szCs w:val="24"/>
        </w:rPr>
      </w:pPr>
      <w:r w:rsidRPr="009C6414">
        <w:rPr>
          <w:rFonts w:ascii="Arial" w:hAnsi="Arial" w:cs="Arial"/>
          <w:sz w:val="24"/>
          <w:szCs w:val="24"/>
        </w:rPr>
        <w:lastRenderedPageBreak/>
        <w:t xml:space="preserve">It is expected that each partner organisation will ensure appropriate privacy notices are in place, where required, and provide </w:t>
      </w:r>
      <w:r w:rsidR="009168CD" w:rsidRPr="009C6414">
        <w:rPr>
          <w:rFonts w:ascii="Arial" w:hAnsi="Arial" w:cs="Arial"/>
          <w:sz w:val="24"/>
          <w:szCs w:val="24"/>
        </w:rPr>
        <w:t>these to relevant individuals.</w:t>
      </w:r>
    </w:p>
    <w:p w14:paraId="5304BA16" w14:textId="77777777" w:rsidR="000A0B28" w:rsidRPr="009C6414" w:rsidRDefault="000A0B28" w:rsidP="009C6414">
      <w:pPr>
        <w:ind w:right="-46"/>
        <w:jc w:val="both"/>
        <w:rPr>
          <w:rFonts w:ascii="Arial" w:hAnsi="Arial" w:cs="Arial"/>
          <w:b/>
          <w:sz w:val="24"/>
          <w:szCs w:val="24"/>
        </w:rPr>
      </w:pPr>
    </w:p>
    <w:p w14:paraId="7763C192" w14:textId="77777777" w:rsidR="00155A85" w:rsidRPr="009C6414" w:rsidRDefault="003E1B86" w:rsidP="009C6414">
      <w:pPr>
        <w:ind w:right="-46"/>
        <w:jc w:val="both"/>
        <w:rPr>
          <w:rFonts w:ascii="Arial" w:hAnsi="Arial" w:cs="Arial"/>
          <w:b/>
          <w:sz w:val="24"/>
          <w:szCs w:val="24"/>
        </w:rPr>
      </w:pPr>
      <w:r w:rsidRPr="009C6414">
        <w:rPr>
          <w:rFonts w:ascii="Arial" w:hAnsi="Arial" w:cs="Arial"/>
          <w:b/>
          <w:sz w:val="24"/>
          <w:szCs w:val="24"/>
        </w:rPr>
        <w:t>What personal data do</w:t>
      </w:r>
      <w:r w:rsidR="00A23705" w:rsidRPr="009C6414">
        <w:rPr>
          <w:rFonts w:ascii="Arial" w:hAnsi="Arial" w:cs="Arial"/>
          <w:b/>
          <w:sz w:val="24"/>
          <w:szCs w:val="24"/>
        </w:rPr>
        <w:t>es</w:t>
      </w:r>
      <w:r w:rsidRPr="009C6414">
        <w:rPr>
          <w:rFonts w:ascii="Arial" w:hAnsi="Arial" w:cs="Arial"/>
          <w:b/>
          <w:sz w:val="24"/>
          <w:szCs w:val="24"/>
        </w:rPr>
        <w:t xml:space="preserve"> </w:t>
      </w:r>
      <w:r w:rsidR="000E7E1D" w:rsidRPr="009C6414">
        <w:rPr>
          <w:rFonts w:ascii="Arial" w:hAnsi="Arial" w:cs="Arial"/>
          <w:b/>
          <w:sz w:val="24"/>
          <w:szCs w:val="24"/>
        </w:rPr>
        <w:t xml:space="preserve">Telford and </w:t>
      </w:r>
      <w:r w:rsidR="00155A85" w:rsidRPr="009C6414">
        <w:rPr>
          <w:rFonts w:ascii="Arial" w:hAnsi="Arial" w:cs="Arial"/>
          <w:b/>
          <w:sz w:val="24"/>
          <w:szCs w:val="24"/>
        </w:rPr>
        <w:t xml:space="preserve">Wrekin Safeguarding </w:t>
      </w:r>
      <w:r w:rsidR="000E7E1D" w:rsidRPr="009C6414">
        <w:rPr>
          <w:rFonts w:ascii="Arial" w:hAnsi="Arial" w:cs="Arial"/>
          <w:b/>
          <w:sz w:val="24"/>
          <w:szCs w:val="24"/>
        </w:rPr>
        <w:t>Partnership</w:t>
      </w:r>
      <w:r w:rsidR="00155A85" w:rsidRPr="009C6414">
        <w:rPr>
          <w:rFonts w:ascii="Arial" w:hAnsi="Arial" w:cs="Arial"/>
          <w:b/>
          <w:sz w:val="24"/>
          <w:szCs w:val="24"/>
        </w:rPr>
        <w:t xml:space="preserve"> collect?</w:t>
      </w:r>
    </w:p>
    <w:p w14:paraId="4905E73D" w14:textId="43E8EFDE" w:rsidR="00155A85" w:rsidRPr="009C6414" w:rsidRDefault="00D2020B" w:rsidP="009C6414">
      <w:pPr>
        <w:ind w:right="-46"/>
        <w:jc w:val="both"/>
        <w:rPr>
          <w:rFonts w:ascii="Arial" w:hAnsi="Arial" w:cs="Arial"/>
          <w:sz w:val="24"/>
          <w:szCs w:val="24"/>
        </w:rPr>
      </w:pPr>
      <w:r w:rsidRPr="009C6414">
        <w:rPr>
          <w:rFonts w:ascii="Arial" w:hAnsi="Arial" w:cs="Arial"/>
          <w:sz w:val="24"/>
          <w:szCs w:val="24"/>
        </w:rPr>
        <w:t xml:space="preserve">The TWSP will only collect the necessary personal </w:t>
      </w:r>
      <w:r w:rsidR="0044783C">
        <w:rPr>
          <w:rFonts w:ascii="Arial" w:hAnsi="Arial" w:cs="Arial"/>
          <w:sz w:val="24"/>
          <w:szCs w:val="24"/>
        </w:rPr>
        <w:t xml:space="preserve">data </w:t>
      </w:r>
      <w:r w:rsidRPr="009C6414">
        <w:rPr>
          <w:rFonts w:ascii="Arial" w:hAnsi="Arial" w:cs="Arial"/>
          <w:sz w:val="24"/>
          <w:szCs w:val="24"/>
        </w:rPr>
        <w:t xml:space="preserve">required to </w:t>
      </w:r>
      <w:r w:rsidR="009168CD" w:rsidRPr="009C6414">
        <w:rPr>
          <w:rFonts w:ascii="Arial" w:hAnsi="Arial" w:cs="Arial"/>
          <w:sz w:val="24"/>
          <w:szCs w:val="24"/>
        </w:rPr>
        <w:t>fulfil its purpose in safeguarding adults and children. Personally identifiable information will be collected a</w:t>
      </w:r>
      <w:r w:rsidR="00A23705" w:rsidRPr="009C6414">
        <w:rPr>
          <w:rFonts w:ascii="Arial" w:hAnsi="Arial" w:cs="Arial"/>
          <w:sz w:val="24"/>
          <w:szCs w:val="24"/>
        </w:rPr>
        <w:t>nd</w:t>
      </w:r>
      <w:r w:rsidR="009168CD" w:rsidRPr="009C6414">
        <w:rPr>
          <w:rFonts w:ascii="Arial" w:hAnsi="Arial" w:cs="Arial"/>
          <w:sz w:val="24"/>
          <w:szCs w:val="24"/>
        </w:rPr>
        <w:t xml:space="preserve"> could include (not exhaustive list):</w:t>
      </w:r>
    </w:p>
    <w:p w14:paraId="0284E9E7" w14:textId="77777777" w:rsidR="009168CD" w:rsidRPr="009C6414" w:rsidRDefault="009168CD" w:rsidP="009C6414">
      <w:pPr>
        <w:pStyle w:val="NoSpacing"/>
        <w:numPr>
          <w:ilvl w:val="0"/>
          <w:numId w:val="8"/>
        </w:numPr>
        <w:ind w:right="-46"/>
        <w:rPr>
          <w:rFonts w:cs="Arial"/>
        </w:rPr>
      </w:pPr>
      <w:r w:rsidRPr="009C6414">
        <w:rPr>
          <w:rFonts w:cs="Arial"/>
        </w:rPr>
        <w:t>Name</w:t>
      </w:r>
    </w:p>
    <w:p w14:paraId="400DF51F" w14:textId="77777777" w:rsidR="009168CD" w:rsidRPr="009C6414" w:rsidRDefault="009168CD" w:rsidP="009C6414">
      <w:pPr>
        <w:pStyle w:val="NoSpacing"/>
        <w:numPr>
          <w:ilvl w:val="0"/>
          <w:numId w:val="8"/>
        </w:numPr>
        <w:ind w:right="-46"/>
        <w:rPr>
          <w:rFonts w:cs="Arial"/>
        </w:rPr>
      </w:pPr>
      <w:r w:rsidRPr="009C6414">
        <w:rPr>
          <w:rFonts w:cs="Arial"/>
        </w:rPr>
        <w:t>Address</w:t>
      </w:r>
    </w:p>
    <w:p w14:paraId="72817490" w14:textId="77777777" w:rsidR="009168CD" w:rsidRPr="009C6414" w:rsidRDefault="009168CD" w:rsidP="009C6414">
      <w:pPr>
        <w:pStyle w:val="NoSpacing"/>
        <w:numPr>
          <w:ilvl w:val="0"/>
          <w:numId w:val="8"/>
        </w:numPr>
        <w:ind w:right="-46"/>
        <w:rPr>
          <w:rFonts w:cs="Arial"/>
        </w:rPr>
      </w:pPr>
      <w:r w:rsidRPr="009C6414">
        <w:rPr>
          <w:rFonts w:cs="Arial"/>
        </w:rPr>
        <w:t>Email address</w:t>
      </w:r>
    </w:p>
    <w:p w14:paraId="6B61A209" w14:textId="77777777" w:rsidR="009168CD" w:rsidRPr="009C6414" w:rsidRDefault="009168CD" w:rsidP="009C6414">
      <w:pPr>
        <w:pStyle w:val="NoSpacing"/>
        <w:numPr>
          <w:ilvl w:val="0"/>
          <w:numId w:val="8"/>
        </w:numPr>
        <w:ind w:right="-46"/>
        <w:rPr>
          <w:rFonts w:cs="Arial"/>
        </w:rPr>
      </w:pPr>
      <w:r w:rsidRPr="009C6414">
        <w:rPr>
          <w:rFonts w:cs="Arial"/>
        </w:rPr>
        <w:t>Any other contact details</w:t>
      </w:r>
    </w:p>
    <w:p w14:paraId="1B921880" w14:textId="77777777" w:rsidR="009168CD" w:rsidRPr="009C6414" w:rsidRDefault="009168CD" w:rsidP="009C6414">
      <w:pPr>
        <w:pStyle w:val="NoSpacing"/>
        <w:numPr>
          <w:ilvl w:val="0"/>
          <w:numId w:val="8"/>
        </w:numPr>
        <w:ind w:right="-46"/>
        <w:rPr>
          <w:rFonts w:cs="Arial"/>
        </w:rPr>
      </w:pPr>
      <w:r w:rsidRPr="009C6414">
        <w:rPr>
          <w:rFonts w:cs="Arial"/>
        </w:rPr>
        <w:t>Nature of safeguarding referral/review</w:t>
      </w:r>
    </w:p>
    <w:p w14:paraId="4EC2A943" w14:textId="77777777" w:rsidR="00155A85" w:rsidRPr="009C6414" w:rsidRDefault="00155A85" w:rsidP="009C6414">
      <w:pPr>
        <w:ind w:right="-46"/>
        <w:rPr>
          <w:rFonts w:ascii="Arial" w:hAnsi="Arial" w:cs="Arial"/>
          <w:b/>
          <w:sz w:val="24"/>
          <w:szCs w:val="24"/>
        </w:rPr>
      </w:pPr>
    </w:p>
    <w:p w14:paraId="1CE4431D" w14:textId="77777777" w:rsidR="00155A85" w:rsidRPr="009C6414" w:rsidRDefault="00155A85" w:rsidP="009C6414">
      <w:pPr>
        <w:ind w:right="-46"/>
        <w:jc w:val="both"/>
        <w:rPr>
          <w:rFonts w:ascii="Arial" w:hAnsi="Arial" w:cs="Arial"/>
          <w:b/>
          <w:sz w:val="24"/>
          <w:szCs w:val="24"/>
        </w:rPr>
      </w:pPr>
      <w:r w:rsidRPr="009C6414">
        <w:rPr>
          <w:rFonts w:ascii="Arial" w:hAnsi="Arial" w:cs="Arial"/>
          <w:b/>
          <w:sz w:val="24"/>
          <w:szCs w:val="24"/>
        </w:rPr>
        <w:t xml:space="preserve">Where will your personal data be stored? </w:t>
      </w:r>
    </w:p>
    <w:p w14:paraId="7BEF65DB" w14:textId="133AD38A" w:rsidR="00D2020B" w:rsidRPr="009C6414" w:rsidRDefault="00155A85" w:rsidP="009C6414">
      <w:pPr>
        <w:ind w:right="-46"/>
        <w:jc w:val="both"/>
        <w:rPr>
          <w:rFonts w:ascii="Arial" w:hAnsi="Arial" w:cs="Arial"/>
          <w:sz w:val="24"/>
          <w:szCs w:val="24"/>
        </w:rPr>
      </w:pPr>
      <w:r w:rsidRPr="009C6414">
        <w:rPr>
          <w:rFonts w:ascii="Arial" w:hAnsi="Arial" w:cs="Arial"/>
          <w:sz w:val="24"/>
          <w:szCs w:val="24"/>
        </w:rPr>
        <w:t xml:space="preserve">Your personal data will be stored </w:t>
      </w:r>
      <w:r w:rsidR="00D2020B" w:rsidRPr="009C6414">
        <w:rPr>
          <w:rFonts w:ascii="Arial" w:hAnsi="Arial" w:cs="Arial"/>
          <w:sz w:val="24"/>
          <w:szCs w:val="24"/>
        </w:rPr>
        <w:t>securely on the relevant partner</w:t>
      </w:r>
      <w:r w:rsidR="00B51B32">
        <w:rPr>
          <w:rFonts w:ascii="Arial" w:hAnsi="Arial" w:cs="Arial"/>
          <w:sz w:val="24"/>
          <w:szCs w:val="24"/>
        </w:rPr>
        <w:t>’</w:t>
      </w:r>
      <w:r w:rsidR="00D2020B" w:rsidRPr="009C6414">
        <w:rPr>
          <w:rFonts w:ascii="Arial" w:hAnsi="Arial" w:cs="Arial"/>
          <w:sz w:val="24"/>
          <w:szCs w:val="24"/>
        </w:rPr>
        <w:t>s IT infrastructure with access limited to those with a business need to access.</w:t>
      </w:r>
      <w:r w:rsidRPr="009C6414">
        <w:rPr>
          <w:rFonts w:ascii="Arial" w:hAnsi="Arial" w:cs="Arial"/>
          <w:sz w:val="24"/>
          <w:szCs w:val="24"/>
        </w:rPr>
        <w:t xml:space="preserve"> </w:t>
      </w:r>
    </w:p>
    <w:p w14:paraId="2A2376D9" w14:textId="77777777" w:rsidR="00D2020B" w:rsidRPr="009C6414" w:rsidRDefault="00D2020B" w:rsidP="009C6414">
      <w:pPr>
        <w:ind w:right="-46"/>
        <w:jc w:val="both"/>
        <w:rPr>
          <w:rFonts w:ascii="Arial" w:hAnsi="Arial" w:cs="Arial"/>
          <w:b/>
          <w:sz w:val="24"/>
          <w:szCs w:val="24"/>
        </w:rPr>
      </w:pPr>
    </w:p>
    <w:p w14:paraId="2D933913" w14:textId="77777777" w:rsidR="00155A85" w:rsidRPr="009C6414" w:rsidRDefault="00155A85" w:rsidP="009C6414">
      <w:pPr>
        <w:ind w:right="-46"/>
        <w:jc w:val="both"/>
        <w:rPr>
          <w:rFonts w:ascii="Arial" w:hAnsi="Arial" w:cs="Arial"/>
          <w:b/>
          <w:sz w:val="24"/>
          <w:szCs w:val="24"/>
        </w:rPr>
      </w:pPr>
      <w:r w:rsidRPr="009C6414">
        <w:rPr>
          <w:rFonts w:ascii="Arial" w:hAnsi="Arial" w:cs="Arial"/>
          <w:b/>
          <w:sz w:val="24"/>
          <w:szCs w:val="24"/>
        </w:rPr>
        <w:t xml:space="preserve">Why does Telford </w:t>
      </w:r>
      <w:r w:rsidR="00E83E2C" w:rsidRPr="009C6414">
        <w:rPr>
          <w:rFonts w:ascii="Arial" w:hAnsi="Arial" w:cs="Arial"/>
          <w:b/>
          <w:sz w:val="24"/>
          <w:szCs w:val="24"/>
        </w:rPr>
        <w:t>and</w:t>
      </w:r>
      <w:r w:rsidRPr="009C6414">
        <w:rPr>
          <w:rFonts w:ascii="Arial" w:hAnsi="Arial" w:cs="Arial"/>
          <w:b/>
          <w:sz w:val="24"/>
          <w:szCs w:val="24"/>
        </w:rPr>
        <w:t xml:space="preserve"> Wrekin Safeguarding </w:t>
      </w:r>
      <w:r w:rsidR="00E83E2C" w:rsidRPr="009C6414">
        <w:rPr>
          <w:rFonts w:ascii="Arial" w:hAnsi="Arial" w:cs="Arial"/>
          <w:b/>
          <w:sz w:val="24"/>
          <w:szCs w:val="24"/>
        </w:rPr>
        <w:t>Partnership</w:t>
      </w:r>
      <w:r w:rsidRPr="009C6414">
        <w:rPr>
          <w:rFonts w:ascii="Arial" w:hAnsi="Arial" w:cs="Arial"/>
          <w:b/>
          <w:sz w:val="24"/>
          <w:szCs w:val="24"/>
        </w:rPr>
        <w:t xml:space="preserve"> process your personal data?</w:t>
      </w:r>
    </w:p>
    <w:p w14:paraId="04016A5E" w14:textId="77777777" w:rsidR="00674145" w:rsidRPr="009C6414" w:rsidRDefault="00155A85" w:rsidP="009C6414">
      <w:pPr>
        <w:ind w:right="-46"/>
        <w:jc w:val="both"/>
        <w:rPr>
          <w:rFonts w:ascii="Arial" w:hAnsi="Arial" w:cs="Arial"/>
          <w:sz w:val="24"/>
          <w:szCs w:val="24"/>
        </w:rPr>
      </w:pPr>
      <w:r w:rsidRPr="009C6414">
        <w:rPr>
          <w:rFonts w:ascii="Arial" w:hAnsi="Arial" w:cs="Arial"/>
          <w:sz w:val="24"/>
          <w:szCs w:val="24"/>
        </w:rPr>
        <w:t xml:space="preserve">The </w:t>
      </w:r>
      <w:r w:rsidR="00E83E2C" w:rsidRPr="009C6414">
        <w:rPr>
          <w:rFonts w:ascii="Arial" w:hAnsi="Arial" w:cs="Arial"/>
          <w:sz w:val="24"/>
          <w:szCs w:val="24"/>
        </w:rPr>
        <w:t>Partnership</w:t>
      </w:r>
      <w:r w:rsidRPr="009C6414">
        <w:rPr>
          <w:rFonts w:ascii="Arial" w:hAnsi="Arial" w:cs="Arial"/>
          <w:sz w:val="24"/>
          <w:szCs w:val="24"/>
        </w:rPr>
        <w:t xml:space="preserve"> need to process </w:t>
      </w:r>
      <w:r w:rsidR="009168CD" w:rsidRPr="009C6414">
        <w:rPr>
          <w:rFonts w:ascii="Arial" w:hAnsi="Arial" w:cs="Arial"/>
          <w:sz w:val="24"/>
          <w:szCs w:val="24"/>
        </w:rPr>
        <w:t xml:space="preserve">personally identifiable </w:t>
      </w:r>
      <w:r w:rsidRPr="009C6414">
        <w:rPr>
          <w:rFonts w:ascii="Arial" w:hAnsi="Arial" w:cs="Arial"/>
          <w:sz w:val="24"/>
          <w:szCs w:val="24"/>
        </w:rPr>
        <w:t xml:space="preserve">data in order to </w:t>
      </w:r>
      <w:r w:rsidR="009168CD" w:rsidRPr="009C6414">
        <w:rPr>
          <w:rFonts w:ascii="Arial" w:hAnsi="Arial" w:cs="Arial"/>
          <w:sz w:val="24"/>
          <w:szCs w:val="24"/>
        </w:rPr>
        <w:t>fulfil its safeguarding duties including:</w:t>
      </w:r>
      <w:r w:rsidR="00674145" w:rsidRPr="009C6414">
        <w:rPr>
          <w:rFonts w:ascii="Arial" w:hAnsi="Arial" w:cs="Arial"/>
          <w:sz w:val="24"/>
          <w:szCs w:val="24"/>
        </w:rPr>
        <w:t xml:space="preserve"> </w:t>
      </w:r>
    </w:p>
    <w:p w14:paraId="455A512B" w14:textId="77777777" w:rsidR="00674145" w:rsidRPr="009C6414" w:rsidRDefault="00A23705" w:rsidP="009C6414">
      <w:pPr>
        <w:pStyle w:val="ListParagraph"/>
        <w:numPr>
          <w:ilvl w:val="0"/>
          <w:numId w:val="6"/>
        </w:numPr>
        <w:ind w:right="-46"/>
        <w:rPr>
          <w:rFonts w:ascii="Arial" w:hAnsi="Arial" w:cs="Arial"/>
          <w:sz w:val="24"/>
          <w:szCs w:val="24"/>
        </w:rPr>
      </w:pPr>
      <w:r w:rsidRPr="009C6414">
        <w:rPr>
          <w:rFonts w:ascii="Arial" w:hAnsi="Arial" w:cs="Arial"/>
          <w:sz w:val="24"/>
          <w:szCs w:val="24"/>
        </w:rPr>
        <w:t>Redirecting</w:t>
      </w:r>
      <w:r w:rsidR="009168CD" w:rsidRPr="009C6414">
        <w:rPr>
          <w:rFonts w:ascii="Arial" w:hAnsi="Arial" w:cs="Arial"/>
          <w:sz w:val="24"/>
          <w:szCs w:val="24"/>
        </w:rPr>
        <w:t xml:space="preserve"> safeguarding referrals</w:t>
      </w:r>
      <w:r w:rsidRPr="009C6414">
        <w:rPr>
          <w:rFonts w:ascii="Arial" w:hAnsi="Arial" w:cs="Arial"/>
          <w:sz w:val="24"/>
          <w:szCs w:val="24"/>
        </w:rPr>
        <w:t xml:space="preserve"> to the appropriate organisations</w:t>
      </w:r>
    </w:p>
    <w:p w14:paraId="34E8C13A" w14:textId="77777777" w:rsidR="00674145" w:rsidRPr="009C6414" w:rsidRDefault="009168CD" w:rsidP="009C6414">
      <w:pPr>
        <w:pStyle w:val="ListParagraph"/>
        <w:numPr>
          <w:ilvl w:val="0"/>
          <w:numId w:val="6"/>
        </w:numPr>
        <w:ind w:right="-46"/>
        <w:rPr>
          <w:rFonts w:ascii="Arial" w:hAnsi="Arial" w:cs="Arial"/>
          <w:sz w:val="24"/>
          <w:szCs w:val="24"/>
        </w:rPr>
      </w:pPr>
      <w:r w:rsidRPr="009C6414">
        <w:rPr>
          <w:rFonts w:ascii="Arial" w:hAnsi="Arial" w:cs="Arial"/>
          <w:sz w:val="24"/>
          <w:szCs w:val="24"/>
        </w:rPr>
        <w:t>Completing safeguarding adults/children reviews</w:t>
      </w:r>
      <w:r w:rsidR="00155A85" w:rsidRPr="009C6414">
        <w:rPr>
          <w:rFonts w:ascii="Arial" w:hAnsi="Arial" w:cs="Arial"/>
          <w:sz w:val="24"/>
          <w:szCs w:val="24"/>
        </w:rPr>
        <w:t xml:space="preserve"> </w:t>
      </w:r>
    </w:p>
    <w:p w14:paraId="6049A968" w14:textId="77777777" w:rsidR="00A23705" w:rsidRPr="009C6414" w:rsidRDefault="00A23705" w:rsidP="009C6414">
      <w:pPr>
        <w:pStyle w:val="ListParagraph"/>
        <w:numPr>
          <w:ilvl w:val="0"/>
          <w:numId w:val="6"/>
        </w:numPr>
        <w:ind w:right="-46"/>
        <w:rPr>
          <w:rFonts w:ascii="Arial" w:hAnsi="Arial" w:cs="Arial"/>
          <w:sz w:val="24"/>
          <w:szCs w:val="24"/>
        </w:rPr>
      </w:pPr>
      <w:r w:rsidRPr="009C6414">
        <w:rPr>
          <w:rFonts w:ascii="Arial" w:hAnsi="Arial" w:cs="Arial"/>
          <w:sz w:val="24"/>
          <w:szCs w:val="24"/>
        </w:rPr>
        <w:t>To conform to legislative requirements</w:t>
      </w:r>
    </w:p>
    <w:p w14:paraId="04F4E4BC" w14:textId="77777777" w:rsidR="00A23705" w:rsidRPr="009C6414" w:rsidRDefault="00A23705" w:rsidP="009C6414">
      <w:pPr>
        <w:pStyle w:val="ListParagraph"/>
        <w:numPr>
          <w:ilvl w:val="0"/>
          <w:numId w:val="6"/>
        </w:numPr>
        <w:ind w:right="-46"/>
        <w:rPr>
          <w:rFonts w:ascii="Arial" w:hAnsi="Arial" w:cs="Arial"/>
          <w:sz w:val="24"/>
          <w:szCs w:val="24"/>
        </w:rPr>
      </w:pPr>
      <w:r w:rsidRPr="009C6414">
        <w:rPr>
          <w:rFonts w:ascii="Arial" w:hAnsi="Arial" w:cs="Arial"/>
          <w:sz w:val="24"/>
          <w:szCs w:val="24"/>
        </w:rPr>
        <w:t>Promoting the welfare of children and adults in the area</w:t>
      </w:r>
    </w:p>
    <w:p w14:paraId="41F7ADA1" w14:textId="77777777" w:rsidR="00A23705" w:rsidRPr="009C6414" w:rsidRDefault="00A23705" w:rsidP="009C6414">
      <w:pPr>
        <w:pStyle w:val="ListParagraph"/>
        <w:numPr>
          <w:ilvl w:val="0"/>
          <w:numId w:val="6"/>
        </w:numPr>
        <w:ind w:right="-46"/>
        <w:rPr>
          <w:rFonts w:ascii="Arial" w:hAnsi="Arial" w:cs="Arial"/>
          <w:sz w:val="24"/>
          <w:szCs w:val="24"/>
        </w:rPr>
      </w:pPr>
      <w:r w:rsidRPr="009C6414">
        <w:rPr>
          <w:rFonts w:ascii="Arial" w:hAnsi="Arial" w:cs="Arial"/>
          <w:sz w:val="24"/>
          <w:szCs w:val="24"/>
        </w:rPr>
        <w:t>Monitoring the effectiveness of services across Telford and Wrekin</w:t>
      </w:r>
    </w:p>
    <w:p w14:paraId="55CCCF35" w14:textId="77777777" w:rsidR="00D2020B" w:rsidRPr="009C6414" w:rsidRDefault="00D2020B" w:rsidP="009C6414">
      <w:pPr>
        <w:pStyle w:val="ListParagraph"/>
        <w:ind w:left="0" w:right="-46"/>
        <w:rPr>
          <w:rFonts w:ascii="Arial" w:hAnsi="Arial" w:cs="Arial"/>
          <w:sz w:val="24"/>
          <w:szCs w:val="24"/>
        </w:rPr>
      </w:pPr>
    </w:p>
    <w:p w14:paraId="2D35F64D" w14:textId="590C8043" w:rsidR="009168CD" w:rsidRPr="009C6414" w:rsidRDefault="00A23705" w:rsidP="009C6414">
      <w:pPr>
        <w:ind w:right="-46"/>
        <w:jc w:val="both"/>
        <w:rPr>
          <w:rFonts w:ascii="Arial" w:hAnsi="Arial" w:cs="Arial"/>
          <w:sz w:val="24"/>
          <w:szCs w:val="24"/>
        </w:rPr>
      </w:pPr>
      <w:r w:rsidRPr="009C6414">
        <w:rPr>
          <w:rFonts w:ascii="Arial" w:hAnsi="Arial" w:cs="Arial"/>
          <w:sz w:val="24"/>
          <w:szCs w:val="24"/>
        </w:rPr>
        <w:t>The Partnership ha</w:t>
      </w:r>
      <w:r w:rsidR="0044783C">
        <w:rPr>
          <w:rFonts w:ascii="Arial" w:hAnsi="Arial" w:cs="Arial"/>
          <w:sz w:val="24"/>
          <w:szCs w:val="24"/>
        </w:rPr>
        <w:t>s</w:t>
      </w:r>
      <w:r w:rsidRPr="009C6414">
        <w:rPr>
          <w:rFonts w:ascii="Arial" w:hAnsi="Arial" w:cs="Arial"/>
          <w:sz w:val="24"/>
          <w:szCs w:val="24"/>
        </w:rPr>
        <w:t xml:space="preserve"> a legitimate interest in processing your personal data. It needs to process personal data to:</w:t>
      </w:r>
    </w:p>
    <w:p w14:paraId="0A36BDD8" w14:textId="77777777" w:rsidR="00A23705" w:rsidRPr="009C6414" w:rsidRDefault="00A23705" w:rsidP="009C6414">
      <w:pPr>
        <w:pStyle w:val="ListParagraph"/>
        <w:ind w:left="780" w:right="-46"/>
        <w:rPr>
          <w:rFonts w:ascii="Arial" w:hAnsi="Arial" w:cs="Arial"/>
          <w:sz w:val="24"/>
          <w:szCs w:val="24"/>
        </w:rPr>
      </w:pPr>
    </w:p>
    <w:p w14:paraId="711DC116" w14:textId="77777777" w:rsidR="00A23705" w:rsidRPr="009C6414" w:rsidRDefault="00A23705" w:rsidP="009C6414">
      <w:pPr>
        <w:pStyle w:val="ListParagraph"/>
        <w:numPr>
          <w:ilvl w:val="0"/>
          <w:numId w:val="6"/>
        </w:numPr>
        <w:ind w:right="-46"/>
        <w:rPr>
          <w:rFonts w:ascii="Arial" w:hAnsi="Arial" w:cs="Arial"/>
          <w:sz w:val="24"/>
          <w:szCs w:val="24"/>
        </w:rPr>
      </w:pPr>
      <w:r w:rsidRPr="009C6414">
        <w:rPr>
          <w:rFonts w:ascii="Arial" w:hAnsi="Arial" w:cs="Arial"/>
          <w:sz w:val="24"/>
          <w:szCs w:val="24"/>
        </w:rPr>
        <w:t>Administer all Partnership and Sub-group meetings, including keeping a record of attendees and meeting discussions;</w:t>
      </w:r>
    </w:p>
    <w:p w14:paraId="1D855CFC" w14:textId="77777777" w:rsidR="00A23705" w:rsidRPr="009C6414" w:rsidRDefault="00A23705" w:rsidP="009C6414">
      <w:pPr>
        <w:pStyle w:val="ListParagraph"/>
        <w:ind w:left="0" w:right="-46"/>
        <w:rPr>
          <w:rFonts w:ascii="Arial" w:hAnsi="Arial" w:cs="Arial"/>
          <w:sz w:val="24"/>
          <w:szCs w:val="24"/>
        </w:rPr>
      </w:pPr>
    </w:p>
    <w:p w14:paraId="204CE9EB" w14:textId="77777777" w:rsidR="00D2020B" w:rsidRPr="009C6414" w:rsidRDefault="002D020F" w:rsidP="009C6414">
      <w:pPr>
        <w:pStyle w:val="ListParagraph"/>
        <w:ind w:left="0" w:right="-46"/>
        <w:jc w:val="both"/>
        <w:rPr>
          <w:rFonts w:ascii="Arial" w:hAnsi="Arial" w:cs="Arial"/>
          <w:sz w:val="24"/>
          <w:szCs w:val="24"/>
        </w:rPr>
      </w:pPr>
      <w:r w:rsidRPr="009C6414">
        <w:rPr>
          <w:rFonts w:ascii="Arial" w:hAnsi="Arial" w:cs="Arial"/>
          <w:sz w:val="24"/>
          <w:szCs w:val="24"/>
        </w:rPr>
        <w:t>The lawful basis</w:t>
      </w:r>
      <w:r w:rsidR="00663C3A" w:rsidRPr="009C6414">
        <w:rPr>
          <w:rFonts w:ascii="Arial" w:hAnsi="Arial" w:cs="Arial"/>
          <w:sz w:val="24"/>
          <w:szCs w:val="24"/>
        </w:rPr>
        <w:t>, under the UK Data Protection Act 2018/UK GDPR,</w:t>
      </w:r>
      <w:r w:rsidRPr="009C6414">
        <w:rPr>
          <w:rFonts w:ascii="Arial" w:hAnsi="Arial" w:cs="Arial"/>
          <w:sz w:val="24"/>
          <w:szCs w:val="24"/>
        </w:rPr>
        <w:t xml:space="preserve"> in which </w:t>
      </w:r>
      <w:r w:rsidR="00D2020B" w:rsidRPr="009C6414">
        <w:rPr>
          <w:rFonts w:ascii="Arial" w:hAnsi="Arial" w:cs="Arial"/>
          <w:sz w:val="24"/>
          <w:szCs w:val="24"/>
        </w:rPr>
        <w:t xml:space="preserve">minimal personal </w:t>
      </w:r>
      <w:r w:rsidRPr="009C6414">
        <w:rPr>
          <w:rFonts w:ascii="Arial" w:hAnsi="Arial" w:cs="Arial"/>
          <w:sz w:val="24"/>
          <w:szCs w:val="24"/>
        </w:rPr>
        <w:t>data is processed is</w:t>
      </w:r>
      <w:r w:rsidR="00663C3A" w:rsidRPr="009C6414">
        <w:rPr>
          <w:rFonts w:ascii="Arial" w:hAnsi="Arial" w:cs="Arial"/>
          <w:sz w:val="24"/>
          <w:szCs w:val="24"/>
        </w:rPr>
        <w:t>:</w:t>
      </w:r>
    </w:p>
    <w:p w14:paraId="41B6A2F4" w14:textId="77777777" w:rsidR="00D2020B" w:rsidRPr="009C6414" w:rsidRDefault="00D2020B" w:rsidP="009C6414">
      <w:pPr>
        <w:pStyle w:val="ListParagraph"/>
        <w:ind w:left="0" w:right="-46"/>
        <w:rPr>
          <w:rFonts w:ascii="Arial" w:hAnsi="Arial" w:cs="Arial"/>
          <w:sz w:val="24"/>
          <w:szCs w:val="24"/>
        </w:rPr>
      </w:pPr>
    </w:p>
    <w:p w14:paraId="16964887" w14:textId="77777777" w:rsidR="00D2020B" w:rsidRPr="009C6414" w:rsidRDefault="00D2020B" w:rsidP="009C6414">
      <w:pPr>
        <w:pStyle w:val="ListParagraph"/>
        <w:ind w:left="0" w:right="-46"/>
        <w:jc w:val="both"/>
        <w:rPr>
          <w:rFonts w:ascii="Arial" w:hAnsi="Arial" w:cs="Arial"/>
          <w:sz w:val="24"/>
          <w:szCs w:val="24"/>
        </w:rPr>
      </w:pPr>
      <w:r w:rsidRPr="009C6414">
        <w:rPr>
          <w:rFonts w:ascii="Arial" w:hAnsi="Arial" w:cs="Arial"/>
          <w:sz w:val="24"/>
          <w:szCs w:val="24"/>
        </w:rPr>
        <w:t>Article 6(1)(</w:t>
      </w:r>
      <w:r w:rsidR="009168CD" w:rsidRPr="009C6414">
        <w:rPr>
          <w:rFonts w:ascii="Arial" w:hAnsi="Arial" w:cs="Arial"/>
          <w:sz w:val="24"/>
          <w:szCs w:val="24"/>
        </w:rPr>
        <w:t>c</w:t>
      </w:r>
      <w:r w:rsidRPr="009C6414">
        <w:rPr>
          <w:rFonts w:ascii="Arial" w:hAnsi="Arial" w:cs="Arial"/>
          <w:sz w:val="24"/>
          <w:szCs w:val="24"/>
        </w:rPr>
        <w:t xml:space="preserve">) – </w:t>
      </w:r>
      <w:r w:rsidR="009168CD" w:rsidRPr="009C6414">
        <w:rPr>
          <w:rFonts w:ascii="Arial" w:hAnsi="Arial" w:cs="Arial"/>
          <w:sz w:val="24"/>
          <w:szCs w:val="24"/>
        </w:rPr>
        <w:t>comply with legal obligations set out in the Care Act 2014</w:t>
      </w:r>
    </w:p>
    <w:p w14:paraId="1E692D60" w14:textId="77777777" w:rsidR="00D2020B" w:rsidRPr="009C6414" w:rsidRDefault="00D2020B" w:rsidP="009C6414">
      <w:pPr>
        <w:pStyle w:val="ListParagraph"/>
        <w:ind w:left="0" w:right="-46"/>
        <w:jc w:val="both"/>
        <w:rPr>
          <w:rFonts w:ascii="Arial" w:hAnsi="Arial" w:cs="Arial"/>
          <w:sz w:val="24"/>
          <w:szCs w:val="24"/>
        </w:rPr>
      </w:pPr>
      <w:r w:rsidRPr="009C6414">
        <w:rPr>
          <w:rFonts w:ascii="Arial" w:hAnsi="Arial" w:cs="Arial"/>
          <w:sz w:val="24"/>
          <w:szCs w:val="24"/>
        </w:rPr>
        <w:t>Article 6(1)(</w:t>
      </w:r>
      <w:r w:rsidR="009168CD" w:rsidRPr="009C6414">
        <w:rPr>
          <w:rFonts w:ascii="Arial" w:hAnsi="Arial" w:cs="Arial"/>
          <w:sz w:val="24"/>
          <w:szCs w:val="24"/>
        </w:rPr>
        <w:t>d</w:t>
      </w:r>
      <w:r w:rsidRPr="009C6414">
        <w:rPr>
          <w:rFonts w:ascii="Arial" w:hAnsi="Arial" w:cs="Arial"/>
          <w:sz w:val="24"/>
          <w:szCs w:val="24"/>
        </w:rPr>
        <w:t xml:space="preserve">) – </w:t>
      </w:r>
      <w:r w:rsidR="009168CD" w:rsidRPr="009C6414">
        <w:rPr>
          <w:rFonts w:ascii="Arial" w:hAnsi="Arial" w:cs="Arial"/>
          <w:sz w:val="24"/>
          <w:szCs w:val="24"/>
        </w:rPr>
        <w:t>protect the vital interests of individuals who may require safeguarding</w:t>
      </w:r>
    </w:p>
    <w:p w14:paraId="43FE768B" w14:textId="77777777" w:rsidR="00D2020B" w:rsidRPr="009C6414" w:rsidRDefault="00D2020B" w:rsidP="009C6414">
      <w:pPr>
        <w:pStyle w:val="ListParagraph"/>
        <w:ind w:left="0" w:right="-46"/>
        <w:jc w:val="both"/>
        <w:rPr>
          <w:rFonts w:ascii="Arial" w:hAnsi="Arial" w:cs="Arial"/>
          <w:sz w:val="24"/>
          <w:szCs w:val="24"/>
        </w:rPr>
      </w:pPr>
      <w:r w:rsidRPr="009C6414">
        <w:rPr>
          <w:rFonts w:ascii="Arial" w:hAnsi="Arial" w:cs="Arial"/>
          <w:sz w:val="24"/>
          <w:szCs w:val="24"/>
        </w:rPr>
        <w:t>Article 6(1)(e) – task carried out in the public interest</w:t>
      </w:r>
    </w:p>
    <w:p w14:paraId="141694F4" w14:textId="77777777" w:rsidR="00663C3A" w:rsidRPr="009C6414" w:rsidRDefault="00663C3A" w:rsidP="009C6414">
      <w:pPr>
        <w:pStyle w:val="ListParagraph"/>
        <w:ind w:left="0" w:right="-46"/>
        <w:jc w:val="both"/>
        <w:rPr>
          <w:rFonts w:ascii="Arial" w:hAnsi="Arial" w:cs="Arial"/>
          <w:sz w:val="24"/>
          <w:szCs w:val="24"/>
        </w:rPr>
      </w:pPr>
    </w:p>
    <w:p w14:paraId="415D220B" w14:textId="77777777" w:rsidR="00663C3A" w:rsidRPr="009C6414" w:rsidRDefault="00663C3A" w:rsidP="009C6414">
      <w:pPr>
        <w:pStyle w:val="ListParagraph"/>
        <w:ind w:left="0" w:right="-46"/>
        <w:jc w:val="both"/>
        <w:rPr>
          <w:rFonts w:ascii="Arial" w:hAnsi="Arial" w:cs="Arial"/>
          <w:sz w:val="24"/>
          <w:szCs w:val="24"/>
        </w:rPr>
      </w:pPr>
      <w:r w:rsidRPr="009C6414">
        <w:rPr>
          <w:rFonts w:ascii="Arial" w:hAnsi="Arial" w:cs="Arial"/>
          <w:sz w:val="24"/>
          <w:szCs w:val="24"/>
        </w:rPr>
        <w:lastRenderedPageBreak/>
        <w:t xml:space="preserve">Special category personal data may be collected to enable </w:t>
      </w:r>
      <w:r w:rsidR="009168CD" w:rsidRPr="009C6414">
        <w:rPr>
          <w:rFonts w:ascii="Arial" w:hAnsi="Arial" w:cs="Arial"/>
          <w:sz w:val="24"/>
          <w:szCs w:val="24"/>
        </w:rPr>
        <w:t>appropriate safeguarding measures to be put in place and/or learn lessons from safeguarding case reviews</w:t>
      </w:r>
      <w:r w:rsidRPr="009C6414">
        <w:rPr>
          <w:rFonts w:ascii="Arial" w:hAnsi="Arial" w:cs="Arial"/>
          <w:sz w:val="24"/>
          <w:szCs w:val="24"/>
        </w:rPr>
        <w:t>. The legal basis for this is:</w:t>
      </w:r>
    </w:p>
    <w:p w14:paraId="2CEFCBD3" w14:textId="77777777" w:rsidR="00663C3A" w:rsidRPr="009C6414" w:rsidRDefault="00663C3A" w:rsidP="009C6414">
      <w:pPr>
        <w:pStyle w:val="ListParagraph"/>
        <w:ind w:left="0" w:right="-46"/>
        <w:jc w:val="both"/>
        <w:rPr>
          <w:rFonts w:ascii="Arial" w:hAnsi="Arial" w:cs="Arial"/>
          <w:sz w:val="24"/>
          <w:szCs w:val="24"/>
        </w:rPr>
      </w:pPr>
    </w:p>
    <w:p w14:paraId="066B309A" w14:textId="77777777" w:rsidR="00663C3A" w:rsidRPr="009C6414" w:rsidRDefault="00663C3A" w:rsidP="009C6414">
      <w:pPr>
        <w:pStyle w:val="ListParagraph"/>
        <w:ind w:left="0" w:right="-46"/>
        <w:jc w:val="both"/>
        <w:rPr>
          <w:rFonts w:ascii="Arial" w:hAnsi="Arial" w:cs="Arial"/>
          <w:sz w:val="24"/>
          <w:szCs w:val="24"/>
        </w:rPr>
      </w:pPr>
      <w:r w:rsidRPr="009C6414">
        <w:rPr>
          <w:rFonts w:ascii="Arial" w:hAnsi="Arial" w:cs="Arial"/>
          <w:sz w:val="24"/>
          <w:szCs w:val="24"/>
        </w:rPr>
        <w:t>Article 9(2)(</w:t>
      </w:r>
      <w:r w:rsidR="009168CD" w:rsidRPr="009C6414">
        <w:rPr>
          <w:rFonts w:ascii="Arial" w:hAnsi="Arial" w:cs="Arial"/>
          <w:sz w:val="24"/>
          <w:szCs w:val="24"/>
        </w:rPr>
        <w:t>c</w:t>
      </w:r>
      <w:r w:rsidRPr="009C6414">
        <w:rPr>
          <w:rFonts w:ascii="Arial" w:hAnsi="Arial" w:cs="Arial"/>
          <w:sz w:val="24"/>
          <w:szCs w:val="24"/>
        </w:rPr>
        <w:t xml:space="preserve">) – </w:t>
      </w:r>
      <w:r w:rsidR="009168CD" w:rsidRPr="009C6414">
        <w:rPr>
          <w:rFonts w:ascii="Arial" w:hAnsi="Arial" w:cs="Arial"/>
          <w:sz w:val="24"/>
          <w:szCs w:val="24"/>
        </w:rPr>
        <w:t>protect vital interests of those requiring safeguarding</w:t>
      </w:r>
    </w:p>
    <w:p w14:paraId="59343A58" w14:textId="77777777" w:rsidR="00663C3A" w:rsidRPr="009C6414" w:rsidRDefault="00663C3A" w:rsidP="009C6414">
      <w:pPr>
        <w:pStyle w:val="ListParagraph"/>
        <w:ind w:left="0" w:right="-46"/>
        <w:jc w:val="both"/>
        <w:rPr>
          <w:rFonts w:ascii="Arial" w:hAnsi="Arial" w:cs="Arial"/>
          <w:sz w:val="24"/>
          <w:szCs w:val="24"/>
        </w:rPr>
      </w:pPr>
      <w:r w:rsidRPr="009C6414">
        <w:rPr>
          <w:rFonts w:ascii="Arial" w:hAnsi="Arial" w:cs="Arial"/>
          <w:sz w:val="24"/>
          <w:szCs w:val="24"/>
        </w:rPr>
        <w:t>Article 9(2)(</w:t>
      </w:r>
      <w:r w:rsidR="009168CD" w:rsidRPr="009C6414">
        <w:rPr>
          <w:rFonts w:ascii="Arial" w:hAnsi="Arial" w:cs="Arial"/>
          <w:sz w:val="24"/>
          <w:szCs w:val="24"/>
        </w:rPr>
        <w:t>g</w:t>
      </w:r>
      <w:r w:rsidRPr="009C6414">
        <w:rPr>
          <w:rFonts w:ascii="Arial" w:hAnsi="Arial" w:cs="Arial"/>
          <w:sz w:val="24"/>
          <w:szCs w:val="24"/>
        </w:rPr>
        <w:t>) – substantial public interest</w:t>
      </w:r>
    </w:p>
    <w:p w14:paraId="43AF16DD" w14:textId="77777777" w:rsidR="009168CD" w:rsidRPr="009C6414" w:rsidRDefault="009168CD" w:rsidP="009C6414">
      <w:pPr>
        <w:pStyle w:val="ListParagraph"/>
        <w:ind w:left="0" w:right="-46"/>
        <w:jc w:val="both"/>
        <w:rPr>
          <w:rFonts w:ascii="Arial" w:hAnsi="Arial" w:cs="Arial"/>
          <w:sz w:val="24"/>
          <w:szCs w:val="24"/>
        </w:rPr>
      </w:pPr>
      <w:r w:rsidRPr="009C6414">
        <w:rPr>
          <w:rFonts w:ascii="Arial" w:hAnsi="Arial" w:cs="Arial"/>
          <w:sz w:val="24"/>
          <w:szCs w:val="24"/>
        </w:rPr>
        <w:t>Article 9(2)(h) – provision of health or social care</w:t>
      </w:r>
    </w:p>
    <w:p w14:paraId="2F0CEE68" w14:textId="77777777" w:rsidR="00D2020B" w:rsidRPr="009C6414" w:rsidRDefault="00D2020B" w:rsidP="009C6414">
      <w:pPr>
        <w:pStyle w:val="ListParagraph"/>
        <w:ind w:left="0" w:right="-46"/>
        <w:rPr>
          <w:rFonts w:ascii="Arial" w:hAnsi="Arial" w:cs="Arial"/>
          <w:sz w:val="24"/>
          <w:szCs w:val="24"/>
        </w:rPr>
      </w:pPr>
    </w:p>
    <w:p w14:paraId="1E22E89F" w14:textId="77777777" w:rsidR="00674145" w:rsidRPr="009C6414" w:rsidRDefault="00674145" w:rsidP="009C6414">
      <w:pPr>
        <w:ind w:right="-46"/>
        <w:rPr>
          <w:rFonts w:ascii="Arial" w:hAnsi="Arial" w:cs="Arial"/>
          <w:b/>
          <w:sz w:val="24"/>
          <w:szCs w:val="24"/>
        </w:rPr>
      </w:pPr>
      <w:r w:rsidRPr="009C6414">
        <w:rPr>
          <w:rFonts w:ascii="Arial" w:hAnsi="Arial" w:cs="Arial"/>
          <w:b/>
          <w:sz w:val="24"/>
          <w:szCs w:val="24"/>
        </w:rPr>
        <w:t>Who has access to your personal data?</w:t>
      </w:r>
    </w:p>
    <w:p w14:paraId="3C42D143" w14:textId="77777777" w:rsidR="00217BE2" w:rsidRPr="009C6414" w:rsidRDefault="009168CD" w:rsidP="009C6414">
      <w:pPr>
        <w:ind w:right="-46"/>
        <w:jc w:val="both"/>
        <w:rPr>
          <w:rFonts w:ascii="Arial" w:hAnsi="Arial" w:cs="Arial"/>
          <w:sz w:val="24"/>
          <w:szCs w:val="24"/>
        </w:rPr>
      </w:pPr>
      <w:r w:rsidRPr="009C6414">
        <w:rPr>
          <w:rFonts w:ascii="Arial" w:hAnsi="Arial" w:cs="Arial"/>
          <w:sz w:val="24"/>
          <w:szCs w:val="24"/>
        </w:rPr>
        <w:t xml:space="preserve">Personal </w:t>
      </w:r>
      <w:r w:rsidR="00674145" w:rsidRPr="009C6414">
        <w:rPr>
          <w:rFonts w:ascii="Arial" w:hAnsi="Arial" w:cs="Arial"/>
          <w:sz w:val="24"/>
          <w:szCs w:val="24"/>
        </w:rPr>
        <w:t xml:space="preserve">information may be </w:t>
      </w:r>
      <w:r w:rsidR="003A6CE1" w:rsidRPr="009C6414">
        <w:rPr>
          <w:rFonts w:ascii="Arial" w:hAnsi="Arial" w:cs="Arial"/>
          <w:sz w:val="24"/>
          <w:szCs w:val="24"/>
        </w:rPr>
        <w:t>accessed by</w:t>
      </w:r>
      <w:r w:rsidRPr="009C6414">
        <w:rPr>
          <w:rFonts w:ascii="Arial" w:hAnsi="Arial" w:cs="Arial"/>
          <w:sz w:val="24"/>
          <w:szCs w:val="24"/>
        </w:rPr>
        <w:t xml:space="preserve"> relevant employees of partner organisations</w:t>
      </w:r>
      <w:r w:rsidR="008D3E60" w:rsidRPr="009C6414">
        <w:rPr>
          <w:rFonts w:ascii="Arial" w:hAnsi="Arial" w:cs="Arial"/>
          <w:sz w:val="24"/>
          <w:szCs w:val="24"/>
        </w:rPr>
        <w:t xml:space="preserve"> who have a business need </w:t>
      </w:r>
      <w:r w:rsidR="00674145" w:rsidRPr="009C6414">
        <w:rPr>
          <w:rFonts w:ascii="Arial" w:hAnsi="Arial" w:cs="Arial"/>
          <w:sz w:val="24"/>
          <w:szCs w:val="24"/>
        </w:rPr>
        <w:t>for performance of their roles.</w:t>
      </w:r>
    </w:p>
    <w:p w14:paraId="6A62C557" w14:textId="4FA16BAC" w:rsidR="00217BE2" w:rsidRPr="009C6414" w:rsidRDefault="008D3E60" w:rsidP="009C6414">
      <w:pPr>
        <w:ind w:right="-46"/>
        <w:jc w:val="both"/>
        <w:rPr>
          <w:rFonts w:ascii="Arial" w:hAnsi="Arial" w:cs="Arial"/>
          <w:sz w:val="24"/>
          <w:szCs w:val="24"/>
        </w:rPr>
      </w:pPr>
      <w:r w:rsidRPr="009C6414">
        <w:rPr>
          <w:rFonts w:ascii="Arial" w:hAnsi="Arial" w:cs="Arial"/>
          <w:sz w:val="24"/>
          <w:szCs w:val="24"/>
        </w:rPr>
        <w:t xml:space="preserve">Personally identifiable information will only be shared outside of the </w:t>
      </w:r>
      <w:r w:rsidR="0044783C">
        <w:rPr>
          <w:rFonts w:ascii="Arial" w:hAnsi="Arial" w:cs="Arial"/>
          <w:sz w:val="24"/>
          <w:szCs w:val="24"/>
        </w:rPr>
        <w:t>P</w:t>
      </w:r>
      <w:r w:rsidRPr="009C6414">
        <w:rPr>
          <w:rFonts w:ascii="Arial" w:hAnsi="Arial" w:cs="Arial"/>
          <w:sz w:val="24"/>
          <w:szCs w:val="24"/>
        </w:rPr>
        <w:t>artnership where there is a legal basis/requirement to do so.</w:t>
      </w:r>
    </w:p>
    <w:p w14:paraId="6A3977D0" w14:textId="77777777" w:rsidR="008D3E60" w:rsidRPr="009C6414" w:rsidRDefault="008D3E60" w:rsidP="009C6414">
      <w:pPr>
        <w:ind w:right="-46"/>
        <w:jc w:val="both"/>
        <w:rPr>
          <w:rFonts w:ascii="Arial" w:hAnsi="Arial" w:cs="Arial"/>
          <w:b/>
          <w:sz w:val="24"/>
          <w:szCs w:val="24"/>
        </w:rPr>
      </w:pPr>
    </w:p>
    <w:p w14:paraId="39B66544" w14:textId="77777777" w:rsidR="00674145" w:rsidRPr="009C6414" w:rsidRDefault="004A57B9" w:rsidP="009C6414">
      <w:pPr>
        <w:ind w:right="-46"/>
        <w:jc w:val="both"/>
        <w:rPr>
          <w:rFonts w:ascii="Arial" w:hAnsi="Arial" w:cs="Arial"/>
          <w:b/>
          <w:sz w:val="24"/>
          <w:szCs w:val="24"/>
        </w:rPr>
      </w:pPr>
      <w:r w:rsidRPr="009C6414">
        <w:rPr>
          <w:rFonts w:ascii="Arial" w:hAnsi="Arial" w:cs="Arial"/>
          <w:b/>
          <w:sz w:val="24"/>
          <w:szCs w:val="24"/>
        </w:rPr>
        <w:t>How do the Telford and</w:t>
      </w:r>
      <w:r w:rsidR="00674145" w:rsidRPr="009C6414">
        <w:rPr>
          <w:rFonts w:ascii="Arial" w:hAnsi="Arial" w:cs="Arial"/>
          <w:b/>
          <w:sz w:val="24"/>
          <w:szCs w:val="24"/>
        </w:rPr>
        <w:t xml:space="preserve"> Wrekin Safeguarding </w:t>
      </w:r>
      <w:r w:rsidRPr="009C6414">
        <w:rPr>
          <w:rFonts w:ascii="Arial" w:hAnsi="Arial" w:cs="Arial"/>
          <w:b/>
          <w:sz w:val="24"/>
          <w:szCs w:val="24"/>
        </w:rPr>
        <w:t>Partnership</w:t>
      </w:r>
      <w:r w:rsidR="00674145" w:rsidRPr="009C6414">
        <w:rPr>
          <w:rFonts w:ascii="Arial" w:hAnsi="Arial" w:cs="Arial"/>
          <w:b/>
          <w:sz w:val="24"/>
          <w:szCs w:val="24"/>
        </w:rPr>
        <w:t xml:space="preserve"> protect your personal data?</w:t>
      </w:r>
    </w:p>
    <w:p w14:paraId="2557C177" w14:textId="77777777" w:rsidR="00674145" w:rsidRPr="009C6414" w:rsidRDefault="00674145" w:rsidP="009C6414">
      <w:pPr>
        <w:ind w:right="-46"/>
        <w:jc w:val="both"/>
        <w:rPr>
          <w:rFonts w:ascii="Arial" w:hAnsi="Arial" w:cs="Arial"/>
          <w:sz w:val="24"/>
          <w:szCs w:val="24"/>
        </w:rPr>
      </w:pPr>
      <w:r w:rsidRPr="009C6414">
        <w:rPr>
          <w:rFonts w:ascii="Arial" w:hAnsi="Arial" w:cs="Arial"/>
          <w:sz w:val="24"/>
          <w:szCs w:val="24"/>
        </w:rPr>
        <w:t xml:space="preserve">Telford </w:t>
      </w:r>
      <w:r w:rsidR="00663C3A" w:rsidRPr="009C6414">
        <w:rPr>
          <w:rFonts w:ascii="Arial" w:hAnsi="Arial" w:cs="Arial"/>
          <w:sz w:val="24"/>
          <w:szCs w:val="24"/>
        </w:rPr>
        <w:t>and</w:t>
      </w:r>
      <w:r w:rsidRPr="009C6414">
        <w:rPr>
          <w:rFonts w:ascii="Arial" w:hAnsi="Arial" w:cs="Arial"/>
          <w:sz w:val="24"/>
          <w:szCs w:val="24"/>
        </w:rPr>
        <w:t xml:space="preserve"> Wrekin </w:t>
      </w:r>
      <w:r w:rsidR="00663C3A" w:rsidRPr="009C6414">
        <w:rPr>
          <w:rFonts w:ascii="Arial" w:hAnsi="Arial" w:cs="Arial"/>
          <w:sz w:val="24"/>
          <w:szCs w:val="24"/>
        </w:rPr>
        <w:t xml:space="preserve">Safeguarding Partnership </w:t>
      </w:r>
      <w:r w:rsidRPr="009C6414">
        <w:rPr>
          <w:rFonts w:ascii="Arial" w:hAnsi="Arial" w:cs="Arial"/>
          <w:sz w:val="24"/>
          <w:szCs w:val="24"/>
        </w:rPr>
        <w:t xml:space="preserve">takes the security of your personal data seriously. </w:t>
      </w:r>
      <w:r w:rsidR="00663C3A" w:rsidRPr="009C6414">
        <w:rPr>
          <w:rFonts w:ascii="Arial" w:hAnsi="Arial" w:cs="Arial"/>
          <w:sz w:val="24"/>
          <w:szCs w:val="24"/>
        </w:rPr>
        <w:t>Partner organisations</w:t>
      </w:r>
      <w:r w:rsidRPr="009C6414">
        <w:rPr>
          <w:rFonts w:ascii="Arial" w:hAnsi="Arial" w:cs="Arial"/>
          <w:sz w:val="24"/>
          <w:szCs w:val="24"/>
        </w:rPr>
        <w:t xml:space="preserve"> follows internal policies and controls which are in place to ensure that your data is not lost, accidentally destroyed, misused or disclosed. Some of the ways in which </w:t>
      </w:r>
      <w:r w:rsidR="00663C3A" w:rsidRPr="009C6414">
        <w:rPr>
          <w:rFonts w:ascii="Arial" w:hAnsi="Arial" w:cs="Arial"/>
          <w:sz w:val="24"/>
          <w:szCs w:val="24"/>
        </w:rPr>
        <w:t>TWSP</w:t>
      </w:r>
      <w:r w:rsidRPr="009C6414">
        <w:rPr>
          <w:rFonts w:ascii="Arial" w:hAnsi="Arial" w:cs="Arial"/>
          <w:sz w:val="24"/>
          <w:szCs w:val="24"/>
        </w:rPr>
        <w:t xml:space="preserve"> protects your personal data inclu</w:t>
      </w:r>
      <w:r w:rsidR="004710B5" w:rsidRPr="009C6414">
        <w:rPr>
          <w:rFonts w:ascii="Arial" w:hAnsi="Arial" w:cs="Arial"/>
          <w:sz w:val="24"/>
          <w:szCs w:val="24"/>
        </w:rPr>
        <w:t>d</w:t>
      </w:r>
      <w:r w:rsidRPr="009C6414">
        <w:rPr>
          <w:rFonts w:ascii="Arial" w:hAnsi="Arial" w:cs="Arial"/>
          <w:sz w:val="24"/>
          <w:szCs w:val="24"/>
        </w:rPr>
        <w:t>e:</w:t>
      </w:r>
    </w:p>
    <w:p w14:paraId="32A5AAF4" w14:textId="77777777" w:rsidR="004710B5" w:rsidRPr="009C6414" w:rsidRDefault="004710B5" w:rsidP="009C6414">
      <w:pPr>
        <w:pStyle w:val="ListParagraph"/>
        <w:numPr>
          <w:ilvl w:val="0"/>
          <w:numId w:val="4"/>
        </w:numPr>
        <w:ind w:right="-46"/>
        <w:jc w:val="both"/>
        <w:rPr>
          <w:rFonts w:ascii="Arial" w:hAnsi="Arial" w:cs="Arial"/>
          <w:sz w:val="24"/>
          <w:szCs w:val="24"/>
        </w:rPr>
      </w:pPr>
      <w:r w:rsidRPr="009C6414">
        <w:rPr>
          <w:rFonts w:ascii="Arial" w:hAnsi="Arial" w:cs="Arial"/>
          <w:sz w:val="24"/>
          <w:szCs w:val="24"/>
        </w:rPr>
        <w:t xml:space="preserve">Implementing appropriate technical and organisational measures to protect the confidentiality, integrity and availability of personal data and information; </w:t>
      </w:r>
    </w:p>
    <w:p w14:paraId="189C1960" w14:textId="77777777" w:rsidR="004710B5" w:rsidRPr="009C6414" w:rsidRDefault="004710B5" w:rsidP="009C6414">
      <w:pPr>
        <w:pStyle w:val="ListParagraph"/>
        <w:numPr>
          <w:ilvl w:val="0"/>
          <w:numId w:val="4"/>
        </w:numPr>
        <w:ind w:right="-46"/>
        <w:jc w:val="both"/>
        <w:rPr>
          <w:rFonts w:ascii="Arial" w:hAnsi="Arial" w:cs="Arial"/>
          <w:sz w:val="24"/>
          <w:szCs w:val="24"/>
        </w:rPr>
      </w:pPr>
      <w:r w:rsidRPr="009C6414">
        <w:rPr>
          <w:rFonts w:ascii="Arial" w:hAnsi="Arial" w:cs="Arial"/>
          <w:sz w:val="24"/>
          <w:szCs w:val="24"/>
        </w:rPr>
        <w:t>On-going continuous review of security;</w:t>
      </w:r>
    </w:p>
    <w:p w14:paraId="37863D56" w14:textId="77777777" w:rsidR="004710B5" w:rsidRPr="009C6414" w:rsidRDefault="004710B5" w:rsidP="009C6414">
      <w:pPr>
        <w:pStyle w:val="ListParagraph"/>
        <w:numPr>
          <w:ilvl w:val="0"/>
          <w:numId w:val="4"/>
        </w:numPr>
        <w:ind w:right="-46"/>
        <w:jc w:val="both"/>
        <w:rPr>
          <w:rFonts w:ascii="Arial" w:hAnsi="Arial" w:cs="Arial"/>
          <w:sz w:val="24"/>
          <w:szCs w:val="24"/>
        </w:rPr>
      </w:pPr>
      <w:r w:rsidRPr="009C6414">
        <w:rPr>
          <w:rFonts w:ascii="Arial" w:hAnsi="Arial" w:cs="Arial"/>
          <w:sz w:val="24"/>
          <w:szCs w:val="24"/>
        </w:rPr>
        <w:t>Regular review of information assurance and security policies and procedures;</w:t>
      </w:r>
    </w:p>
    <w:p w14:paraId="33EBCE54" w14:textId="77777777" w:rsidR="004710B5" w:rsidRPr="009C6414" w:rsidRDefault="004710B5" w:rsidP="009C6414">
      <w:pPr>
        <w:pStyle w:val="ListParagraph"/>
        <w:numPr>
          <w:ilvl w:val="0"/>
          <w:numId w:val="4"/>
        </w:numPr>
        <w:ind w:right="-46"/>
        <w:jc w:val="both"/>
        <w:rPr>
          <w:rFonts w:ascii="Arial" w:hAnsi="Arial" w:cs="Arial"/>
          <w:sz w:val="24"/>
          <w:szCs w:val="24"/>
        </w:rPr>
      </w:pPr>
      <w:r w:rsidRPr="009C6414">
        <w:rPr>
          <w:rFonts w:ascii="Arial" w:hAnsi="Arial" w:cs="Arial"/>
          <w:sz w:val="24"/>
          <w:szCs w:val="24"/>
        </w:rPr>
        <w:t>On-going training and awareness for staff on information assurance and security;</w:t>
      </w:r>
    </w:p>
    <w:p w14:paraId="78574E4B" w14:textId="77777777" w:rsidR="004710B5" w:rsidRPr="009C6414" w:rsidRDefault="004710B5" w:rsidP="009C6414">
      <w:pPr>
        <w:pStyle w:val="ListParagraph"/>
        <w:numPr>
          <w:ilvl w:val="0"/>
          <w:numId w:val="4"/>
        </w:numPr>
        <w:ind w:right="-46"/>
        <w:jc w:val="both"/>
        <w:rPr>
          <w:rFonts w:ascii="Arial" w:hAnsi="Arial" w:cs="Arial"/>
          <w:sz w:val="24"/>
          <w:szCs w:val="24"/>
        </w:rPr>
      </w:pPr>
      <w:r w:rsidRPr="009C6414">
        <w:rPr>
          <w:rFonts w:ascii="Arial" w:hAnsi="Arial" w:cs="Arial"/>
          <w:sz w:val="24"/>
          <w:szCs w:val="24"/>
        </w:rPr>
        <w:t>Alignment with codes of conduct, certification schemes and government guidance, including the HMG Security Policy Framework, government baseline security standards, and the national Cyber Security Centre (NCSC);</w:t>
      </w:r>
    </w:p>
    <w:p w14:paraId="48639506" w14:textId="77777777" w:rsidR="004710B5" w:rsidRPr="009C6414" w:rsidRDefault="004710B5" w:rsidP="009C6414">
      <w:pPr>
        <w:pStyle w:val="ListParagraph"/>
        <w:numPr>
          <w:ilvl w:val="0"/>
          <w:numId w:val="4"/>
        </w:numPr>
        <w:ind w:right="-46"/>
        <w:jc w:val="both"/>
        <w:rPr>
          <w:rFonts w:ascii="Arial" w:hAnsi="Arial" w:cs="Arial"/>
          <w:sz w:val="24"/>
          <w:szCs w:val="24"/>
        </w:rPr>
      </w:pPr>
      <w:r w:rsidRPr="009C6414">
        <w:rPr>
          <w:rFonts w:ascii="Arial" w:hAnsi="Arial" w:cs="Arial"/>
          <w:sz w:val="24"/>
          <w:szCs w:val="24"/>
        </w:rPr>
        <w:t xml:space="preserve">Use of the Government Supplier Assurance Framework and Crown Commercial Services Frameworks when working with suppliers and third parties; and </w:t>
      </w:r>
    </w:p>
    <w:p w14:paraId="2F58D1BC" w14:textId="77777777" w:rsidR="004710B5" w:rsidRPr="009C6414" w:rsidRDefault="004710B5" w:rsidP="009C6414">
      <w:pPr>
        <w:pStyle w:val="ListParagraph"/>
        <w:numPr>
          <w:ilvl w:val="0"/>
          <w:numId w:val="4"/>
        </w:numPr>
        <w:ind w:right="-46"/>
        <w:jc w:val="both"/>
        <w:rPr>
          <w:rFonts w:ascii="Arial" w:hAnsi="Arial" w:cs="Arial"/>
          <w:sz w:val="24"/>
          <w:szCs w:val="24"/>
        </w:rPr>
      </w:pPr>
      <w:r w:rsidRPr="009C6414">
        <w:rPr>
          <w:rFonts w:ascii="Arial" w:hAnsi="Arial" w:cs="Arial"/>
          <w:sz w:val="24"/>
          <w:szCs w:val="24"/>
        </w:rPr>
        <w:t>Regular review of security and cyber risks.</w:t>
      </w:r>
    </w:p>
    <w:p w14:paraId="7D72E8DE" w14:textId="77777777" w:rsidR="004710B5" w:rsidRPr="009C6414" w:rsidRDefault="004710B5" w:rsidP="009C6414">
      <w:pPr>
        <w:ind w:right="-46"/>
        <w:jc w:val="both"/>
        <w:rPr>
          <w:rFonts w:ascii="Arial" w:hAnsi="Arial" w:cs="Arial"/>
          <w:sz w:val="24"/>
          <w:szCs w:val="24"/>
        </w:rPr>
      </w:pPr>
      <w:r w:rsidRPr="009C6414">
        <w:rPr>
          <w:rFonts w:ascii="Arial" w:hAnsi="Arial" w:cs="Arial"/>
          <w:sz w:val="24"/>
          <w:szCs w:val="24"/>
        </w:rPr>
        <w:t xml:space="preserve">Where </w:t>
      </w:r>
      <w:r w:rsidR="00663C3A" w:rsidRPr="009C6414">
        <w:rPr>
          <w:rFonts w:ascii="Arial" w:hAnsi="Arial" w:cs="Arial"/>
          <w:sz w:val="24"/>
          <w:szCs w:val="24"/>
        </w:rPr>
        <w:t xml:space="preserve">the TWSP </w:t>
      </w:r>
      <w:r w:rsidRPr="009C6414">
        <w:rPr>
          <w:rFonts w:ascii="Arial" w:hAnsi="Arial" w:cs="Arial"/>
          <w:sz w:val="24"/>
          <w:szCs w:val="24"/>
        </w:rPr>
        <w:t xml:space="preserve">engages third parties to process personal data on its behalf, they do so under contract and on the basis of written instructions. Third parties are under a duty of confidentiality and are obliged to implement appropriate technical and organisational measures to ensure the security of data and comply with data protection legislation. </w:t>
      </w:r>
    </w:p>
    <w:p w14:paraId="3C5C891B" w14:textId="77777777" w:rsidR="00A54AE2" w:rsidRPr="009C6414" w:rsidRDefault="00A54AE2" w:rsidP="009C6414">
      <w:pPr>
        <w:ind w:right="-46"/>
        <w:rPr>
          <w:rFonts w:ascii="Arial" w:hAnsi="Arial" w:cs="Arial"/>
          <w:sz w:val="24"/>
          <w:szCs w:val="24"/>
        </w:rPr>
      </w:pPr>
    </w:p>
    <w:p w14:paraId="45049F69" w14:textId="77777777" w:rsidR="00A54AE2" w:rsidRPr="009C6414" w:rsidRDefault="002E63E2" w:rsidP="009C6414">
      <w:pPr>
        <w:ind w:right="-46"/>
        <w:jc w:val="both"/>
        <w:rPr>
          <w:rFonts w:ascii="Arial" w:hAnsi="Arial" w:cs="Arial"/>
          <w:b/>
          <w:sz w:val="24"/>
          <w:szCs w:val="24"/>
        </w:rPr>
      </w:pPr>
      <w:r w:rsidRPr="009C6414">
        <w:rPr>
          <w:rFonts w:ascii="Arial" w:hAnsi="Arial" w:cs="Arial"/>
          <w:b/>
          <w:sz w:val="24"/>
          <w:szCs w:val="24"/>
        </w:rPr>
        <w:t>For how long do Telford and</w:t>
      </w:r>
      <w:r w:rsidR="003E1B86" w:rsidRPr="009C6414">
        <w:rPr>
          <w:rFonts w:ascii="Arial" w:hAnsi="Arial" w:cs="Arial"/>
          <w:b/>
          <w:sz w:val="24"/>
          <w:szCs w:val="24"/>
        </w:rPr>
        <w:t xml:space="preserve"> Wrekin Safeguarding </w:t>
      </w:r>
      <w:r w:rsidRPr="009C6414">
        <w:rPr>
          <w:rFonts w:ascii="Arial" w:hAnsi="Arial" w:cs="Arial"/>
          <w:b/>
          <w:sz w:val="24"/>
          <w:szCs w:val="24"/>
        </w:rPr>
        <w:t>Partnership</w:t>
      </w:r>
      <w:r w:rsidR="00A54AE2" w:rsidRPr="009C6414">
        <w:rPr>
          <w:rFonts w:ascii="Arial" w:hAnsi="Arial" w:cs="Arial"/>
          <w:b/>
          <w:sz w:val="24"/>
          <w:szCs w:val="24"/>
        </w:rPr>
        <w:t xml:space="preserve"> keep your personal data?</w:t>
      </w:r>
    </w:p>
    <w:p w14:paraId="5D644760" w14:textId="7EAC7D72" w:rsidR="008D3E60" w:rsidRPr="009C6414" w:rsidRDefault="008D3E60" w:rsidP="009C6414">
      <w:pPr>
        <w:ind w:right="-46"/>
        <w:jc w:val="both"/>
        <w:rPr>
          <w:rFonts w:ascii="Arial" w:hAnsi="Arial" w:cs="Arial"/>
          <w:sz w:val="24"/>
          <w:szCs w:val="24"/>
        </w:rPr>
      </w:pPr>
      <w:r w:rsidRPr="009C6414">
        <w:rPr>
          <w:rFonts w:ascii="Arial" w:hAnsi="Arial" w:cs="Arial"/>
          <w:sz w:val="24"/>
          <w:szCs w:val="24"/>
        </w:rPr>
        <w:lastRenderedPageBreak/>
        <w:t xml:space="preserve">Each partner organisation will have their own retention policies that they will comply with. Records jointly held by the </w:t>
      </w:r>
      <w:r w:rsidR="0044783C">
        <w:rPr>
          <w:rFonts w:ascii="Arial" w:hAnsi="Arial" w:cs="Arial"/>
          <w:sz w:val="24"/>
          <w:szCs w:val="24"/>
        </w:rPr>
        <w:t>P</w:t>
      </w:r>
      <w:r w:rsidRPr="009C6414">
        <w:rPr>
          <w:rFonts w:ascii="Arial" w:hAnsi="Arial" w:cs="Arial"/>
          <w:sz w:val="24"/>
          <w:szCs w:val="24"/>
        </w:rPr>
        <w:t>artnership will be kept for:</w:t>
      </w:r>
    </w:p>
    <w:p w14:paraId="6B130B9C" w14:textId="77777777" w:rsidR="008D3E60" w:rsidRPr="009C6414" w:rsidRDefault="008D3E60" w:rsidP="009C6414">
      <w:pPr>
        <w:ind w:right="-46"/>
        <w:jc w:val="both"/>
        <w:rPr>
          <w:rFonts w:ascii="Arial" w:hAnsi="Arial" w:cs="Arial"/>
          <w:sz w:val="24"/>
          <w:szCs w:val="24"/>
        </w:rPr>
      </w:pPr>
      <w:r w:rsidRPr="009C6414">
        <w:rPr>
          <w:rFonts w:ascii="Arial" w:hAnsi="Arial" w:cs="Arial"/>
          <w:sz w:val="24"/>
          <w:szCs w:val="24"/>
        </w:rPr>
        <w:t>Adults Safeguarding – current year + 10 years after date of last contact</w:t>
      </w:r>
    </w:p>
    <w:p w14:paraId="54B1426D" w14:textId="77777777" w:rsidR="008D3E60" w:rsidRPr="009C6414" w:rsidRDefault="008D3E60" w:rsidP="009C6414">
      <w:pPr>
        <w:ind w:right="-46"/>
        <w:jc w:val="both"/>
        <w:rPr>
          <w:rFonts w:ascii="Arial" w:hAnsi="Arial" w:cs="Arial"/>
          <w:sz w:val="24"/>
          <w:szCs w:val="24"/>
        </w:rPr>
      </w:pPr>
      <w:r w:rsidRPr="009C6414">
        <w:rPr>
          <w:rFonts w:ascii="Arial" w:hAnsi="Arial" w:cs="Arial"/>
          <w:sz w:val="24"/>
          <w:szCs w:val="24"/>
        </w:rPr>
        <w:t>Children’s Safeguarding – Date of birth + 85 years</w:t>
      </w:r>
    </w:p>
    <w:p w14:paraId="2F4E3906" w14:textId="77777777" w:rsidR="00A23705" w:rsidRPr="009C6414" w:rsidRDefault="00A23705" w:rsidP="009C6414">
      <w:pPr>
        <w:ind w:right="-46"/>
        <w:jc w:val="both"/>
        <w:rPr>
          <w:rFonts w:ascii="Arial" w:hAnsi="Arial" w:cs="Arial"/>
          <w:b/>
          <w:sz w:val="24"/>
          <w:szCs w:val="24"/>
        </w:rPr>
      </w:pPr>
    </w:p>
    <w:p w14:paraId="66EE6475" w14:textId="77777777" w:rsidR="00A54AE2" w:rsidRPr="009C6414" w:rsidRDefault="00A54AE2" w:rsidP="009C6414">
      <w:pPr>
        <w:ind w:right="-46"/>
        <w:jc w:val="both"/>
        <w:rPr>
          <w:rFonts w:ascii="Arial" w:hAnsi="Arial" w:cs="Arial"/>
          <w:b/>
          <w:sz w:val="24"/>
          <w:szCs w:val="24"/>
        </w:rPr>
      </w:pPr>
      <w:r w:rsidRPr="009C6414">
        <w:rPr>
          <w:rFonts w:ascii="Arial" w:hAnsi="Arial" w:cs="Arial"/>
          <w:b/>
          <w:sz w:val="24"/>
          <w:szCs w:val="24"/>
        </w:rPr>
        <w:t>Your rights</w:t>
      </w:r>
    </w:p>
    <w:p w14:paraId="6290CF11" w14:textId="77777777" w:rsidR="00674145" w:rsidRPr="009C6414" w:rsidRDefault="00A54AE2" w:rsidP="009C6414">
      <w:pPr>
        <w:ind w:right="-46"/>
        <w:jc w:val="both"/>
        <w:rPr>
          <w:rFonts w:ascii="Arial" w:hAnsi="Arial" w:cs="Arial"/>
          <w:sz w:val="24"/>
          <w:szCs w:val="24"/>
        </w:rPr>
      </w:pPr>
      <w:r w:rsidRPr="009C6414">
        <w:rPr>
          <w:rFonts w:ascii="Arial" w:hAnsi="Arial" w:cs="Arial"/>
          <w:sz w:val="24"/>
          <w:szCs w:val="24"/>
        </w:rPr>
        <w:t xml:space="preserve">Data Protection law provides you with certain rights, however not all of these rights will be available to you in all situations. Where we are under a legal duty to use data for a particular purpose you will not have the right to prevent it being used in that way. </w:t>
      </w:r>
    </w:p>
    <w:p w14:paraId="6864B4F6" w14:textId="15FC9B07" w:rsidR="00A54AE2" w:rsidRPr="009C6414" w:rsidRDefault="00A54AE2" w:rsidP="009C6414">
      <w:pPr>
        <w:ind w:right="-46"/>
        <w:jc w:val="both"/>
        <w:rPr>
          <w:rFonts w:ascii="Arial" w:hAnsi="Arial" w:cs="Arial"/>
          <w:sz w:val="24"/>
          <w:szCs w:val="24"/>
        </w:rPr>
      </w:pPr>
      <w:r w:rsidRPr="009C6414">
        <w:rPr>
          <w:rFonts w:ascii="Arial" w:hAnsi="Arial" w:cs="Arial"/>
          <w:sz w:val="24"/>
          <w:szCs w:val="24"/>
        </w:rPr>
        <w:t xml:space="preserve">A full list of the rights you may have, under </w:t>
      </w:r>
      <w:r w:rsidR="0044783C">
        <w:rPr>
          <w:rFonts w:ascii="Arial" w:hAnsi="Arial" w:cs="Arial"/>
          <w:sz w:val="24"/>
          <w:szCs w:val="24"/>
        </w:rPr>
        <w:t>D</w:t>
      </w:r>
      <w:r w:rsidRPr="009C6414">
        <w:rPr>
          <w:rFonts w:ascii="Arial" w:hAnsi="Arial" w:cs="Arial"/>
          <w:sz w:val="24"/>
          <w:szCs w:val="24"/>
        </w:rPr>
        <w:t xml:space="preserve">ata </w:t>
      </w:r>
      <w:r w:rsidR="0044783C">
        <w:rPr>
          <w:rFonts w:ascii="Arial" w:hAnsi="Arial" w:cs="Arial"/>
          <w:sz w:val="24"/>
          <w:szCs w:val="24"/>
        </w:rPr>
        <w:t>P</w:t>
      </w:r>
      <w:r w:rsidRPr="009C6414">
        <w:rPr>
          <w:rFonts w:ascii="Arial" w:hAnsi="Arial" w:cs="Arial"/>
          <w:sz w:val="24"/>
          <w:szCs w:val="24"/>
        </w:rPr>
        <w:t xml:space="preserve">rotection law is </w:t>
      </w:r>
      <w:r w:rsidR="00663C3A" w:rsidRPr="009C6414">
        <w:rPr>
          <w:rFonts w:ascii="Arial" w:hAnsi="Arial" w:cs="Arial"/>
          <w:sz w:val="24"/>
          <w:szCs w:val="24"/>
        </w:rPr>
        <w:t xml:space="preserve">available on the Information Commissioners Office website – </w:t>
      </w:r>
      <w:hyperlink r:id="rId9" w:history="1">
        <w:r w:rsidR="00663C3A" w:rsidRPr="009C6414">
          <w:rPr>
            <w:rStyle w:val="Hyperlink"/>
            <w:rFonts w:ascii="Arial" w:hAnsi="Arial" w:cs="Arial"/>
            <w:sz w:val="24"/>
            <w:szCs w:val="24"/>
          </w:rPr>
          <w:t>rights</w:t>
        </w:r>
      </w:hyperlink>
      <w:r w:rsidR="00663C3A" w:rsidRPr="009C6414">
        <w:rPr>
          <w:rFonts w:ascii="Arial" w:hAnsi="Arial" w:cs="Arial"/>
          <w:sz w:val="24"/>
          <w:szCs w:val="24"/>
        </w:rPr>
        <w:t>.</w:t>
      </w:r>
    </w:p>
    <w:p w14:paraId="7A7F2FE2" w14:textId="28143FF6" w:rsidR="00217BE2" w:rsidRPr="009C6414" w:rsidRDefault="00246F09" w:rsidP="009C6414">
      <w:pPr>
        <w:ind w:right="-46"/>
        <w:jc w:val="both"/>
        <w:rPr>
          <w:rFonts w:ascii="Arial" w:hAnsi="Arial" w:cs="Arial"/>
          <w:szCs w:val="24"/>
        </w:rPr>
      </w:pPr>
      <w:r w:rsidRPr="009C6414">
        <w:rPr>
          <w:rFonts w:ascii="Arial" w:hAnsi="Arial" w:cs="Arial"/>
          <w:sz w:val="24"/>
          <w:szCs w:val="24"/>
        </w:rPr>
        <w:t xml:space="preserve">If you wish to contact </w:t>
      </w:r>
      <w:r w:rsidR="00F97411" w:rsidRPr="009C6414">
        <w:rPr>
          <w:rFonts w:ascii="Arial" w:hAnsi="Arial" w:cs="Arial"/>
          <w:sz w:val="24"/>
          <w:szCs w:val="24"/>
        </w:rPr>
        <w:t>us in relation to any of your information rights, please contact</w:t>
      </w:r>
      <w:r w:rsidR="00663C3A" w:rsidRPr="009C6414">
        <w:rPr>
          <w:rFonts w:ascii="Arial" w:hAnsi="Arial" w:cs="Arial"/>
          <w:sz w:val="24"/>
          <w:szCs w:val="24"/>
        </w:rPr>
        <w:t xml:space="preserve"> the Telford &amp; Wrekin </w:t>
      </w:r>
      <w:r w:rsidR="009D5BB7" w:rsidRPr="009C6414">
        <w:rPr>
          <w:rFonts w:ascii="Arial" w:hAnsi="Arial" w:cs="Arial"/>
          <w:sz w:val="24"/>
          <w:szCs w:val="24"/>
        </w:rPr>
        <w:t>Partnership Management Team, who will direct your query to the appropriate</w:t>
      </w:r>
      <w:r w:rsidR="00856630" w:rsidRPr="009C6414">
        <w:rPr>
          <w:rFonts w:ascii="Arial" w:hAnsi="Arial" w:cs="Arial"/>
          <w:sz w:val="24"/>
          <w:szCs w:val="24"/>
        </w:rPr>
        <w:t xml:space="preserve"> </w:t>
      </w:r>
      <w:r w:rsidR="006E4B9A">
        <w:rPr>
          <w:rFonts w:ascii="Arial" w:hAnsi="Arial" w:cs="Arial"/>
          <w:sz w:val="24"/>
          <w:szCs w:val="24"/>
        </w:rPr>
        <w:t xml:space="preserve">partner </w:t>
      </w:r>
      <w:r w:rsidR="00856630" w:rsidRPr="009C6414">
        <w:rPr>
          <w:rFonts w:ascii="Arial" w:hAnsi="Arial" w:cs="Arial"/>
          <w:sz w:val="24"/>
          <w:szCs w:val="24"/>
        </w:rPr>
        <w:t>agency Data Protection Officer</w:t>
      </w:r>
      <w:r w:rsidR="009D5BB7" w:rsidRPr="009C6414">
        <w:rPr>
          <w:rFonts w:ascii="Arial" w:hAnsi="Arial" w:cs="Arial"/>
          <w:szCs w:val="24"/>
        </w:rPr>
        <w:t>.</w:t>
      </w:r>
    </w:p>
    <w:p w14:paraId="7C5CEE3A" w14:textId="77777777" w:rsidR="002D020F" w:rsidRPr="009C6414" w:rsidRDefault="002D020F" w:rsidP="009C6414">
      <w:pPr>
        <w:ind w:right="-46"/>
        <w:rPr>
          <w:rFonts w:ascii="Arial" w:hAnsi="Arial" w:cs="Arial"/>
          <w:sz w:val="24"/>
          <w:szCs w:val="24"/>
        </w:rPr>
      </w:pPr>
    </w:p>
    <w:p w14:paraId="142C3477" w14:textId="77777777" w:rsidR="002D020F" w:rsidRPr="009C6414" w:rsidRDefault="002D020F" w:rsidP="009C6414">
      <w:pPr>
        <w:ind w:right="-46"/>
        <w:jc w:val="both"/>
        <w:rPr>
          <w:rFonts w:ascii="Arial" w:hAnsi="Arial" w:cs="Arial"/>
          <w:b/>
          <w:sz w:val="24"/>
          <w:szCs w:val="24"/>
        </w:rPr>
      </w:pPr>
      <w:r w:rsidRPr="009C6414">
        <w:rPr>
          <w:rFonts w:ascii="Arial" w:hAnsi="Arial" w:cs="Arial"/>
          <w:b/>
          <w:sz w:val="24"/>
          <w:szCs w:val="24"/>
        </w:rPr>
        <w:t>H</w:t>
      </w:r>
      <w:r w:rsidR="00856630" w:rsidRPr="009C6414">
        <w:rPr>
          <w:rFonts w:ascii="Arial" w:hAnsi="Arial" w:cs="Arial"/>
          <w:b/>
          <w:sz w:val="24"/>
          <w:szCs w:val="24"/>
        </w:rPr>
        <w:t>ow can you contact the Telford and</w:t>
      </w:r>
      <w:r w:rsidRPr="009C6414">
        <w:rPr>
          <w:rFonts w:ascii="Arial" w:hAnsi="Arial" w:cs="Arial"/>
          <w:b/>
          <w:sz w:val="24"/>
          <w:szCs w:val="24"/>
        </w:rPr>
        <w:t xml:space="preserve"> Wrekin Safeguarding </w:t>
      </w:r>
      <w:r w:rsidR="00856630" w:rsidRPr="009C6414">
        <w:rPr>
          <w:rFonts w:ascii="Arial" w:hAnsi="Arial" w:cs="Arial"/>
          <w:b/>
          <w:sz w:val="24"/>
          <w:szCs w:val="24"/>
        </w:rPr>
        <w:t>Partnership?</w:t>
      </w:r>
    </w:p>
    <w:p w14:paraId="7EE56369" w14:textId="77777777" w:rsidR="002D020F" w:rsidRPr="009C6414" w:rsidRDefault="002D020F" w:rsidP="009C6414">
      <w:pPr>
        <w:ind w:right="-46"/>
        <w:jc w:val="both"/>
        <w:rPr>
          <w:rFonts w:ascii="Arial" w:hAnsi="Arial" w:cs="Arial"/>
          <w:sz w:val="24"/>
          <w:szCs w:val="24"/>
        </w:rPr>
      </w:pPr>
      <w:r w:rsidRPr="009C6414">
        <w:rPr>
          <w:rFonts w:ascii="Arial" w:hAnsi="Arial" w:cs="Arial"/>
          <w:sz w:val="24"/>
          <w:szCs w:val="24"/>
        </w:rPr>
        <w:t>If you wish to speak to a member of the Partnership Management Team, please contact via:</w:t>
      </w:r>
    </w:p>
    <w:p w14:paraId="4123BD76" w14:textId="77777777" w:rsidR="002D020F" w:rsidRPr="009C6414" w:rsidRDefault="002D020F" w:rsidP="009C6414">
      <w:pPr>
        <w:ind w:right="-46"/>
        <w:rPr>
          <w:rFonts w:ascii="Arial" w:hAnsi="Arial" w:cs="Arial"/>
          <w:sz w:val="24"/>
          <w:szCs w:val="24"/>
        </w:rPr>
      </w:pPr>
      <w:r w:rsidRPr="009C6414">
        <w:rPr>
          <w:rFonts w:ascii="Arial" w:hAnsi="Arial" w:cs="Arial"/>
          <w:sz w:val="24"/>
          <w:szCs w:val="24"/>
        </w:rPr>
        <w:t xml:space="preserve">Email: </w:t>
      </w:r>
      <w:hyperlink r:id="rId10" w:history="1">
        <w:r w:rsidRPr="009C6414">
          <w:rPr>
            <w:rStyle w:val="Hyperlink"/>
            <w:rFonts w:ascii="Arial" w:hAnsi="Arial" w:cs="Arial"/>
            <w:sz w:val="24"/>
            <w:szCs w:val="24"/>
          </w:rPr>
          <w:t>partnerships@telford.gov.uk</w:t>
        </w:r>
      </w:hyperlink>
    </w:p>
    <w:sectPr w:rsidR="002D020F" w:rsidRPr="009C6414" w:rsidSect="0075032E">
      <w:headerReference w:type="default" r:id="rId11"/>
      <w:footerReference w:type="default" r:id="rId12"/>
      <w:pgSz w:w="11906" w:h="16838"/>
      <w:pgMar w:top="1440" w:right="1440" w:bottom="1440" w:left="144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930CA" w14:textId="77777777" w:rsidR="00077E2D" w:rsidRDefault="00077E2D" w:rsidP="0075032E">
      <w:pPr>
        <w:spacing w:after="0" w:line="240" w:lineRule="auto"/>
      </w:pPr>
      <w:r>
        <w:separator/>
      </w:r>
    </w:p>
  </w:endnote>
  <w:endnote w:type="continuationSeparator" w:id="0">
    <w:p w14:paraId="582A4F52" w14:textId="77777777" w:rsidR="00077E2D" w:rsidRDefault="00077E2D" w:rsidP="00750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32450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DE1E0F" w14:textId="7047F213" w:rsidR="00B02FC3" w:rsidRDefault="00222812" w:rsidP="0075032E">
        <w:pPr>
          <w:pStyle w:val="Footer"/>
          <w:rPr>
            <w:noProof/>
          </w:rPr>
        </w:pPr>
        <w:r>
          <w:t>FINAL</w:t>
        </w:r>
        <w:r w:rsidR="002D020F">
          <w:t xml:space="preserve"> </w:t>
        </w:r>
        <w:r w:rsidR="00B02FC3">
          <w:t>Version</w:t>
        </w:r>
        <w:r w:rsidR="00B02FC3">
          <w:tab/>
        </w:r>
        <w:r w:rsidR="00B02FC3">
          <w:tab/>
        </w:r>
        <w:r w:rsidR="00B02FC3">
          <w:fldChar w:fldCharType="begin"/>
        </w:r>
        <w:r w:rsidR="00B02FC3">
          <w:instrText xml:space="preserve"> PAGE   \* MERGEFORMAT </w:instrText>
        </w:r>
        <w:r w:rsidR="00B02FC3">
          <w:fldChar w:fldCharType="separate"/>
        </w:r>
        <w:r w:rsidR="00AF5E74">
          <w:rPr>
            <w:noProof/>
          </w:rPr>
          <w:t>4</w:t>
        </w:r>
        <w:r w:rsidR="00B02FC3">
          <w:rPr>
            <w:noProof/>
          </w:rPr>
          <w:fldChar w:fldCharType="end"/>
        </w:r>
      </w:p>
      <w:p w14:paraId="7533F445" w14:textId="22914CCF" w:rsidR="00B02FC3" w:rsidRDefault="00B02FC3" w:rsidP="0075032E">
        <w:pPr>
          <w:pStyle w:val="Footer"/>
          <w:rPr>
            <w:noProof/>
          </w:rPr>
        </w:pPr>
        <w:r>
          <w:rPr>
            <w:noProof/>
          </w:rPr>
          <w:t xml:space="preserve">Review Due: </w:t>
        </w:r>
        <w:r w:rsidR="000542E8">
          <w:rPr>
            <w:noProof/>
          </w:rPr>
          <w:t>March 202</w:t>
        </w:r>
        <w:r w:rsidR="003351FF">
          <w:rPr>
            <w:noProof/>
          </w:rPr>
          <w:t>8</w:t>
        </w:r>
      </w:p>
    </w:sdtContent>
  </w:sdt>
  <w:p w14:paraId="652EFE90" w14:textId="77777777" w:rsidR="00B02FC3" w:rsidRDefault="00B02FC3" w:rsidP="007503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005AF" w14:textId="77777777" w:rsidR="00077E2D" w:rsidRDefault="00077E2D" w:rsidP="0075032E">
      <w:pPr>
        <w:spacing w:after="0" w:line="240" w:lineRule="auto"/>
      </w:pPr>
      <w:r>
        <w:separator/>
      </w:r>
    </w:p>
  </w:footnote>
  <w:footnote w:type="continuationSeparator" w:id="0">
    <w:p w14:paraId="76C06A2C" w14:textId="77777777" w:rsidR="00077E2D" w:rsidRDefault="00077E2D" w:rsidP="007503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F5EE8" w14:textId="77777777" w:rsidR="00B02FC3" w:rsidRPr="0075032E" w:rsidRDefault="004C7559" w:rsidP="0075032E">
    <w:pPr>
      <w:pStyle w:val="Header"/>
    </w:pPr>
    <w:r w:rsidRPr="0050085C">
      <w:rPr>
        <w:i/>
        <w:noProof/>
        <w:sz w:val="36"/>
        <w:szCs w:val="36"/>
        <w:lang w:eastAsia="en-GB"/>
      </w:rPr>
      <w:drawing>
        <wp:anchor distT="0" distB="0" distL="114300" distR="114300" simplePos="0" relativeHeight="251659264" behindDoc="0" locked="0" layoutInCell="1" allowOverlap="1" wp14:anchorId="59A93EC2" wp14:editId="4CD98978">
          <wp:simplePos x="0" y="0"/>
          <wp:positionH relativeFrom="margin">
            <wp:posOffset>2190750</wp:posOffset>
          </wp:positionH>
          <wp:positionV relativeFrom="margin">
            <wp:posOffset>-780415</wp:posOffset>
          </wp:positionV>
          <wp:extent cx="1037590" cy="609600"/>
          <wp:effectExtent l="0" t="0" r="0" b="0"/>
          <wp:wrapSquare wrapText="bothSides"/>
          <wp:docPr id="3" name="Picture 3" descr="P:\ODD\Partnership Management Team - 2016 onwards\Telford Wrekin Safeguarding Partnership\Logos\Option 1 colo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ODD\Partnership Management Team - 2016 onwards\Telford Wrekin Safeguarding Partnership\Logos\Option 1 colou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759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2FC3">
      <w:tab/>
    </w:r>
    <w:r w:rsidR="00B02FC3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17611"/>
    <w:multiLevelType w:val="hybridMultilevel"/>
    <w:tmpl w:val="7EAE5F3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74BC5"/>
    <w:multiLevelType w:val="hybridMultilevel"/>
    <w:tmpl w:val="37D080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BE1A0D"/>
    <w:multiLevelType w:val="hybridMultilevel"/>
    <w:tmpl w:val="17B4C8F2"/>
    <w:lvl w:ilvl="0" w:tplc="08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36B0B19"/>
    <w:multiLevelType w:val="hybridMultilevel"/>
    <w:tmpl w:val="65C2274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BD527F"/>
    <w:multiLevelType w:val="hybridMultilevel"/>
    <w:tmpl w:val="1CB496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A02401"/>
    <w:multiLevelType w:val="hybridMultilevel"/>
    <w:tmpl w:val="09B609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D56C67"/>
    <w:multiLevelType w:val="hybridMultilevel"/>
    <w:tmpl w:val="D55822D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39F47DF8"/>
    <w:multiLevelType w:val="hybridMultilevel"/>
    <w:tmpl w:val="C046E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E97B39"/>
    <w:multiLevelType w:val="hybridMultilevel"/>
    <w:tmpl w:val="FAA8B2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453FAC"/>
    <w:multiLevelType w:val="hybridMultilevel"/>
    <w:tmpl w:val="DDE8C1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7D2FA1"/>
    <w:multiLevelType w:val="hybridMultilevel"/>
    <w:tmpl w:val="D33C4D2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099812">
    <w:abstractNumId w:val="9"/>
  </w:num>
  <w:num w:numId="2" w16cid:durableId="283467011">
    <w:abstractNumId w:val="6"/>
  </w:num>
  <w:num w:numId="3" w16cid:durableId="341979242">
    <w:abstractNumId w:val="0"/>
  </w:num>
  <w:num w:numId="4" w16cid:durableId="1821654348">
    <w:abstractNumId w:val="3"/>
  </w:num>
  <w:num w:numId="5" w16cid:durableId="450587203">
    <w:abstractNumId w:val="10"/>
  </w:num>
  <w:num w:numId="6" w16cid:durableId="1771778306">
    <w:abstractNumId w:val="2"/>
  </w:num>
  <w:num w:numId="7" w16cid:durableId="701440111">
    <w:abstractNumId w:val="1"/>
  </w:num>
  <w:num w:numId="8" w16cid:durableId="1813860566">
    <w:abstractNumId w:val="8"/>
  </w:num>
  <w:num w:numId="9" w16cid:durableId="1471823353">
    <w:abstractNumId w:val="4"/>
  </w:num>
  <w:num w:numId="10" w16cid:durableId="1245064579">
    <w:abstractNumId w:val="7"/>
  </w:num>
  <w:num w:numId="11" w16cid:durableId="2337851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5C5"/>
    <w:rsid w:val="00000332"/>
    <w:rsid w:val="000542E8"/>
    <w:rsid w:val="00077E2D"/>
    <w:rsid w:val="000879C7"/>
    <w:rsid w:val="00097F6D"/>
    <w:rsid w:val="000A0B28"/>
    <w:rsid w:val="000E7E1D"/>
    <w:rsid w:val="001110F8"/>
    <w:rsid w:val="001220FB"/>
    <w:rsid w:val="00152F23"/>
    <w:rsid w:val="00155A85"/>
    <w:rsid w:val="001B1204"/>
    <w:rsid w:val="001F6D7C"/>
    <w:rsid w:val="00217BE2"/>
    <w:rsid w:val="00222812"/>
    <w:rsid w:val="00246F09"/>
    <w:rsid w:val="002D020F"/>
    <w:rsid w:val="002E63E2"/>
    <w:rsid w:val="00333217"/>
    <w:rsid w:val="003351FF"/>
    <w:rsid w:val="003A6CE1"/>
    <w:rsid w:val="003D6986"/>
    <w:rsid w:val="003E1B86"/>
    <w:rsid w:val="004079DA"/>
    <w:rsid w:val="00433885"/>
    <w:rsid w:val="0044783C"/>
    <w:rsid w:val="004710B5"/>
    <w:rsid w:val="004A57B9"/>
    <w:rsid w:val="004C7559"/>
    <w:rsid w:val="00531EAB"/>
    <w:rsid w:val="005524A1"/>
    <w:rsid w:val="00567884"/>
    <w:rsid w:val="00572619"/>
    <w:rsid w:val="0058396C"/>
    <w:rsid w:val="00600882"/>
    <w:rsid w:val="00663C3A"/>
    <w:rsid w:val="00674145"/>
    <w:rsid w:val="00693607"/>
    <w:rsid w:val="006A7B5B"/>
    <w:rsid w:val="006E311B"/>
    <w:rsid w:val="006E4B9A"/>
    <w:rsid w:val="007035F1"/>
    <w:rsid w:val="00712A76"/>
    <w:rsid w:val="0075032E"/>
    <w:rsid w:val="00761E9F"/>
    <w:rsid w:val="00763C36"/>
    <w:rsid w:val="00805A9F"/>
    <w:rsid w:val="00847158"/>
    <w:rsid w:val="00847FC3"/>
    <w:rsid w:val="00856630"/>
    <w:rsid w:val="00863DE8"/>
    <w:rsid w:val="008D3E60"/>
    <w:rsid w:val="009026A6"/>
    <w:rsid w:val="00915B02"/>
    <w:rsid w:val="009168CD"/>
    <w:rsid w:val="009213CC"/>
    <w:rsid w:val="009A6C61"/>
    <w:rsid w:val="009B5E3A"/>
    <w:rsid w:val="009C6414"/>
    <w:rsid w:val="009C666F"/>
    <w:rsid w:val="009D5BB7"/>
    <w:rsid w:val="00A23705"/>
    <w:rsid w:val="00A54AE2"/>
    <w:rsid w:val="00A942A8"/>
    <w:rsid w:val="00AF4895"/>
    <w:rsid w:val="00AF5E74"/>
    <w:rsid w:val="00B02FC3"/>
    <w:rsid w:val="00B51B32"/>
    <w:rsid w:val="00B52146"/>
    <w:rsid w:val="00BC373D"/>
    <w:rsid w:val="00BF75C5"/>
    <w:rsid w:val="00C149EF"/>
    <w:rsid w:val="00C32686"/>
    <w:rsid w:val="00C57DAF"/>
    <w:rsid w:val="00C70259"/>
    <w:rsid w:val="00CB3ECC"/>
    <w:rsid w:val="00CC41F1"/>
    <w:rsid w:val="00CF1C4B"/>
    <w:rsid w:val="00D2020B"/>
    <w:rsid w:val="00DB1B8D"/>
    <w:rsid w:val="00E04F0A"/>
    <w:rsid w:val="00E14963"/>
    <w:rsid w:val="00E70D78"/>
    <w:rsid w:val="00E83E2C"/>
    <w:rsid w:val="00EB4D92"/>
    <w:rsid w:val="00EF7B93"/>
    <w:rsid w:val="00F97411"/>
    <w:rsid w:val="00FE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61EBB0"/>
  <w15:chartTrackingRefBased/>
  <w15:docId w15:val="{312AFA29-9968-4D55-8DE4-80584DA79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03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032E"/>
  </w:style>
  <w:style w:type="paragraph" w:styleId="Footer">
    <w:name w:val="footer"/>
    <w:basedOn w:val="Normal"/>
    <w:link w:val="FooterChar"/>
    <w:uiPriority w:val="99"/>
    <w:unhideWhenUsed/>
    <w:rsid w:val="007503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032E"/>
  </w:style>
  <w:style w:type="paragraph" w:styleId="ListParagraph">
    <w:name w:val="List Paragraph"/>
    <w:basedOn w:val="Normal"/>
    <w:uiPriority w:val="34"/>
    <w:qFormat/>
    <w:rsid w:val="00155A85"/>
    <w:pPr>
      <w:ind w:left="720"/>
      <w:contextualSpacing/>
    </w:pPr>
  </w:style>
  <w:style w:type="paragraph" w:styleId="NoSpacing">
    <w:name w:val="No Spacing"/>
    <w:uiPriority w:val="1"/>
    <w:qFormat/>
    <w:rsid w:val="00CB3ECC"/>
    <w:pPr>
      <w:spacing w:after="0" w:line="240" w:lineRule="auto"/>
    </w:pPr>
    <w:rPr>
      <w:rFonts w:ascii="Arial" w:hAnsi="Arial"/>
      <w:sz w:val="24"/>
    </w:rPr>
  </w:style>
  <w:style w:type="character" w:styleId="Hyperlink">
    <w:name w:val="Hyperlink"/>
    <w:basedOn w:val="DefaultParagraphFont"/>
    <w:uiPriority w:val="99"/>
    <w:unhideWhenUsed/>
    <w:rsid w:val="00CB3ECC"/>
    <w:rPr>
      <w:color w:val="003768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1E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EAB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600882"/>
    <w:rPr>
      <w:b/>
      <w:bCs/>
    </w:rPr>
  </w:style>
  <w:style w:type="paragraph" w:styleId="Revision">
    <w:name w:val="Revision"/>
    <w:hidden/>
    <w:uiPriority w:val="99"/>
    <w:semiHidden/>
    <w:rsid w:val="0044783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E4B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4B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4B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4B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4B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1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publications/care-act-2014-statutory-guidance-for-implementatio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egislation.gov.uk/ukpga/2014/23/contents/enacted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partnerships@telford.gov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co.org.uk/for-organisations/guide-to-data-protection/guide-to-the-general-data-protection-regulation-gdpr/individual-rights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1016</Words>
  <Characters>5892</Characters>
  <Application>Microsoft Office Word</Application>
  <DocSecurity>0</DocSecurity>
  <Lines>135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Telford &amp; Wrekin Council</Company>
  <LinksUpToDate>false</LinksUpToDate>
  <CharactersWithSpaces>6876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Woodhouse, Kerry</dc:creator>
  <cp:keywords/>
  <dc:description/>
  <cp:lastModifiedBy>Jones, Lisa</cp:lastModifiedBy>
  <cp:revision>5</cp:revision>
  <dcterms:created xsi:type="dcterms:W3CDTF">2022-08-01T07:47:00Z</dcterms:created>
  <dcterms:modified xsi:type="dcterms:W3CDTF">2026-04-13T11:37:00Z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