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3E09A" w14:textId="77777777" w:rsidR="003B1422" w:rsidRDefault="003B1422" w:rsidP="00E61A63">
      <w:pPr>
        <w:jc w:val="center"/>
        <w:rPr>
          <w:rFonts w:ascii="Arial" w:hAnsi="Arial" w:cs="Arial"/>
          <w:b/>
          <w:bCs/>
          <w:sz w:val="52"/>
          <w:szCs w:val="52"/>
        </w:rPr>
      </w:pPr>
    </w:p>
    <w:p w14:paraId="0B9C682A" w14:textId="77777777" w:rsidR="003B1422" w:rsidRDefault="003B1422" w:rsidP="00E61A63">
      <w:pPr>
        <w:jc w:val="center"/>
        <w:rPr>
          <w:rFonts w:ascii="Arial" w:hAnsi="Arial" w:cs="Arial"/>
          <w:b/>
          <w:bCs/>
          <w:sz w:val="52"/>
          <w:szCs w:val="52"/>
        </w:rPr>
      </w:pPr>
    </w:p>
    <w:p w14:paraId="0A54BC3F" w14:textId="77777777" w:rsidR="003B1422" w:rsidRDefault="003B1422" w:rsidP="00E61A63">
      <w:pPr>
        <w:jc w:val="center"/>
        <w:rPr>
          <w:rFonts w:ascii="Arial" w:hAnsi="Arial" w:cs="Arial"/>
          <w:b/>
          <w:bCs/>
          <w:sz w:val="52"/>
          <w:szCs w:val="52"/>
        </w:rPr>
      </w:pPr>
      <w:r>
        <w:rPr>
          <w:rFonts w:ascii="Arial" w:hAnsi="Arial" w:cs="Arial"/>
          <w:b/>
          <w:bCs/>
          <w:sz w:val="52"/>
          <w:szCs w:val="52"/>
        </w:rPr>
        <w:t xml:space="preserve">Telford </w:t>
      </w:r>
      <w:r w:rsidR="001C4ED2">
        <w:rPr>
          <w:rFonts w:ascii="Arial" w:hAnsi="Arial" w:cs="Arial"/>
          <w:b/>
          <w:bCs/>
          <w:sz w:val="52"/>
          <w:szCs w:val="52"/>
        </w:rPr>
        <w:t>and</w:t>
      </w:r>
      <w:r>
        <w:rPr>
          <w:rFonts w:ascii="Arial" w:hAnsi="Arial" w:cs="Arial"/>
          <w:b/>
          <w:bCs/>
          <w:sz w:val="52"/>
          <w:szCs w:val="52"/>
        </w:rPr>
        <w:t xml:space="preserve"> Wrekin</w:t>
      </w:r>
    </w:p>
    <w:p w14:paraId="6FC67E12" w14:textId="38A6932D" w:rsidR="006B0383" w:rsidRDefault="00E61A63" w:rsidP="00E61A63">
      <w:pPr>
        <w:jc w:val="center"/>
        <w:rPr>
          <w:rFonts w:ascii="Arial" w:hAnsi="Arial" w:cs="Arial"/>
          <w:b/>
          <w:bCs/>
          <w:sz w:val="52"/>
          <w:szCs w:val="52"/>
        </w:rPr>
      </w:pPr>
      <w:r w:rsidRPr="006B0383">
        <w:rPr>
          <w:rFonts w:ascii="Arial" w:hAnsi="Arial" w:cs="Arial"/>
          <w:b/>
          <w:bCs/>
          <w:sz w:val="52"/>
          <w:szCs w:val="52"/>
        </w:rPr>
        <w:t xml:space="preserve">Safeguarding Children </w:t>
      </w:r>
      <w:r w:rsidR="00AA4809">
        <w:rPr>
          <w:rFonts w:ascii="Arial" w:hAnsi="Arial" w:cs="Arial"/>
          <w:b/>
          <w:bCs/>
          <w:sz w:val="52"/>
          <w:szCs w:val="52"/>
        </w:rPr>
        <w:t>Partnership</w:t>
      </w:r>
      <w:r w:rsidRPr="006B0383">
        <w:rPr>
          <w:rFonts w:ascii="Arial" w:hAnsi="Arial" w:cs="Arial"/>
          <w:b/>
          <w:bCs/>
          <w:sz w:val="52"/>
          <w:szCs w:val="52"/>
        </w:rPr>
        <w:t>:</w:t>
      </w:r>
    </w:p>
    <w:p w14:paraId="2CDF79CB" w14:textId="77777777" w:rsidR="0027761F" w:rsidRDefault="00E61A63" w:rsidP="00E61A63">
      <w:pPr>
        <w:jc w:val="center"/>
        <w:rPr>
          <w:rFonts w:ascii="Arial" w:hAnsi="Arial" w:cs="Arial"/>
          <w:b/>
          <w:bCs/>
          <w:sz w:val="52"/>
          <w:szCs w:val="52"/>
        </w:rPr>
      </w:pPr>
      <w:r w:rsidRPr="006B0383">
        <w:rPr>
          <w:rFonts w:ascii="Arial" w:hAnsi="Arial" w:cs="Arial"/>
          <w:b/>
          <w:bCs/>
          <w:sz w:val="52"/>
          <w:szCs w:val="52"/>
        </w:rPr>
        <w:t>Multi-agency Safeguarding Arrangements</w:t>
      </w:r>
    </w:p>
    <w:p w14:paraId="145020F6" w14:textId="77777777" w:rsidR="00E31128" w:rsidRDefault="00E31128">
      <w:pPr>
        <w:rPr>
          <w:rFonts w:ascii="Arial" w:hAnsi="Arial" w:cs="Arial"/>
          <w:b/>
          <w:bCs/>
          <w:sz w:val="52"/>
          <w:szCs w:val="52"/>
        </w:rPr>
      </w:pPr>
    </w:p>
    <w:p w14:paraId="610D4A64" w14:textId="5862B126" w:rsidR="00E31128" w:rsidRDefault="000A7A77">
      <w:pPr>
        <w:rPr>
          <w:rFonts w:ascii="Arial" w:hAnsi="Arial" w:cs="Arial"/>
          <w:b/>
          <w:bCs/>
          <w:sz w:val="52"/>
          <w:szCs w:val="52"/>
        </w:rPr>
      </w:pPr>
      <w:r>
        <w:rPr>
          <w:noProof/>
        </w:rPr>
        <mc:AlternateContent>
          <mc:Choice Requires="wps">
            <w:drawing>
              <wp:anchor distT="0" distB="0" distL="114300" distR="114300" simplePos="0" relativeHeight="251725824" behindDoc="0" locked="0" layoutInCell="1" allowOverlap="1" wp14:anchorId="1CC016CA" wp14:editId="6CC86BFD">
                <wp:simplePos x="0" y="0"/>
                <wp:positionH relativeFrom="column">
                  <wp:posOffset>-400050</wp:posOffset>
                </wp:positionH>
                <wp:positionV relativeFrom="paragraph">
                  <wp:posOffset>4706620</wp:posOffset>
                </wp:positionV>
                <wp:extent cx="1397000" cy="466725"/>
                <wp:effectExtent l="0" t="0" r="12700" b="28575"/>
                <wp:wrapNone/>
                <wp:docPr id="1748827485" name="Text Box 1"/>
                <wp:cNvGraphicFramePr/>
                <a:graphic xmlns:a="http://schemas.openxmlformats.org/drawingml/2006/main">
                  <a:graphicData uri="http://schemas.microsoft.com/office/word/2010/wordprocessingShape">
                    <wps:wsp>
                      <wps:cNvSpPr txBox="1"/>
                      <wps:spPr>
                        <a:xfrm>
                          <a:off x="0" y="0"/>
                          <a:ext cx="1397000" cy="466725"/>
                        </a:xfrm>
                        <a:prstGeom prst="rect">
                          <a:avLst/>
                        </a:prstGeom>
                        <a:solidFill>
                          <a:schemeClr val="lt1"/>
                        </a:solidFill>
                        <a:ln w="6350">
                          <a:solidFill>
                            <a:prstClr val="black"/>
                          </a:solidFill>
                        </a:ln>
                      </wps:spPr>
                      <wps:txbx>
                        <w:txbxContent>
                          <w:p w14:paraId="019B8DE0" w14:textId="5158BB7B" w:rsidR="000A7A77" w:rsidRDefault="000A7A77" w:rsidP="000A7A77">
                            <w:pPr>
                              <w:spacing w:after="0" w:line="240" w:lineRule="auto"/>
                            </w:pPr>
                            <w:r>
                              <w:t xml:space="preserve">Version </w:t>
                            </w:r>
                            <w:r w:rsidR="00942AC3">
                              <w:t>4</w:t>
                            </w:r>
                          </w:p>
                          <w:p w14:paraId="479E7B87" w14:textId="02EA3EB2" w:rsidR="000A7A77" w:rsidRDefault="00942AC3" w:rsidP="000A7A77">
                            <w:pPr>
                              <w:spacing w:after="0" w:line="240" w:lineRule="auto"/>
                            </w:pPr>
                            <w:r>
                              <w:t xml:space="preserve">4 </w:t>
                            </w:r>
                            <w:r w:rsidR="000A7A77">
                              <w:t>December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016CA" id="_x0000_t202" coordsize="21600,21600" o:spt="202" path="m,l,21600r21600,l21600,xe">
                <v:stroke joinstyle="miter"/>
                <v:path gradientshapeok="t" o:connecttype="rect"/>
              </v:shapetype>
              <v:shape id="Text Box 1" o:spid="_x0000_s1026" type="#_x0000_t202" style="position:absolute;margin-left:-31.5pt;margin-top:370.6pt;width:110pt;height:36.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" fillcolor="white [3201]" strokeweight=".5pt">
                <v:textbox>
                  <w:txbxContent>
                    <w:p w14:paraId="019B8DE0" w14:textId="5158BB7B" w:rsidR="000A7A77" w:rsidRDefault="000A7A77" w:rsidP="000A7A77">
                      <w:pPr>
                        <w:spacing w:after="0" w:line="240" w:lineRule="auto"/>
                      </w:pPr>
                      <w:r>
                        <w:t xml:space="preserve">Version </w:t>
                      </w:r>
                      <w:r w:rsidR="00942AC3">
                        <w:t>4</w:t>
                      </w:r>
                    </w:p>
                    <w:p w14:paraId="479E7B87" w14:textId="02EA3EB2" w:rsidR="000A7A77" w:rsidRDefault="00942AC3" w:rsidP="000A7A77">
                      <w:pPr>
                        <w:spacing w:after="0" w:line="240" w:lineRule="auto"/>
                      </w:pPr>
                      <w:r>
                        <w:t xml:space="preserve">4 </w:t>
                      </w:r>
                      <w:r w:rsidR="000A7A77">
                        <w:t>December 2024</w:t>
                      </w:r>
                    </w:p>
                  </w:txbxContent>
                </v:textbox>
              </v:shape>
            </w:pict>
          </mc:Fallback>
        </mc:AlternateContent>
      </w:r>
      <w:r w:rsidR="00E31128">
        <w:rPr>
          <w:rFonts w:ascii="Arial" w:hAnsi="Arial" w:cs="Arial"/>
          <w:b/>
          <w:bCs/>
          <w:sz w:val="52"/>
          <w:szCs w:val="52"/>
        </w:rPr>
        <w:br w:type="page"/>
      </w:r>
    </w:p>
    <w:sdt>
      <w:sdtPr>
        <w:rPr>
          <w:rFonts w:asciiTheme="minorHAnsi" w:eastAsiaTheme="minorHAnsi" w:hAnsiTheme="minorHAnsi" w:cstheme="minorBidi"/>
          <w:color w:val="auto"/>
          <w:kern w:val="2"/>
          <w:sz w:val="24"/>
          <w:szCs w:val="24"/>
          <w:lang w:val="en-GB"/>
          <w14:ligatures w14:val="standardContextual"/>
        </w:rPr>
        <w:id w:val="1590583001"/>
        <w:docPartObj>
          <w:docPartGallery w:val="Table of Contents"/>
          <w:docPartUnique/>
        </w:docPartObj>
      </w:sdtPr>
      <w:sdtEndPr>
        <w:rPr>
          <w:b/>
          <w:bCs/>
          <w:noProof/>
        </w:rPr>
      </w:sdtEndPr>
      <w:sdtContent>
        <w:p w14:paraId="55EBD40A" w14:textId="77777777" w:rsidR="00A23F08" w:rsidRDefault="00A23F08">
          <w:pPr>
            <w:pStyle w:val="TOCHeading"/>
          </w:pPr>
          <w:r>
            <w:t>Contents</w:t>
          </w:r>
        </w:p>
        <w:p w14:paraId="53326B2F" w14:textId="77777777" w:rsidR="00A23F08" w:rsidRDefault="00A23F08" w:rsidP="00A23F08">
          <w:pPr>
            <w:rPr>
              <w:lang w:val="en-US"/>
            </w:rPr>
          </w:pPr>
        </w:p>
        <w:p w14:paraId="5046C4F6" w14:textId="77777777" w:rsidR="00A23F08" w:rsidRPr="00A23F08" w:rsidRDefault="00A23F08" w:rsidP="00A23F08">
          <w:pPr>
            <w:rPr>
              <w:lang w:val="en-US"/>
            </w:rPr>
          </w:pPr>
        </w:p>
        <w:p w14:paraId="54A7BD24" w14:textId="25764B64" w:rsidR="00EB0929" w:rsidRDefault="00A23F08">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84034650" w:history="1">
            <w:r w:rsidR="00EB0929" w:rsidRPr="00DA1741">
              <w:rPr>
                <w:rStyle w:val="Hyperlink"/>
                <w:noProof/>
              </w:rPr>
              <w:t>Foreword</w:t>
            </w:r>
            <w:r w:rsidR="00EB0929">
              <w:rPr>
                <w:noProof/>
                <w:webHidden/>
              </w:rPr>
              <w:tab/>
            </w:r>
            <w:r w:rsidR="00EB0929">
              <w:rPr>
                <w:noProof/>
                <w:webHidden/>
              </w:rPr>
              <w:fldChar w:fldCharType="begin"/>
            </w:r>
            <w:r w:rsidR="00EB0929">
              <w:rPr>
                <w:noProof/>
                <w:webHidden/>
              </w:rPr>
              <w:instrText xml:space="preserve"> PAGEREF _Toc184034650 \h </w:instrText>
            </w:r>
            <w:r w:rsidR="00EB0929">
              <w:rPr>
                <w:noProof/>
                <w:webHidden/>
              </w:rPr>
            </w:r>
            <w:r w:rsidR="00EB0929">
              <w:rPr>
                <w:noProof/>
                <w:webHidden/>
              </w:rPr>
              <w:fldChar w:fldCharType="separate"/>
            </w:r>
            <w:r w:rsidR="00710C66">
              <w:rPr>
                <w:noProof/>
                <w:webHidden/>
              </w:rPr>
              <w:t>3</w:t>
            </w:r>
            <w:r w:rsidR="00EB0929">
              <w:rPr>
                <w:noProof/>
                <w:webHidden/>
              </w:rPr>
              <w:fldChar w:fldCharType="end"/>
            </w:r>
          </w:hyperlink>
        </w:p>
        <w:p w14:paraId="42100105" w14:textId="4881D7D2" w:rsidR="00EB0929" w:rsidRDefault="00EB0929">
          <w:pPr>
            <w:pStyle w:val="TOC1"/>
            <w:tabs>
              <w:tab w:val="right" w:leader="dot" w:pos="9016"/>
            </w:tabs>
            <w:rPr>
              <w:rFonts w:eastAsiaTheme="minorEastAsia"/>
              <w:noProof/>
              <w:lang w:eastAsia="en-GB"/>
            </w:rPr>
          </w:pPr>
          <w:hyperlink w:anchor="_Toc184034651" w:history="1">
            <w:r w:rsidRPr="00DA1741">
              <w:rPr>
                <w:rStyle w:val="Hyperlink"/>
                <w:noProof/>
              </w:rPr>
              <w:t>Introduction</w:t>
            </w:r>
            <w:r>
              <w:rPr>
                <w:noProof/>
                <w:webHidden/>
              </w:rPr>
              <w:tab/>
            </w:r>
            <w:r>
              <w:rPr>
                <w:noProof/>
                <w:webHidden/>
              </w:rPr>
              <w:fldChar w:fldCharType="begin"/>
            </w:r>
            <w:r>
              <w:rPr>
                <w:noProof/>
                <w:webHidden/>
              </w:rPr>
              <w:instrText xml:space="preserve"> PAGEREF _Toc184034651 \h </w:instrText>
            </w:r>
            <w:r>
              <w:rPr>
                <w:noProof/>
                <w:webHidden/>
              </w:rPr>
            </w:r>
            <w:r>
              <w:rPr>
                <w:noProof/>
                <w:webHidden/>
              </w:rPr>
              <w:fldChar w:fldCharType="separate"/>
            </w:r>
            <w:r w:rsidR="00710C66">
              <w:rPr>
                <w:noProof/>
                <w:webHidden/>
              </w:rPr>
              <w:t>4</w:t>
            </w:r>
            <w:r>
              <w:rPr>
                <w:noProof/>
                <w:webHidden/>
              </w:rPr>
              <w:fldChar w:fldCharType="end"/>
            </w:r>
          </w:hyperlink>
        </w:p>
        <w:p w14:paraId="7B03E8B7" w14:textId="4237EED3" w:rsidR="00EB0929" w:rsidRDefault="00EB0929">
          <w:pPr>
            <w:pStyle w:val="TOC1"/>
            <w:tabs>
              <w:tab w:val="right" w:leader="dot" w:pos="9016"/>
            </w:tabs>
            <w:rPr>
              <w:rFonts w:eastAsiaTheme="minorEastAsia"/>
              <w:noProof/>
              <w:lang w:eastAsia="en-GB"/>
            </w:rPr>
          </w:pPr>
          <w:hyperlink w:anchor="_Toc184034652" w:history="1">
            <w:r w:rsidRPr="00DA1741">
              <w:rPr>
                <w:rStyle w:val="Hyperlink"/>
                <w:noProof/>
              </w:rPr>
              <w:t>The Borough of Telford and Wrekin</w:t>
            </w:r>
            <w:r>
              <w:rPr>
                <w:noProof/>
                <w:webHidden/>
              </w:rPr>
              <w:tab/>
            </w:r>
            <w:r>
              <w:rPr>
                <w:noProof/>
                <w:webHidden/>
              </w:rPr>
              <w:fldChar w:fldCharType="begin"/>
            </w:r>
            <w:r>
              <w:rPr>
                <w:noProof/>
                <w:webHidden/>
              </w:rPr>
              <w:instrText xml:space="preserve"> PAGEREF _Toc184034652 \h </w:instrText>
            </w:r>
            <w:r>
              <w:rPr>
                <w:noProof/>
                <w:webHidden/>
              </w:rPr>
            </w:r>
            <w:r>
              <w:rPr>
                <w:noProof/>
                <w:webHidden/>
              </w:rPr>
              <w:fldChar w:fldCharType="separate"/>
            </w:r>
            <w:r w:rsidR="00710C66">
              <w:rPr>
                <w:noProof/>
                <w:webHidden/>
              </w:rPr>
              <w:t>6</w:t>
            </w:r>
            <w:r>
              <w:rPr>
                <w:noProof/>
                <w:webHidden/>
              </w:rPr>
              <w:fldChar w:fldCharType="end"/>
            </w:r>
          </w:hyperlink>
        </w:p>
        <w:p w14:paraId="6003B4C2" w14:textId="6BCEAAF0" w:rsidR="00EB0929" w:rsidRDefault="00EB0929">
          <w:pPr>
            <w:pStyle w:val="TOC1"/>
            <w:tabs>
              <w:tab w:val="right" w:leader="dot" w:pos="9016"/>
            </w:tabs>
            <w:rPr>
              <w:rFonts w:eastAsiaTheme="minorEastAsia"/>
              <w:noProof/>
              <w:lang w:eastAsia="en-GB"/>
            </w:rPr>
          </w:pPr>
          <w:hyperlink w:anchor="_Toc184034653" w:history="1">
            <w:r w:rsidRPr="00DA1741">
              <w:rPr>
                <w:rStyle w:val="Hyperlink"/>
                <w:noProof/>
              </w:rPr>
              <w:t>Principles and Values</w:t>
            </w:r>
            <w:r>
              <w:rPr>
                <w:noProof/>
                <w:webHidden/>
              </w:rPr>
              <w:tab/>
            </w:r>
            <w:r>
              <w:rPr>
                <w:noProof/>
                <w:webHidden/>
              </w:rPr>
              <w:fldChar w:fldCharType="begin"/>
            </w:r>
            <w:r>
              <w:rPr>
                <w:noProof/>
                <w:webHidden/>
              </w:rPr>
              <w:instrText xml:space="preserve"> PAGEREF _Toc184034653 \h </w:instrText>
            </w:r>
            <w:r>
              <w:rPr>
                <w:noProof/>
                <w:webHidden/>
              </w:rPr>
            </w:r>
            <w:r>
              <w:rPr>
                <w:noProof/>
                <w:webHidden/>
              </w:rPr>
              <w:fldChar w:fldCharType="separate"/>
            </w:r>
            <w:r w:rsidR="00710C66">
              <w:rPr>
                <w:noProof/>
                <w:webHidden/>
              </w:rPr>
              <w:t>6</w:t>
            </w:r>
            <w:r>
              <w:rPr>
                <w:noProof/>
                <w:webHidden/>
              </w:rPr>
              <w:fldChar w:fldCharType="end"/>
            </w:r>
          </w:hyperlink>
        </w:p>
        <w:p w14:paraId="093A4F1F" w14:textId="4E410F7D" w:rsidR="00EB0929" w:rsidRDefault="00EB0929">
          <w:pPr>
            <w:pStyle w:val="TOC1"/>
            <w:tabs>
              <w:tab w:val="right" w:leader="dot" w:pos="9016"/>
            </w:tabs>
            <w:rPr>
              <w:rFonts w:eastAsiaTheme="minorEastAsia"/>
              <w:noProof/>
              <w:lang w:eastAsia="en-GB"/>
            </w:rPr>
          </w:pPr>
          <w:hyperlink w:anchor="_Toc184034654" w:history="1">
            <w:r w:rsidRPr="00DA1741">
              <w:rPr>
                <w:rStyle w:val="Hyperlink"/>
                <w:noProof/>
              </w:rPr>
              <w:t>Partnership Working</w:t>
            </w:r>
            <w:r>
              <w:rPr>
                <w:noProof/>
                <w:webHidden/>
              </w:rPr>
              <w:tab/>
            </w:r>
            <w:r>
              <w:rPr>
                <w:noProof/>
                <w:webHidden/>
              </w:rPr>
              <w:fldChar w:fldCharType="begin"/>
            </w:r>
            <w:r>
              <w:rPr>
                <w:noProof/>
                <w:webHidden/>
              </w:rPr>
              <w:instrText xml:space="preserve"> PAGEREF _Toc184034654 \h </w:instrText>
            </w:r>
            <w:r>
              <w:rPr>
                <w:noProof/>
                <w:webHidden/>
              </w:rPr>
            </w:r>
            <w:r>
              <w:rPr>
                <w:noProof/>
                <w:webHidden/>
              </w:rPr>
              <w:fldChar w:fldCharType="separate"/>
            </w:r>
            <w:r w:rsidR="00710C66">
              <w:rPr>
                <w:noProof/>
                <w:webHidden/>
              </w:rPr>
              <w:t>9</w:t>
            </w:r>
            <w:r>
              <w:rPr>
                <w:noProof/>
                <w:webHidden/>
              </w:rPr>
              <w:fldChar w:fldCharType="end"/>
            </w:r>
          </w:hyperlink>
        </w:p>
        <w:p w14:paraId="1CFA072B" w14:textId="529E30D9" w:rsidR="00EB0929" w:rsidRDefault="00EB0929">
          <w:pPr>
            <w:pStyle w:val="TOC1"/>
            <w:tabs>
              <w:tab w:val="right" w:leader="dot" w:pos="9016"/>
            </w:tabs>
            <w:rPr>
              <w:rFonts w:eastAsiaTheme="minorEastAsia"/>
              <w:noProof/>
              <w:lang w:eastAsia="en-GB"/>
            </w:rPr>
          </w:pPr>
          <w:hyperlink w:anchor="_Toc184034655" w:history="1">
            <w:r w:rsidRPr="00DA1741">
              <w:rPr>
                <w:rStyle w:val="Hyperlink"/>
                <w:noProof/>
              </w:rPr>
              <w:t>Governance Arrangements</w:t>
            </w:r>
            <w:r>
              <w:rPr>
                <w:noProof/>
                <w:webHidden/>
              </w:rPr>
              <w:tab/>
            </w:r>
            <w:r>
              <w:rPr>
                <w:noProof/>
                <w:webHidden/>
              </w:rPr>
              <w:fldChar w:fldCharType="begin"/>
            </w:r>
            <w:r>
              <w:rPr>
                <w:noProof/>
                <w:webHidden/>
              </w:rPr>
              <w:instrText xml:space="preserve"> PAGEREF _Toc184034655 \h </w:instrText>
            </w:r>
            <w:r>
              <w:rPr>
                <w:noProof/>
                <w:webHidden/>
              </w:rPr>
            </w:r>
            <w:r>
              <w:rPr>
                <w:noProof/>
                <w:webHidden/>
              </w:rPr>
              <w:fldChar w:fldCharType="separate"/>
            </w:r>
            <w:r w:rsidR="00710C66">
              <w:rPr>
                <w:noProof/>
                <w:webHidden/>
              </w:rPr>
              <w:t>13</w:t>
            </w:r>
            <w:r>
              <w:rPr>
                <w:noProof/>
                <w:webHidden/>
              </w:rPr>
              <w:fldChar w:fldCharType="end"/>
            </w:r>
          </w:hyperlink>
        </w:p>
        <w:p w14:paraId="3EF1CB39" w14:textId="30391723" w:rsidR="00EB0929" w:rsidRDefault="00EB0929">
          <w:pPr>
            <w:pStyle w:val="TOC1"/>
            <w:tabs>
              <w:tab w:val="right" w:leader="dot" w:pos="9016"/>
            </w:tabs>
            <w:rPr>
              <w:rFonts w:eastAsiaTheme="minorEastAsia"/>
              <w:noProof/>
              <w:lang w:eastAsia="en-GB"/>
            </w:rPr>
          </w:pPr>
          <w:hyperlink w:anchor="_Toc184034656" w:history="1">
            <w:r w:rsidRPr="00DA1741">
              <w:rPr>
                <w:rStyle w:val="Hyperlink"/>
                <w:noProof/>
              </w:rPr>
              <w:t>Resources to Support Partnership Arrangements</w:t>
            </w:r>
            <w:r>
              <w:rPr>
                <w:noProof/>
                <w:webHidden/>
              </w:rPr>
              <w:tab/>
            </w:r>
            <w:r>
              <w:rPr>
                <w:noProof/>
                <w:webHidden/>
              </w:rPr>
              <w:fldChar w:fldCharType="begin"/>
            </w:r>
            <w:r>
              <w:rPr>
                <w:noProof/>
                <w:webHidden/>
              </w:rPr>
              <w:instrText xml:space="preserve"> PAGEREF _Toc184034656 \h </w:instrText>
            </w:r>
            <w:r>
              <w:rPr>
                <w:noProof/>
                <w:webHidden/>
              </w:rPr>
            </w:r>
            <w:r>
              <w:rPr>
                <w:noProof/>
                <w:webHidden/>
              </w:rPr>
              <w:fldChar w:fldCharType="separate"/>
            </w:r>
            <w:r w:rsidR="00710C66">
              <w:rPr>
                <w:noProof/>
                <w:webHidden/>
              </w:rPr>
              <w:t>14</w:t>
            </w:r>
            <w:r>
              <w:rPr>
                <w:noProof/>
                <w:webHidden/>
              </w:rPr>
              <w:fldChar w:fldCharType="end"/>
            </w:r>
          </w:hyperlink>
        </w:p>
        <w:p w14:paraId="5D0E11F0" w14:textId="4B4F690D" w:rsidR="00EB0929" w:rsidRDefault="00EB0929">
          <w:pPr>
            <w:pStyle w:val="TOC1"/>
            <w:tabs>
              <w:tab w:val="right" w:leader="dot" w:pos="9016"/>
            </w:tabs>
            <w:rPr>
              <w:rFonts w:eastAsiaTheme="minorEastAsia"/>
              <w:noProof/>
              <w:lang w:eastAsia="en-GB"/>
            </w:rPr>
          </w:pPr>
          <w:hyperlink w:anchor="_Toc184034657" w:history="1">
            <w:r w:rsidRPr="00DA1741">
              <w:rPr>
                <w:rStyle w:val="Hyperlink"/>
                <w:noProof/>
              </w:rPr>
              <w:t>Relevant Agencies</w:t>
            </w:r>
            <w:r>
              <w:rPr>
                <w:noProof/>
                <w:webHidden/>
              </w:rPr>
              <w:tab/>
            </w:r>
            <w:r>
              <w:rPr>
                <w:noProof/>
                <w:webHidden/>
              </w:rPr>
              <w:fldChar w:fldCharType="begin"/>
            </w:r>
            <w:r>
              <w:rPr>
                <w:noProof/>
                <w:webHidden/>
              </w:rPr>
              <w:instrText xml:space="preserve"> PAGEREF _Toc184034657 \h </w:instrText>
            </w:r>
            <w:r>
              <w:rPr>
                <w:noProof/>
                <w:webHidden/>
              </w:rPr>
            </w:r>
            <w:r>
              <w:rPr>
                <w:noProof/>
                <w:webHidden/>
              </w:rPr>
              <w:fldChar w:fldCharType="separate"/>
            </w:r>
            <w:r w:rsidR="00710C66">
              <w:rPr>
                <w:noProof/>
                <w:webHidden/>
              </w:rPr>
              <w:t>15</w:t>
            </w:r>
            <w:r>
              <w:rPr>
                <w:noProof/>
                <w:webHidden/>
              </w:rPr>
              <w:fldChar w:fldCharType="end"/>
            </w:r>
          </w:hyperlink>
        </w:p>
        <w:p w14:paraId="7FD301EB" w14:textId="3C581F96" w:rsidR="00EB0929" w:rsidRDefault="00EB0929">
          <w:pPr>
            <w:pStyle w:val="TOC1"/>
            <w:tabs>
              <w:tab w:val="right" w:leader="dot" w:pos="9016"/>
            </w:tabs>
            <w:rPr>
              <w:rFonts w:eastAsiaTheme="minorEastAsia"/>
              <w:noProof/>
              <w:lang w:eastAsia="en-GB"/>
            </w:rPr>
          </w:pPr>
          <w:hyperlink w:anchor="_Toc184034658" w:history="1">
            <w:r w:rsidRPr="00DA1741">
              <w:rPr>
                <w:rStyle w:val="Hyperlink"/>
                <w:noProof/>
              </w:rPr>
              <w:t>Provision of information</w:t>
            </w:r>
            <w:r>
              <w:rPr>
                <w:noProof/>
                <w:webHidden/>
              </w:rPr>
              <w:tab/>
            </w:r>
            <w:r>
              <w:rPr>
                <w:noProof/>
                <w:webHidden/>
              </w:rPr>
              <w:fldChar w:fldCharType="begin"/>
            </w:r>
            <w:r>
              <w:rPr>
                <w:noProof/>
                <w:webHidden/>
              </w:rPr>
              <w:instrText xml:space="preserve"> PAGEREF _Toc184034658 \h </w:instrText>
            </w:r>
            <w:r>
              <w:rPr>
                <w:noProof/>
                <w:webHidden/>
              </w:rPr>
            </w:r>
            <w:r>
              <w:rPr>
                <w:noProof/>
                <w:webHidden/>
              </w:rPr>
              <w:fldChar w:fldCharType="separate"/>
            </w:r>
            <w:r w:rsidR="00710C66">
              <w:rPr>
                <w:noProof/>
                <w:webHidden/>
              </w:rPr>
              <w:t>17</w:t>
            </w:r>
            <w:r>
              <w:rPr>
                <w:noProof/>
                <w:webHidden/>
              </w:rPr>
              <w:fldChar w:fldCharType="end"/>
            </w:r>
          </w:hyperlink>
        </w:p>
        <w:p w14:paraId="5CFD9D7D" w14:textId="45C271D4" w:rsidR="00EB0929" w:rsidRDefault="00EB0929">
          <w:pPr>
            <w:pStyle w:val="TOC1"/>
            <w:tabs>
              <w:tab w:val="right" w:leader="dot" w:pos="9016"/>
            </w:tabs>
            <w:rPr>
              <w:rFonts w:eastAsiaTheme="minorEastAsia"/>
              <w:noProof/>
              <w:lang w:eastAsia="en-GB"/>
            </w:rPr>
          </w:pPr>
          <w:hyperlink w:anchor="_Toc184034659" w:history="1">
            <w:r w:rsidRPr="00DA1741">
              <w:rPr>
                <w:rStyle w:val="Hyperlink"/>
                <w:noProof/>
              </w:rPr>
              <w:t>Independent Scrutiny</w:t>
            </w:r>
            <w:r>
              <w:rPr>
                <w:noProof/>
                <w:webHidden/>
              </w:rPr>
              <w:tab/>
            </w:r>
            <w:r>
              <w:rPr>
                <w:noProof/>
                <w:webHidden/>
              </w:rPr>
              <w:fldChar w:fldCharType="begin"/>
            </w:r>
            <w:r>
              <w:rPr>
                <w:noProof/>
                <w:webHidden/>
              </w:rPr>
              <w:instrText xml:space="preserve"> PAGEREF _Toc184034659 \h </w:instrText>
            </w:r>
            <w:r>
              <w:rPr>
                <w:noProof/>
                <w:webHidden/>
              </w:rPr>
            </w:r>
            <w:r>
              <w:rPr>
                <w:noProof/>
                <w:webHidden/>
              </w:rPr>
              <w:fldChar w:fldCharType="separate"/>
            </w:r>
            <w:r w:rsidR="00710C66">
              <w:rPr>
                <w:noProof/>
                <w:webHidden/>
              </w:rPr>
              <w:t>18</w:t>
            </w:r>
            <w:r>
              <w:rPr>
                <w:noProof/>
                <w:webHidden/>
              </w:rPr>
              <w:fldChar w:fldCharType="end"/>
            </w:r>
          </w:hyperlink>
        </w:p>
        <w:p w14:paraId="088FADD7" w14:textId="3B258B49" w:rsidR="00EB0929" w:rsidRDefault="00EB0929">
          <w:pPr>
            <w:pStyle w:val="TOC1"/>
            <w:tabs>
              <w:tab w:val="right" w:leader="dot" w:pos="9016"/>
            </w:tabs>
            <w:rPr>
              <w:rFonts w:eastAsiaTheme="minorEastAsia"/>
              <w:noProof/>
              <w:lang w:eastAsia="en-GB"/>
            </w:rPr>
          </w:pPr>
          <w:hyperlink w:anchor="_Toc184034660" w:history="1">
            <w:r w:rsidRPr="00DA1741">
              <w:rPr>
                <w:rStyle w:val="Hyperlink"/>
                <w:noProof/>
              </w:rPr>
              <w:t>Relationship with other Partnerships</w:t>
            </w:r>
            <w:r>
              <w:rPr>
                <w:noProof/>
                <w:webHidden/>
              </w:rPr>
              <w:tab/>
            </w:r>
            <w:r>
              <w:rPr>
                <w:noProof/>
                <w:webHidden/>
              </w:rPr>
              <w:fldChar w:fldCharType="begin"/>
            </w:r>
            <w:r>
              <w:rPr>
                <w:noProof/>
                <w:webHidden/>
              </w:rPr>
              <w:instrText xml:space="preserve"> PAGEREF _Toc184034660 \h </w:instrText>
            </w:r>
            <w:r>
              <w:rPr>
                <w:noProof/>
                <w:webHidden/>
              </w:rPr>
            </w:r>
            <w:r>
              <w:rPr>
                <w:noProof/>
                <w:webHidden/>
              </w:rPr>
              <w:fldChar w:fldCharType="separate"/>
            </w:r>
            <w:r w:rsidR="00710C66">
              <w:rPr>
                <w:noProof/>
                <w:webHidden/>
              </w:rPr>
              <w:t>18</w:t>
            </w:r>
            <w:r>
              <w:rPr>
                <w:noProof/>
                <w:webHidden/>
              </w:rPr>
              <w:fldChar w:fldCharType="end"/>
            </w:r>
          </w:hyperlink>
        </w:p>
        <w:p w14:paraId="0B0CB407" w14:textId="54FFC0AF" w:rsidR="00EB0929" w:rsidRDefault="00EB0929">
          <w:pPr>
            <w:pStyle w:val="TOC1"/>
            <w:tabs>
              <w:tab w:val="right" w:leader="dot" w:pos="9016"/>
            </w:tabs>
            <w:rPr>
              <w:rFonts w:eastAsiaTheme="minorEastAsia"/>
              <w:noProof/>
              <w:lang w:eastAsia="en-GB"/>
            </w:rPr>
          </w:pPr>
          <w:hyperlink w:anchor="_Toc184034661" w:history="1">
            <w:r w:rsidRPr="00DA1741">
              <w:rPr>
                <w:rStyle w:val="Hyperlink"/>
                <w:noProof/>
              </w:rPr>
              <w:t>Responding to child deaths and serious incidents</w:t>
            </w:r>
            <w:r>
              <w:rPr>
                <w:noProof/>
                <w:webHidden/>
              </w:rPr>
              <w:tab/>
            </w:r>
            <w:r>
              <w:rPr>
                <w:noProof/>
                <w:webHidden/>
              </w:rPr>
              <w:fldChar w:fldCharType="begin"/>
            </w:r>
            <w:r>
              <w:rPr>
                <w:noProof/>
                <w:webHidden/>
              </w:rPr>
              <w:instrText xml:space="preserve"> PAGEREF _Toc184034661 \h </w:instrText>
            </w:r>
            <w:r>
              <w:rPr>
                <w:noProof/>
                <w:webHidden/>
              </w:rPr>
            </w:r>
            <w:r>
              <w:rPr>
                <w:noProof/>
                <w:webHidden/>
              </w:rPr>
              <w:fldChar w:fldCharType="separate"/>
            </w:r>
            <w:r w:rsidR="00710C66">
              <w:rPr>
                <w:noProof/>
                <w:webHidden/>
              </w:rPr>
              <w:t>19</w:t>
            </w:r>
            <w:r>
              <w:rPr>
                <w:noProof/>
                <w:webHidden/>
              </w:rPr>
              <w:fldChar w:fldCharType="end"/>
            </w:r>
          </w:hyperlink>
        </w:p>
        <w:p w14:paraId="01631663" w14:textId="1304974E" w:rsidR="00EB0929" w:rsidRDefault="00EB0929">
          <w:pPr>
            <w:pStyle w:val="TOC1"/>
            <w:tabs>
              <w:tab w:val="right" w:leader="dot" w:pos="9016"/>
            </w:tabs>
            <w:rPr>
              <w:rFonts w:eastAsiaTheme="minorEastAsia"/>
              <w:noProof/>
              <w:lang w:eastAsia="en-GB"/>
            </w:rPr>
          </w:pPr>
          <w:hyperlink w:anchor="_Toc184034662" w:history="1">
            <w:r w:rsidRPr="00DA1741">
              <w:rPr>
                <w:rStyle w:val="Hyperlink"/>
                <w:noProof/>
              </w:rPr>
              <w:t>Evaluating the effectiveness of the local safeguarding response</w:t>
            </w:r>
            <w:r>
              <w:rPr>
                <w:noProof/>
                <w:webHidden/>
              </w:rPr>
              <w:tab/>
            </w:r>
            <w:r>
              <w:rPr>
                <w:noProof/>
                <w:webHidden/>
              </w:rPr>
              <w:fldChar w:fldCharType="begin"/>
            </w:r>
            <w:r>
              <w:rPr>
                <w:noProof/>
                <w:webHidden/>
              </w:rPr>
              <w:instrText xml:space="preserve"> PAGEREF _Toc184034662 \h </w:instrText>
            </w:r>
            <w:r>
              <w:rPr>
                <w:noProof/>
                <w:webHidden/>
              </w:rPr>
            </w:r>
            <w:r>
              <w:rPr>
                <w:noProof/>
                <w:webHidden/>
              </w:rPr>
              <w:fldChar w:fldCharType="separate"/>
            </w:r>
            <w:r w:rsidR="00710C66">
              <w:rPr>
                <w:noProof/>
                <w:webHidden/>
              </w:rPr>
              <w:t>22</w:t>
            </w:r>
            <w:r>
              <w:rPr>
                <w:noProof/>
                <w:webHidden/>
              </w:rPr>
              <w:fldChar w:fldCharType="end"/>
            </w:r>
          </w:hyperlink>
        </w:p>
        <w:p w14:paraId="515E7D06" w14:textId="0B7692C2" w:rsidR="00EB0929" w:rsidRDefault="00EB0929">
          <w:pPr>
            <w:pStyle w:val="TOC1"/>
            <w:tabs>
              <w:tab w:val="right" w:leader="dot" w:pos="9016"/>
            </w:tabs>
            <w:rPr>
              <w:rFonts w:eastAsiaTheme="minorEastAsia"/>
              <w:noProof/>
              <w:lang w:eastAsia="en-GB"/>
            </w:rPr>
          </w:pPr>
          <w:hyperlink w:anchor="_Toc184034663" w:history="1">
            <w:r w:rsidRPr="00DA1741">
              <w:rPr>
                <w:rStyle w:val="Hyperlink"/>
                <w:noProof/>
              </w:rPr>
              <w:t>Learning &amp; Development</w:t>
            </w:r>
            <w:r>
              <w:rPr>
                <w:noProof/>
                <w:webHidden/>
              </w:rPr>
              <w:tab/>
            </w:r>
            <w:r>
              <w:rPr>
                <w:noProof/>
                <w:webHidden/>
              </w:rPr>
              <w:fldChar w:fldCharType="begin"/>
            </w:r>
            <w:r>
              <w:rPr>
                <w:noProof/>
                <w:webHidden/>
              </w:rPr>
              <w:instrText xml:space="preserve"> PAGEREF _Toc184034663 \h </w:instrText>
            </w:r>
            <w:r>
              <w:rPr>
                <w:noProof/>
                <w:webHidden/>
              </w:rPr>
            </w:r>
            <w:r>
              <w:rPr>
                <w:noProof/>
                <w:webHidden/>
              </w:rPr>
              <w:fldChar w:fldCharType="separate"/>
            </w:r>
            <w:r w:rsidR="00710C66">
              <w:rPr>
                <w:noProof/>
                <w:webHidden/>
              </w:rPr>
              <w:t>24</w:t>
            </w:r>
            <w:r>
              <w:rPr>
                <w:noProof/>
                <w:webHidden/>
              </w:rPr>
              <w:fldChar w:fldCharType="end"/>
            </w:r>
          </w:hyperlink>
        </w:p>
        <w:p w14:paraId="30EF3DB4" w14:textId="23CC5D55" w:rsidR="00EB0929" w:rsidRDefault="00EB0929">
          <w:pPr>
            <w:pStyle w:val="TOC1"/>
            <w:tabs>
              <w:tab w:val="right" w:leader="dot" w:pos="9016"/>
            </w:tabs>
            <w:rPr>
              <w:rFonts w:eastAsiaTheme="minorEastAsia"/>
              <w:noProof/>
              <w:lang w:eastAsia="en-GB"/>
            </w:rPr>
          </w:pPr>
          <w:hyperlink w:anchor="_Toc184034664" w:history="1">
            <w:r w:rsidRPr="00DA1741">
              <w:rPr>
                <w:rStyle w:val="Hyperlink"/>
                <w:noProof/>
              </w:rPr>
              <w:t>Participation and Engagement</w:t>
            </w:r>
            <w:r>
              <w:rPr>
                <w:noProof/>
                <w:webHidden/>
              </w:rPr>
              <w:tab/>
            </w:r>
            <w:r>
              <w:rPr>
                <w:noProof/>
                <w:webHidden/>
              </w:rPr>
              <w:fldChar w:fldCharType="begin"/>
            </w:r>
            <w:r>
              <w:rPr>
                <w:noProof/>
                <w:webHidden/>
              </w:rPr>
              <w:instrText xml:space="preserve"> PAGEREF _Toc184034664 \h </w:instrText>
            </w:r>
            <w:r>
              <w:rPr>
                <w:noProof/>
                <w:webHidden/>
              </w:rPr>
            </w:r>
            <w:r>
              <w:rPr>
                <w:noProof/>
                <w:webHidden/>
              </w:rPr>
              <w:fldChar w:fldCharType="separate"/>
            </w:r>
            <w:r w:rsidR="00710C66">
              <w:rPr>
                <w:noProof/>
                <w:webHidden/>
              </w:rPr>
              <w:t>25</w:t>
            </w:r>
            <w:r>
              <w:rPr>
                <w:noProof/>
                <w:webHidden/>
              </w:rPr>
              <w:fldChar w:fldCharType="end"/>
            </w:r>
          </w:hyperlink>
        </w:p>
        <w:p w14:paraId="651EDE42" w14:textId="1CD07ECC" w:rsidR="00EB0929" w:rsidRDefault="00EB0929">
          <w:pPr>
            <w:pStyle w:val="TOC1"/>
            <w:tabs>
              <w:tab w:val="right" w:leader="dot" w:pos="9016"/>
            </w:tabs>
            <w:rPr>
              <w:rFonts w:eastAsiaTheme="minorEastAsia"/>
              <w:noProof/>
              <w:lang w:eastAsia="en-GB"/>
            </w:rPr>
          </w:pPr>
          <w:hyperlink w:anchor="_Toc184034665" w:history="1">
            <w:r w:rsidRPr="00DA1741">
              <w:rPr>
                <w:rStyle w:val="Hyperlink"/>
                <w:noProof/>
              </w:rPr>
              <w:t>Thresholds for Intervention</w:t>
            </w:r>
            <w:r>
              <w:rPr>
                <w:noProof/>
                <w:webHidden/>
              </w:rPr>
              <w:tab/>
            </w:r>
            <w:r>
              <w:rPr>
                <w:noProof/>
                <w:webHidden/>
              </w:rPr>
              <w:fldChar w:fldCharType="begin"/>
            </w:r>
            <w:r>
              <w:rPr>
                <w:noProof/>
                <w:webHidden/>
              </w:rPr>
              <w:instrText xml:space="preserve"> PAGEREF _Toc184034665 \h </w:instrText>
            </w:r>
            <w:r>
              <w:rPr>
                <w:noProof/>
                <w:webHidden/>
              </w:rPr>
            </w:r>
            <w:r>
              <w:rPr>
                <w:noProof/>
                <w:webHidden/>
              </w:rPr>
              <w:fldChar w:fldCharType="separate"/>
            </w:r>
            <w:r w:rsidR="00710C66">
              <w:rPr>
                <w:noProof/>
                <w:webHidden/>
              </w:rPr>
              <w:t>25</w:t>
            </w:r>
            <w:r>
              <w:rPr>
                <w:noProof/>
                <w:webHidden/>
              </w:rPr>
              <w:fldChar w:fldCharType="end"/>
            </w:r>
          </w:hyperlink>
        </w:p>
        <w:p w14:paraId="7AA6FD3F" w14:textId="6C4168D5" w:rsidR="00A23F08" w:rsidRDefault="00A23F08">
          <w:r>
            <w:rPr>
              <w:b/>
              <w:bCs/>
              <w:noProof/>
            </w:rPr>
            <w:fldChar w:fldCharType="end"/>
          </w:r>
        </w:p>
      </w:sdtContent>
    </w:sdt>
    <w:p w14:paraId="734E4C39" w14:textId="77777777" w:rsidR="00E31128" w:rsidRPr="00E31128" w:rsidRDefault="00E31128">
      <w:pPr>
        <w:rPr>
          <w:rFonts w:ascii="Arial" w:hAnsi="Arial" w:cs="Arial"/>
          <w:b/>
          <w:bCs/>
        </w:rPr>
      </w:pPr>
    </w:p>
    <w:p w14:paraId="1DCF2E1B" w14:textId="77777777" w:rsidR="006B0383" w:rsidRPr="00E31128" w:rsidRDefault="006B0383">
      <w:pPr>
        <w:rPr>
          <w:rFonts w:ascii="Arial" w:hAnsi="Arial" w:cs="Arial"/>
          <w:b/>
          <w:bCs/>
        </w:rPr>
      </w:pPr>
      <w:r w:rsidRPr="00E31128">
        <w:rPr>
          <w:rFonts w:ascii="Arial" w:hAnsi="Arial" w:cs="Arial"/>
          <w:b/>
          <w:bCs/>
        </w:rPr>
        <w:br w:type="page"/>
      </w:r>
    </w:p>
    <w:p w14:paraId="30287DFA" w14:textId="77777777" w:rsidR="00810310" w:rsidRPr="008C39B3" w:rsidRDefault="003B1422" w:rsidP="008C39B3">
      <w:pPr>
        <w:pStyle w:val="Heading1"/>
      </w:pPr>
      <w:bookmarkStart w:id="0" w:name="_Toc184034650"/>
      <w:r w:rsidRPr="008C39B3">
        <w:lastRenderedPageBreak/>
        <w:t>Foreword</w:t>
      </w:r>
      <w:bookmarkEnd w:id="0"/>
    </w:p>
    <w:p w14:paraId="1C75B431" w14:textId="77777777" w:rsidR="002742A5" w:rsidRPr="001961F1" w:rsidRDefault="001961F1" w:rsidP="002742A5">
      <w:pPr>
        <w:rPr>
          <w:rFonts w:ascii="Arial" w:hAnsi="Arial" w:cs="Arial"/>
        </w:rPr>
      </w:pPr>
      <w:r w:rsidRPr="001961F1">
        <w:rPr>
          <w:rFonts w:ascii="Arial" w:hAnsi="Arial" w:cs="Arial"/>
        </w:rPr>
        <w:t>I</w:t>
      </w:r>
      <w:r w:rsidR="002742A5" w:rsidRPr="001961F1">
        <w:rPr>
          <w:rFonts w:ascii="Arial" w:hAnsi="Arial" w:cs="Arial"/>
        </w:rPr>
        <w:t xml:space="preserve">n the arrangements laid out in this document we outline our statutory duty for joint </w:t>
      </w:r>
      <w:r w:rsidR="003B1422" w:rsidRPr="001961F1">
        <w:rPr>
          <w:rFonts w:ascii="Arial" w:hAnsi="Arial" w:cs="Arial"/>
        </w:rPr>
        <w:t>and equal</w:t>
      </w:r>
      <w:r w:rsidR="002742A5" w:rsidRPr="001961F1">
        <w:rPr>
          <w:rFonts w:ascii="Arial" w:hAnsi="Arial" w:cs="Arial"/>
        </w:rPr>
        <w:t xml:space="preserve"> responsibility for the multi-agency safeguarding of </w:t>
      </w:r>
      <w:r>
        <w:rPr>
          <w:rFonts w:ascii="Arial" w:hAnsi="Arial" w:cs="Arial"/>
        </w:rPr>
        <w:t xml:space="preserve">Telford </w:t>
      </w:r>
      <w:r w:rsidR="001C4ED2">
        <w:rPr>
          <w:rFonts w:ascii="Arial" w:hAnsi="Arial" w:cs="Arial"/>
        </w:rPr>
        <w:t>and</w:t>
      </w:r>
      <w:r>
        <w:rPr>
          <w:rFonts w:ascii="Arial" w:hAnsi="Arial" w:cs="Arial"/>
        </w:rPr>
        <w:t xml:space="preserve"> Wrekin’s</w:t>
      </w:r>
      <w:r w:rsidR="002742A5" w:rsidRPr="001961F1">
        <w:rPr>
          <w:rFonts w:ascii="Arial" w:hAnsi="Arial" w:cs="Arial"/>
        </w:rPr>
        <w:t xml:space="preserve"> </w:t>
      </w:r>
      <w:r>
        <w:rPr>
          <w:rFonts w:ascii="Arial" w:hAnsi="Arial" w:cs="Arial"/>
        </w:rPr>
        <w:t>c</w:t>
      </w:r>
      <w:r w:rsidR="002742A5" w:rsidRPr="001961F1">
        <w:rPr>
          <w:rFonts w:ascii="Arial" w:hAnsi="Arial" w:cs="Arial"/>
        </w:rPr>
        <w:t xml:space="preserve">hildren: </w:t>
      </w:r>
    </w:p>
    <w:p w14:paraId="6A8E8381" w14:textId="77777777" w:rsidR="002742A5" w:rsidRPr="001961F1" w:rsidRDefault="002742A5" w:rsidP="00CD3AF4">
      <w:pPr>
        <w:ind w:left="720"/>
        <w:rPr>
          <w:rFonts w:ascii="Arial" w:hAnsi="Arial" w:cs="Arial"/>
        </w:rPr>
      </w:pPr>
      <w:r w:rsidRPr="001961F1">
        <w:rPr>
          <w:rFonts w:ascii="Arial" w:hAnsi="Arial" w:cs="Arial"/>
        </w:rPr>
        <w:t xml:space="preserve">• keeping children and young people safe in </w:t>
      </w:r>
      <w:r w:rsidR="00CD3AF4">
        <w:rPr>
          <w:rFonts w:ascii="Arial" w:hAnsi="Arial" w:cs="Arial"/>
        </w:rPr>
        <w:t xml:space="preserve">Telford </w:t>
      </w:r>
      <w:r w:rsidR="001C4ED2">
        <w:rPr>
          <w:rFonts w:ascii="Arial" w:hAnsi="Arial" w:cs="Arial"/>
        </w:rPr>
        <w:t>and</w:t>
      </w:r>
      <w:r w:rsidR="00CD3AF4">
        <w:rPr>
          <w:rFonts w:ascii="Arial" w:hAnsi="Arial" w:cs="Arial"/>
        </w:rPr>
        <w:t xml:space="preserve"> Wrekin</w:t>
      </w:r>
    </w:p>
    <w:p w14:paraId="7857E58B" w14:textId="77777777" w:rsidR="002742A5" w:rsidRPr="001961F1" w:rsidRDefault="002742A5" w:rsidP="00CD3AF4">
      <w:pPr>
        <w:ind w:left="720"/>
        <w:rPr>
          <w:rFonts w:ascii="Arial" w:hAnsi="Arial" w:cs="Arial"/>
        </w:rPr>
      </w:pPr>
      <w:r w:rsidRPr="001961F1">
        <w:rPr>
          <w:rFonts w:ascii="Arial" w:hAnsi="Arial" w:cs="Arial"/>
        </w:rPr>
        <w:t>• working with our partners to continuously improve our effectiveness in</w:t>
      </w:r>
      <w:r w:rsidR="00AC472E">
        <w:rPr>
          <w:rFonts w:ascii="Arial" w:hAnsi="Arial" w:cs="Arial"/>
        </w:rPr>
        <w:t xml:space="preserve"> </w:t>
      </w:r>
      <w:r w:rsidRPr="001961F1">
        <w:rPr>
          <w:rFonts w:ascii="Arial" w:hAnsi="Arial" w:cs="Arial"/>
        </w:rPr>
        <w:t>achieving this</w:t>
      </w:r>
    </w:p>
    <w:p w14:paraId="5F0E0519" w14:textId="77777777" w:rsidR="002742A5" w:rsidRPr="001961F1" w:rsidRDefault="002742A5" w:rsidP="00CD3AF4">
      <w:pPr>
        <w:ind w:left="720"/>
        <w:rPr>
          <w:rFonts w:ascii="Arial" w:hAnsi="Arial" w:cs="Arial"/>
        </w:rPr>
      </w:pPr>
      <w:r w:rsidRPr="001961F1">
        <w:rPr>
          <w:rFonts w:ascii="Arial" w:hAnsi="Arial" w:cs="Arial"/>
        </w:rPr>
        <w:t>• placing learning and improvement at the centre of our shared work</w:t>
      </w:r>
    </w:p>
    <w:p w14:paraId="37E676CF" w14:textId="77777777" w:rsidR="002742A5" w:rsidRPr="001961F1" w:rsidRDefault="002742A5" w:rsidP="00CD3AF4">
      <w:pPr>
        <w:ind w:left="720"/>
        <w:rPr>
          <w:rFonts w:ascii="Arial" w:hAnsi="Arial" w:cs="Arial"/>
        </w:rPr>
      </w:pPr>
      <w:r w:rsidRPr="001961F1">
        <w:rPr>
          <w:rFonts w:ascii="Arial" w:hAnsi="Arial" w:cs="Arial"/>
        </w:rPr>
        <w:t>• keeping a focus on understanding the impact of our work on the outcomes for</w:t>
      </w:r>
      <w:r w:rsidR="001961F1">
        <w:rPr>
          <w:rFonts w:ascii="Arial" w:hAnsi="Arial" w:cs="Arial"/>
        </w:rPr>
        <w:t xml:space="preserve"> </w:t>
      </w:r>
      <w:r w:rsidRPr="001961F1">
        <w:rPr>
          <w:rFonts w:ascii="Arial" w:hAnsi="Arial" w:cs="Arial"/>
        </w:rPr>
        <w:t>local children and young people</w:t>
      </w:r>
    </w:p>
    <w:p w14:paraId="1F68BE2A" w14:textId="77777777" w:rsidR="002742A5" w:rsidRPr="001961F1" w:rsidRDefault="002742A5" w:rsidP="002742A5">
      <w:pPr>
        <w:rPr>
          <w:rFonts w:ascii="Arial" w:hAnsi="Arial" w:cs="Arial"/>
        </w:rPr>
      </w:pPr>
      <w:r w:rsidRPr="001961F1">
        <w:rPr>
          <w:rFonts w:ascii="Arial" w:hAnsi="Arial" w:cs="Arial"/>
        </w:rPr>
        <w:t xml:space="preserve">As </w:t>
      </w:r>
      <w:r w:rsidR="007D1900">
        <w:rPr>
          <w:rFonts w:ascii="Arial" w:hAnsi="Arial" w:cs="Arial"/>
        </w:rPr>
        <w:t xml:space="preserve">lead </w:t>
      </w:r>
      <w:r w:rsidRPr="001961F1">
        <w:rPr>
          <w:rFonts w:ascii="Arial" w:hAnsi="Arial" w:cs="Arial"/>
        </w:rPr>
        <w:t xml:space="preserve">safeguarding partners, we recognise the importance of understanding how our </w:t>
      </w:r>
      <w:r w:rsidR="003B1422" w:rsidRPr="001961F1">
        <w:rPr>
          <w:rFonts w:ascii="Arial" w:hAnsi="Arial" w:cs="Arial"/>
        </w:rPr>
        <w:t xml:space="preserve">new </w:t>
      </w:r>
      <w:r w:rsidR="003B1422">
        <w:rPr>
          <w:rFonts w:ascii="Arial" w:hAnsi="Arial" w:cs="Arial"/>
        </w:rPr>
        <w:t>arrangements</w:t>
      </w:r>
      <w:r w:rsidRPr="001961F1">
        <w:rPr>
          <w:rFonts w:ascii="Arial" w:hAnsi="Arial" w:cs="Arial"/>
        </w:rPr>
        <w:t xml:space="preserve"> relate to the work of other local partnerships and the wider </w:t>
      </w:r>
      <w:r w:rsidR="003B1422" w:rsidRPr="001961F1">
        <w:rPr>
          <w:rFonts w:ascii="Arial" w:hAnsi="Arial" w:cs="Arial"/>
        </w:rPr>
        <w:t xml:space="preserve">governance </w:t>
      </w:r>
      <w:r w:rsidR="003B1422">
        <w:rPr>
          <w:rFonts w:ascii="Arial" w:hAnsi="Arial" w:cs="Arial"/>
        </w:rPr>
        <w:t>framework</w:t>
      </w:r>
      <w:r w:rsidRPr="001961F1">
        <w:rPr>
          <w:rFonts w:ascii="Arial" w:hAnsi="Arial" w:cs="Arial"/>
        </w:rPr>
        <w:t>. This is set out within the document, together with our arrangements for independent scrutiny of our work, which we very much welcome.</w:t>
      </w:r>
    </w:p>
    <w:p w14:paraId="1054185E" w14:textId="4188675F" w:rsidR="002742A5" w:rsidRPr="001961F1" w:rsidRDefault="002742A5" w:rsidP="002742A5">
      <w:pPr>
        <w:rPr>
          <w:rFonts w:ascii="Arial" w:hAnsi="Arial" w:cs="Arial"/>
        </w:rPr>
      </w:pPr>
      <w:r w:rsidRPr="001961F1">
        <w:rPr>
          <w:rFonts w:ascii="Arial" w:hAnsi="Arial" w:cs="Arial"/>
        </w:rPr>
        <w:t>Together we refer to our multi-agency arrangements as the ‘</w:t>
      </w:r>
      <w:r w:rsidR="00CD3AF4">
        <w:rPr>
          <w:rFonts w:ascii="Arial" w:hAnsi="Arial" w:cs="Arial"/>
        </w:rPr>
        <w:t xml:space="preserve">Telford </w:t>
      </w:r>
      <w:r w:rsidR="001C4ED2">
        <w:rPr>
          <w:rFonts w:ascii="Arial" w:hAnsi="Arial" w:cs="Arial"/>
        </w:rPr>
        <w:t>and</w:t>
      </w:r>
      <w:r w:rsidR="00CD3AF4">
        <w:rPr>
          <w:rFonts w:ascii="Arial" w:hAnsi="Arial" w:cs="Arial"/>
        </w:rPr>
        <w:t xml:space="preserve"> Wrekin Safeguarding Children </w:t>
      </w:r>
      <w:r w:rsidR="000E7D47">
        <w:rPr>
          <w:rFonts w:ascii="Arial" w:hAnsi="Arial" w:cs="Arial"/>
        </w:rPr>
        <w:t>Partnership</w:t>
      </w:r>
      <w:r w:rsidRPr="001961F1">
        <w:rPr>
          <w:rFonts w:ascii="Arial" w:hAnsi="Arial" w:cs="Arial"/>
        </w:rPr>
        <w:t>’</w:t>
      </w:r>
      <w:r w:rsidR="000E7D47">
        <w:rPr>
          <w:rFonts w:ascii="Arial" w:hAnsi="Arial" w:cs="Arial"/>
        </w:rPr>
        <w:t xml:space="preserve"> (“</w:t>
      </w:r>
      <w:r w:rsidR="00CD3AF4">
        <w:rPr>
          <w:rFonts w:ascii="Arial" w:hAnsi="Arial" w:cs="Arial"/>
        </w:rPr>
        <w:t>TWSC</w:t>
      </w:r>
      <w:r w:rsidR="0085363B">
        <w:rPr>
          <w:rFonts w:ascii="Arial" w:hAnsi="Arial" w:cs="Arial"/>
        </w:rPr>
        <w:t>P</w:t>
      </w:r>
      <w:r w:rsidR="000E7D47">
        <w:rPr>
          <w:rFonts w:ascii="Arial" w:hAnsi="Arial" w:cs="Arial"/>
        </w:rPr>
        <w:t>”)</w:t>
      </w:r>
      <w:r w:rsidRPr="001961F1">
        <w:rPr>
          <w:rFonts w:ascii="Arial" w:hAnsi="Arial" w:cs="Arial"/>
        </w:rPr>
        <w:t xml:space="preserve">. </w:t>
      </w:r>
    </w:p>
    <w:p w14:paraId="05379017" w14:textId="77777777" w:rsidR="00810310" w:rsidRPr="001961F1" w:rsidRDefault="002742A5" w:rsidP="002742A5">
      <w:pPr>
        <w:rPr>
          <w:rFonts w:ascii="Arial" w:hAnsi="Arial" w:cs="Arial"/>
        </w:rPr>
      </w:pPr>
      <w:r w:rsidRPr="001961F1">
        <w:rPr>
          <w:rFonts w:ascii="Arial" w:hAnsi="Arial" w:cs="Arial"/>
        </w:rPr>
        <w:t xml:space="preserve">We would like to express our gratitude to staff and volunteers working in the many statutory and non-statutory services across </w:t>
      </w:r>
      <w:r w:rsidR="00CD3AF4">
        <w:rPr>
          <w:rFonts w:ascii="Arial" w:hAnsi="Arial" w:cs="Arial"/>
        </w:rPr>
        <w:t>the borough</w:t>
      </w:r>
      <w:r w:rsidRPr="001961F1">
        <w:rPr>
          <w:rFonts w:ascii="Arial" w:hAnsi="Arial" w:cs="Arial"/>
        </w:rPr>
        <w:t xml:space="preserve">, whose individual and joint efforts provide </w:t>
      </w:r>
      <w:r w:rsidR="003B1422" w:rsidRPr="001961F1">
        <w:rPr>
          <w:rFonts w:ascii="Arial" w:hAnsi="Arial" w:cs="Arial"/>
        </w:rPr>
        <w:t xml:space="preserve">support </w:t>
      </w:r>
      <w:r w:rsidR="003B1422">
        <w:rPr>
          <w:rFonts w:ascii="Arial" w:hAnsi="Arial" w:cs="Arial"/>
        </w:rPr>
        <w:t>and</w:t>
      </w:r>
      <w:r w:rsidRPr="001961F1">
        <w:rPr>
          <w:rFonts w:ascii="Arial" w:hAnsi="Arial" w:cs="Arial"/>
        </w:rPr>
        <w:t xml:space="preserve"> protection for our children and young people</w:t>
      </w:r>
    </w:p>
    <w:p w14:paraId="3F9F6FD6" w14:textId="77777777" w:rsidR="00810310" w:rsidRPr="00CC552B" w:rsidRDefault="00810310" w:rsidP="00E61A63">
      <w:pPr>
        <w:rPr>
          <w:rFonts w:ascii="Arial" w:hAnsi="Arial" w:cs="Arial"/>
        </w:rPr>
      </w:pPr>
    </w:p>
    <w:p w14:paraId="62924865" w14:textId="77777777" w:rsidR="005977DD" w:rsidRDefault="005977DD" w:rsidP="00E61A63">
      <w:pPr>
        <w:rPr>
          <w:rFonts w:ascii="Arial" w:hAnsi="Arial" w:cs="Arial"/>
        </w:rPr>
      </w:pPr>
    </w:p>
    <w:p w14:paraId="20F03ADC" w14:textId="77777777" w:rsidR="0001506A" w:rsidRDefault="0001506A" w:rsidP="00E61A63">
      <w:pPr>
        <w:rPr>
          <w:rFonts w:ascii="Arial" w:hAnsi="Arial" w:cs="Arial"/>
        </w:rPr>
      </w:pPr>
    </w:p>
    <w:p w14:paraId="3B0EE08A" w14:textId="77777777" w:rsidR="0001506A" w:rsidRDefault="0001506A" w:rsidP="00E61A63">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8641C1" w14:paraId="4B4FFDB5" w14:textId="77777777" w:rsidTr="0001506A">
        <w:tc>
          <w:tcPr>
            <w:tcW w:w="3005" w:type="dxa"/>
          </w:tcPr>
          <w:p w14:paraId="44C8E713" w14:textId="77777777" w:rsidR="008641C1" w:rsidRDefault="008641C1" w:rsidP="00E61A63">
            <w:pPr>
              <w:rPr>
                <w:rFonts w:ascii="Arial" w:hAnsi="Arial" w:cs="Arial"/>
              </w:rPr>
            </w:pPr>
            <w:r>
              <w:rPr>
                <w:rFonts w:ascii="Arial" w:hAnsi="Arial" w:cs="Arial"/>
              </w:rPr>
              <w:t>Chief Executive</w:t>
            </w:r>
          </w:p>
          <w:p w14:paraId="6A558EAE" w14:textId="77777777" w:rsidR="008641C1" w:rsidRDefault="008641C1" w:rsidP="00E61A63">
            <w:pPr>
              <w:rPr>
                <w:rFonts w:ascii="Arial" w:hAnsi="Arial" w:cs="Arial"/>
              </w:rPr>
            </w:pPr>
            <w:r>
              <w:rPr>
                <w:rFonts w:ascii="Arial" w:hAnsi="Arial" w:cs="Arial"/>
              </w:rPr>
              <w:t>Telford &amp; Wrekin Council</w:t>
            </w:r>
          </w:p>
        </w:tc>
        <w:tc>
          <w:tcPr>
            <w:tcW w:w="3005" w:type="dxa"/>
          </w:tcPr>
          <w:p w14:paraId="6F4F8DB0" w14:textId="77777777" w:rsidR="008641C1" w:rsidRDefault="008641C1" w:rsidP="00E61A63">
            <w:pPr>
              <w:rPr>
                <w:rFonts w:ascii="Arial" w:hAnsi="Arial" w:cs="Arial"/>
              </w:rPr>
            </w:pPr>
            <w:r>
              <w:rPr>
                <w:rFonts w:ascii="Arial" w:hAnsi="Arial" w:cs="Arial"/>
              </w:rPr>
              <w:t>Chief Executive</w:t>
            </w:r>
          </w:p>
          <w:p w14:paraId="59FB8907" w14:textId="77777777" w:rsidR="008641C1" w:rsidRDefault="008641C1" w:rsidP="00E61A63">
            <w:pPr>
              <w:rPr>
                <w:rFonts w:ascii="Arial" w:hAnsi="Arial" w:cs="Arial"/>
              </w:rPr>
            </w:pPr>
            <w:r>
              <w:rPr>
                <w:rFonts w:ascii="Arial" w:hAnsi="Arial" w:cs="Arial"/>
              </w:rPr>
              <w:t>NHS Shropshire</w:t>
            </w:r>
            <w:r w:rsidR="0001506A">
              <w:rPr>
                <w:rFonts w:ascii="Arial" w:hAnsi="Arial" w:cs="Arial"/>
              </w:rPr>
              <w:t>, Telford &amp; Wrekin ICB</w:t>
            </w:r>
          </w:p>
        </w:tc>
        <w:tc>
          <w:tcPr>
            <w:tcW w:w="3006" w:type="dxa"/>
          </w:tcPr>
          <w:p w14:paraId="21C4C78F" w14:textId="77777777" w:rsidR="008641C1" w:rsidRDefault="0001506A" w:rsidP="00E61A63">
            <w:pPr>
              <w:rPr>
                <w:rFonts w:ascii="Arial" w:hAnsi="Arial" w:cs="Arial"/>
              </w:rPr>
            </w:pPr>
            <w:r>
              <w:rPr>
                <w:rFonts w:ascii="Arial" w:hAnsi="Arial" w:cs="Arial"/>
              </w:rPr>
              <w:t>Chief Constable</w:t>
            </w:r>
          </w:p>
          <w:p w14:paraId="15286FA6" w14:textId="77777777" w:rsidR="0001506A" w:rsidRDefault="0001506A" w:rsidP="00E61A63">
            <w:pPr>
              <w:rPr>
                <w:rFonts w:ascii="Arial" w:hAnsi="Arial" w:cs="Arial"/>
              </w:rPr>
            </w:pPr>
            <w:r>
              <w:rPr>
                <w:rFonts w:ascii="Arial" w:hAnsi="Arial" w:cs="Arial"/>
              </w:rPr>
              <w:t>West Mercia Police</w:t>
            </w:r>
          </w:p>
        </w:tc>
      </w:tr>
    </w:tbl>
    <w:p w14:paraId="56C4F0C1" w14:textId="77777777" w:rsidR="00CC552B" w:rsidRDefault="00CC552B" w:rsidP="00E61A63">
      <w:pPr>
        <w:rPr>
          <w:rFonts w:ascii="Arial" w:hAnsi="Arial" w:cs="Arial"/>
        </w:rPr>
      </w:pPr>
    </w:p>
    <w:p w14:paraId="5C54FA72" w14:textId="77777777" w:rsidR="00CC552B" w:rsidRPr="00CC552B" w:rsidRDefault="00CC552B" w:rsidP="00E61A63">
      <w:pPr>
        <w:rPr>
          <w:rFonts w:ascii="Arial" w:hAnsi="Arial" w:cs="Arial"/>
        </w:rPr>
      </w:pPr>
    </w:p>
    <w:p w14:paraId="4318DB8E" w14:textId="77777777" w:rsidR="00CD3AF4" w:rsidRDefault="00CD3AF4">
      <w:pPr>
        <w:rPr>
          <w:rFonts w:ascii="Arial" w:hAnsi="Arial" w:cs="Arial"/>
          <w:u w:val="single"/>
        </w:rPr>
      </w:pPr>
      <w:r>
        <w:rPr>
          <w:rFonts w:ascii="Arial" w:hAnsi="Arial" w:cs="Arial"/>
          <w:u w:val="single"/>
        </w:rPr>
        <w:br w:type="page"/>
      </w:r>
    </w:p>
    <w:p w14:paraId="2BAB9EE5" w14:textId="77777777" w:rsidR="00BE4A55" w:rsidRDefault="00BE4A55" w:rsidP="00E31128">
      <w:pPr>
        <w:pStyle w:val="Heading1"/>
      </w:pPr>
      <w:bookmarkStart w:id="1" w:name="_Toc184034651"/>
      <w:r w:rsidRPr="003B1422">
        <w:lastRenderedPageBreak/>
        <w:t>Introduction</w:t>
      </w:r>
      <w:bookmarkEnd w:id="1"/>
    </w:p>
    <w:p w14:paraId="031A1C3F" w14:textId="65C80545" w:rsidR="002B7017" w:rsidRPr="00AA4809" w:rsidRDefault="00AE1BAF" w:rsidP="00AA4809">
      <w:pPr>
        <w:pStyle w:val="NormalWeb"/>
        <w:shd w:val="clear" w:color="auto" w:fill="FFFFFF"/>
        <w:spacing w:before="300" w:beforeAutospacing="0" w:after="300" w:afterAutospacing="0"/>
        <w:rPr>
          <w:rFonts w:ascii="Arial" w:hAnsi="Arial" w:cs="Arial"/>
          <w:color w:val="0B0C0C"/>
        </w:rPr>
      </w:pPr>
      <w:r w:rsidRPr="00AA4809">
        <w:rPr>
          <w:rFonts w:ascii="Arial" w:hAnsi="Arial" w:cs="Arial"/>
          <w:color w:val="0B0C0C"/>
        </w:rPr>
        <w:t xml:space="preserve">The Children Act (2004) placed a duty on </w:t>
      </w:r>
      <w:r w:rsidR="00D21AF0">
        <w:rPr>
          <w:rFonts w:ascii="Arial" w:hAnsi="Arial" w:cs="Arial"/>
          <w:color w:val="0B0C0C"/>
        </w:rPr>
        <w:t>l</w:t>
      </w:r>
      <w:r w:rsidRPr="00AA4809">
        <w:rPr>
          <w:rFonts w:ascii="Arial" w:hAnsi="Arial" w:cs="Arial"/>
          <w:color w:val="0B0C0C"/>
        </w:rPr>
        <w:t xml:space="preserve">ocal </w:t>
      </w:r>
      <w:r w:rsidR="00D21AF0">
        <w:rPr>
          <w:rFonts w:ascii="Arial" w:hAnsi="Arial" w:cs="Arial"/>
          <w:color w:val="0B0C0C"/>
        </w:rPr>
        <w:t>a</w:t>
      </w:r>
      <w:r w:rsidRPr="00AA4809">
        <w:rPr>
          <w:rFonts w:ascii="Arial" w:hAnsi="Arial" w:cs="Arial"/>
          <w:color w:val="0B0C0C"/>
        </w:rPr>
        <w:t>uthorit</w:t>
      </w:r>
      <w:r w:rsidR="00D21AF0">
        <w:rPr>
          <w:rFonts w:ascii="Arial" w:hAnsi="Arial" w:cs="Arial"/>
          <w:color w:val="0B0C0C"/>
        </w:rPr>
        <w:t>ies</w:t>
      </w:r>
      <w:r w:rsidRPr="00AA4809">
        <w:rPr>
          <w:rFonts w:ascii="Arial" w:hAnsi="Arial" w:cs="Arial"/>
          <w:color w:val="0B0C0C"/>
        </w:rPr>
        <w:t xml:space="preserve"> to promote co-operation with partners and other agencies to improve the wellbeing of children in their area it also placed duties on a range of organisations and individuals to ensure </w:t>
      </w:r>
      <w:r w:rsidR="000E7D47">
        <w:rPr>
          <w:rFonts w:ascii="Arial" w:hAnsi="Arial" w:cs="Arial"/>
          <w:color w:val="0B0C0C"/>
        </w:rPr>
        <w:t xml:space="preserve">that </w:t>
      </w:r>
      <w:r w:rsidRPr="00AA4809">
        <w:rPr>
          <w:rFonts w:ascii="Arial" w:hAnsi="Arial" w:cs="Arial"/>
          <w:color w:val="0B0C0C"/>
        </w:rPr>
        <w:t xml:space="preserve">they give sufficient regard to children in need of help and safeguarding. </w:t>
      </w:r>
    </w:p>
    <w:p w14:paraId="56D8C10A" w14:textId="00E7AAF7" w:rsidR="00AE1BAF" w:rsidRPr="00AA4809" w:rsidRDefault="00AE1BAF" w:rsidP="00AA4809">
      <w:pPr>
        <w:pStyle w:val="NormalWeb"/>
        <w:shd w:val="clear" w:color="auto" w:fill="FFFFFF"/>
        <w:spacing w:before="300" w:beforeAutospacing="0" w:after="300" w:afterAutospacing="0"/>
        <w:rPr>
          <w:rFonts w:ascii="Arial" w:hAnsi="Arial" w:cs="Arial"/>
          <w:color w:val="0B0C0C"/>
        </w:rPr>
      </w:pPr>
      <w:r w:rsidRPr="00AA4809">
        <w:rPr>
          <w:rFonts w:ascii="Arial" w:hAnsi="Arial" w:cs="Arial"/>
          <w:color w:val="0B0C0C"/>
        </w:rPr>
        <w:t xml:space="preserve">Amendments made by the Children and Social Work act 2017 to the children Act (2004) strengthened this already important relationship by </w:t>
      </w:r>
      <w:r w:rsidR="000E7D47">
        <w:rPr>
          <w:rFonts w:ascii="Arial" w:hAnsi="Arial" w:cs="Arial"/>
          <w:color w:val="0B0C0C"/>
        </w:rPr>
        <w:t xml:space="preserve">placing </w:t>
      </w:r>
      <w:r w:rsidRPr="00AA4809">
        <w:rPr>
          <w:rFonts w:ascii="Arial" w:hAnsi="Arial" w:cs="Arial"/>
          <w:color w:val="0B0C0C"/>
        </w:rPr>
        <w:t xml:space="preserve">new duties on the police, </w:t>
      </w:r>
      <w:r w:rsidR="000E7D47">
        <w:rPr>
          <w:rFonts w:ascii="Arial" w:hAnsi="Arial" w:cs="Arial"/>
          <w:color w:val="0B0C0C"/>
        </w:rPr>
        <w:t xml:space="preserve">NHS </w:t>
      </w:r>
      <w:r w:rsidRPr="00AA4809">
        <w:rPr>
          <w:rFonts w:ascii="Arial" w:hAnsi="Arial" w:cs="Arial"/>
          <w:color w:val="0B0C0C"/>
        </w:rPr>
        <w:t>integrated care board</w:t>
      </w:r>
      <w:r w:rsidR="000E7D47">
        <w:rPr>
          <w:rFonts w:ascii="Arial" w:hAnsi="Arial" w:cs="Arial"/>
          <w:color w:val="0B0C0C"/>
        </w:rPr>
        <w:t>s and</w:t>
      </w:r>
      <w:r w:rsidRPr="00AA4809">
        <w:rPr>
          <w:rFonts w:ascii="Arial" w:hAnsi="Arial" w:cs="Arial"/>
          <w:color w:val="0B0C0C"/>
        </w:rPr>
        <w:t xml:space="preserve"> local authorit</w:t>
      </w:r>
      <w:r w:rsidR="000E7D47">
        <w:rPr>
          <w:rFonts w:ascii="Arial" w:hAnsi="Arial" w:cs="Arial"/>
          <w:color w:val="0B0C0C"/>
        </w:rPr>
        <w:t>ies</w:t>
      </w:r>
      <w:r w:rsidRPr="00AA4809">
        <w:rPr>
          <w:rFonts w:ascii="Arial" w:hAnsi="Arial" w:cs="Arial"/>
          <w:color w:val="0B0C0C"/>
        </w:rPr>
        <w:t xml:space="preserve"> as statutory safeguarding partners. </w:t>
      </w:r>
    </w:p>
    <w:p w14:paraId="5472865B" w14:textId="42CEA86A" w:rsidR="00004067" w:rsidRPr="00AA4809" w:rsidRDefault="00E61A63" w:rsidP="00AA4809">
      <w:pPr>
        <w:pStyle w:val="NormalWeb"/>
        <w:shd w:val="clear" w:color="auto" w:fill="FFFFFF"/>
        <w:spacing w:before="300" w:beforeAutospacing="0" w:after="300" w:afterAutospacing="0"/>
        <w:rPr>
          <w:rFonts w:ascii="Arial" w:hAnsi="Arial" w:cs="Arial"/>
          <w:color w:val="0B0C0C"/>
        </w:rPr>
      </w:pPr>
      <w:r w:rsidRPr="00AA4809">
        <w:rPr>
          <w:rFonts w:ascii="Arial" w:hAnsi="Arial" w:cs="Arial"/>
          <w:color w:val="0B0C0C"/>
        </w:rPr>
        <w:t>Section 11 of the Children Act 2004 and Working Together</w:t>
      </w:r>
      <w:r w:rsidR="00D21AF0">
        <w:rPr>
          <w:rFonts w:ascii="Arial" w:hAnsi="Arial" w:cs="Arial"/>
          <w:color w:val="0B0C0C"/>
        </w:rPr>
        <w:t xml:space="preserve"> to Safeguard Children</w:t>
      </w:r>
      <w:r w:rsidRPr="00AA4809">
        <w:rPr>
          <w:rFonts w:ascii="Arial" w:hAnsi="Arial" w:cs="Arial"/>
          <w:color w:val="0B0C0C"/>
        </w:rPr>
        <w:t xml:space="preserve"> 2</w:t>
      </w:r>
      <w:r w:rsidR="00810310" w:rsidRPr="00AA4809">
        <w:rPr>
          <w:rFonts w:ascii="Arial" w:hAnsi="Arial" w:cs="Arial"/>
          <w:color w:val="0B0C0C"/>
        </w:rPr>
        <w:t>02</w:t>
      </w:r>
      <w:r w:rsidR="00004067" w:rsidRPr="00AA4809">
        <w:rPr>
          <w:rFonts w:ascii="Arial" w:hAnsi="Arial" w:cs="Arial"/>
          <w:color w:val="0B0C0C"/>
        </w:rPr>
        <w:t>3</w:t>
      </w:r>
      <w:r w:rsidR="003A1AA9" w:rsidRPr="00AA4809">
        <w:rPr>
          <w:rFonts w:ascii="Arial" w:hAnsi="Arial" w:cs="Arial"/>
          <w:color w:val="0B0C0C"/>
        </w:rPr>
        <w:t xml:space="preserve"> and the National Social Care framework (2023 Enabler 1)</w:t>
      </w:r>
      <w:r w:rsidR="00A37919" w:rsidRPr="00AA4809">
        <w:rPr>
          <w:rFonts w:ascii="Arial" w:hAnsi="Arial" w:cs="Arial"/>
          <w:color w:val="0B0C0C"/>
        </w:rPr>
        <w:t xml:space="preserve"> </w:t>
      </w:r>
      <w:r w:rsidR="000E7D47">
        <w:rPr>
          <w:rFonts w:ascii="Arial" w:hAnsi="Arial" w:cs="Arial"/>
          <w:color w:val="0B0C0C"/>
        </w:rPr>
        <w:t xml:space="preserve">further </w:t>
      </w:r>
      <w:r w:rsidR="00004067" w:rsidRPr="00AA4809">
        <w:rPr>
          <w:rFonts w:ascii="Arial" w:hAnsi="Arial" w:cs="Arial"/>
          <w:color w:val="0B0C0C"/>
        </w:rPr>
        <w:t>sets out what organisations and agencies who have functions relating to children must and should do to help, protect and promote the welfare of all children and young people under the age of 18 in England.</w:t>
      </w:r>
      <w:r w:rsidR="00586EC0" w:rsidRPr="00AA4809">
        <w:rPr>
          <w:rFonts w:ascii="Arial" w:hAnsi="Arial" w:cs="Arial"/>
          <w:color w:val="0B0C0C"/>
        </w:rPr>
        <w:t xml:space="preserve"> </w:t>
      </w:r>
    </w:p>
    <w:p w14:paraId="48993636" w14:textId="059D182D" w:rsidR="00E61A63" w:rsidRPr="00AA4809" w:rsidRDefault="006F5674" w:rsidP="00E61A63">
      <w:pPr>
        <w:pStyle w:val="NormalWeb"/>
        <w:shd w:val="clear" w:color="auto" w:fill="FFFFFF"/>
        <w:spacing w:before="300" w:beforeAutospacing="0" w:after="300" w:afterAutospacing="0"/>
        <w:rPr>
          <w:rFonts w:ascii="Arial" w:hAnsi="Arial" w:cs="Arial"/>
          <w:color w:val="0B0C0C"/>
        </w:rPr>
      </w:pPr>
      <w:r w:rsidRPr="00AA4809">
        <w:rPr>
          <w:rFonts w:ascii="Arial" w:hAnsi="Arial" w:cs="Arial"/>
          <w:color w:val="0B0C0C"/>
        </w:rPr>
        <w:t>It places a duty on local authorities</w:t>
      </w:r>
      <w:r w:rsidR="00E61A63" w:rsidRPr="00AA4809">
        <w:rPr>
          <w:rFonts w:ascii="Arial" w:hAnsi="Arial" w:cs="Arial"/>
          <w:color w:val="0B0C0C"/>
        </w:rPr>
        <w:t>,</w:t>
      </w:r>
      <w:r w:rsidRPr="00AA4809">
        <w:rPr>
          <w:rFonts w:ascii="Arial" w:hAnsi="Arial" w:cs="Arial"/>
          <w:color w:val="0B0C0C"/>
        </w:rPr>
        <w:t xml:space="preserve"> police forces and NHS </w:t>
      </w:r>
      <w:r w:rsidR="00D21AF0">
        <w:rPr>
          <w:rFonts w:ascii="Arial" w:hAnsi="Arial" w:cs="Arial"/>
          <w:color w:val="0B0C0C"/>
        </w:rPr>
        <w:t>integrated care boards</w:t>
      </w:r>
      <w:r w:rsidRPr="00AA4809">
        <w:rPr>
          <w:rFonts w:ascii="Arial" w:hAnsi="Arial" w:cs="Arial"/>
          <w:color w:val="0B0C0C"/>
        </w:rPr>
        <w:t xml:space="preserve"> to </w:t>
      </w:r>
      <w:r w:rsidR="00E61A63" w:rsidRPr="00AA4809">
        <w:rPr>
          <w:rFonts w:ascii="Arial" w:hAnsi="Arial" w:cs="Arial"/>
          <w:color w:val="0B0C0C"/>
        </w:rPr>
        <w:t xml:space="preserve">agree </w:t>
      </w:r>
      <w:r w:rsidRPr="00AA4809">
        <w:rPr>
          <w:rFonts w:ascii="Arial" w:hAnsi="Arial" w:cs="Arial"/>
          <w:color w:val="0B0C0C"/>
        </w:rPr>
        <w:t>and put in place</w:t>
      </w:r>
      <w:r w:rsidR="00E61A63" w:rsidRPr="00AA4809">
        <w:rPr>
          <w:rFonts w:ascii="Arial" w:hAnsi="Arial" w:cs="Arial"/>
          <w:color w:val="0B0C0C"/>
        </w:rPr>
        <w:t xml:space="preserve"> ways to co-ordinate their safeguarding services</w:t>
      </w:r>
      <w:r w:rsidR="00581B7C" w:rsidRPr="00AA4809">
        <w:rPr>
          <w:rFonts w:ascii="Arial" w:hAnsi="Arial" w:cs="Arial"/>
          <w:color w:val="0B0C0C"/>
        </w:rPr>
        <w:t>,</w:t>
      </w:r>
      <w:r w:rsidR="00E61A63" w:rsidRPr="00AA4809">
        <w:rPr>
          <w:rFonts w:ascii="Arial" w:hAnsi="Arial" w:cs="Arial"/>
          <w:color w:val="0B0C0C"/>
        </w:rPr>
        <w:t xml:space="preserve"> act as a strategic leadership group in supporting and engaging others and implement local and national learning including from serious child safeguarding incidents.</w:t>
      </w:r>
      <w:r w:rsidR="003A1AA9" w:rsidRPr="00AA4809">
        <w:rPr>
          <w:rFonts w:ascii="Arial" w:hAnsi="Arial" w:cs="Arial"/>
          <w:color w:val="0B0C0C"/>
        </w:rPr>
        <w:t xml:space="preserve"> To raise aspirations as to what high quality support and practice can achieve, fostering challenge, support, collaborative resources and mutual challenge.</w:t>
      </w:r>
    </w:p>
    <w:p w14:paraId="38C197B3" w14:textId="77777777" w:rsidR="00E61A63" w:rsidRPr="001C1B9E" w:rsidRDefault="00E61A63" w:rsidP="00E61A63">
      <w:pPr>
        <w:pStyle w:val="NormalWeb"/>
        <w:shd w:val="clear" w:color="auto" w:fill="FFFFFF"/>
        <w:spacing w:before="300" w:beforeAutospacing="0" w:after="300" w:afterAutospacing="0"/>
        <w:rPr>
          <w:rFonts w:ascii="Arial" w:hAnsi="Arial" w:cs="Arial"/>
          <w:color w:val="0B0C0C"/>
        </w:rPr>
      </w:pPr>
      <w:r w:rsidRPr="001C1B9E">
        <w:rPr>
          <w:rFonts w:ascii="Arial" w:hAnsi="Arial" w:cs="Arial"/>
          <w:color w:val="0B0C0C"/>
        </w:rPr>
        <w:t>The purpose of these local arrangements is to support and enable local organisations and agencies to work together in a system where:</w:t>
      </w:r>
    </w:p>
    <w:p w14:paraId="75E57EF2" w14:textId="1E862C04" w:rsidR="00E61A63" w:rsidRDefault="000E7D47" w:rsidP="00E61A63">
      <w:pPr>
        <w:pStyle w:val="Default"/>
        <w:numPr>
          <w:ilvl w:val="0"/>
          <w:numId w:val="1"/>
        </w:numPr>
        <w:spacing w:after="213"/>
      </w:pPr>
      <w:r>
        <w:t>c</w:t>
      </w:r>
      <w:r w:rsidR="00E61A63" w:rsidRPr="001C1B9E">
        <w:t>hildren are safeguarded and their welfare promoted</w:t>
      </w:r>
      <w:r>
        <w:t>;</w:t>
      </w:r>
    </w:p>
    <w:p w14:paraId="004410B7" w14:textId="3C056E87" w:rsidR="00E74F1D" w:rsidRDefault="00E74F1D" w:rsidP="00E61A63">
      <w:pPr>
        <w:pStyle w:val="Default"/>
        <w:numPr>
          <w:ilvl w:val="0"/>
          <w:numId w:val="1"/>
        </w:numPr>
        <w:spacing w:after="213"/>
      </w:pPr>
      <w:r>
        <w:t xml:space="preserve">help and support </w:t>
      </w:r>
      <w:r w:rsidR="000E7D47">
        <w:t xml:space="preserve">is provided </w:t>
      </w:r>
      <w:r>
        <w:t xml:space="preserve">to meet the needs of children as soon as needs emerge </w:t>
      </w:r>
      <w:r w:rsidR="000E7D47">
        <w:t xml:space="preserve">and </w:t>
      </w:r>
      <w:r w:rsidR="00991F0C">
        <w:t xml:space="preserve">is done </w:t>
      </w:r>
      <w:r>
        <w:t>with a whole family focu</w:t>
      </w:r>
      <w:r w:rsidR="00DA50E8">
        <w:t>s</w:t>
      </w:r>
      <w:r w:rsidR="000E7D47">
        <w:t>;</w:t>
      </w:r>
    </w:p>
    <w:p w14:paraId="4E41E744" w14:textId="552AC05F" w:rsidR="00E74F1D" w:rsidRDefault="000E7D47" w:rsidP="00E61A63">
      <w:pPr>
        <w:pStyle w:val="Default"/>
        <w:numPr>
          <w:ilvl w:val="0"/>
          <w:numId w:val="1"/>
        </w:numPr>
        <w:spacing w:after="213"/>
      </w:pPr>
      <w:r>
        <w:t>c</w:t>
      </w:r>
      <w:r w:rsidR="00991F0C">
        <w:t xml:space="preserve">hildren are </w:t>
      </w:r>
      <w:r w:rsidR="00A37919">
        <w:t>protected from</w:t>
      </w:r>
      <w:r w:rsidR="00E74F1D">
        <w:t xml:space="preserve"> maltreatment in and outside of the home</w:t>
      </w:r>
      <w:r>
        <w:t>;</w:t>
      </w:r>
    </w:p>
    <w:p w14:paraId="5151EAAE" w14:textId="326BB5FC" w:rsidR="00E74F1D" w:rsidRDefault="000E7D47" w:rsidP="00E61A63">
      <w:pPr>
        <w:pStyle w:val="Default"/>
        <w:numPr>
          <w:ilvl w:val="0"/>
          <w:numId w:val="1"/>
        </w:numPr>
        <w:spacing w:after="213"/>
      </w:pPr>
      <w:r>
        <w:t>partners</w:t>
      </w:r>
      <w:r w:rsidR="00991F0C">
        <w:t xml:space="preserve"> work to</w:t>
      </w:r>
      <w:r>
        <w:t>gether to</w:t>
      </w:r>
      <w:r w:rsidR="00991F0C">
        <w:t xml:space="preserve"> p</w:t>
      </w:r>
      <w:r w:rsidR="00E74F1D">
        <w:t>revent</w:t>
      </w:r>
      <w:r w:rsidR="00991F0C">
        <w:t xml:space="preserve"> the</w:t>
      </w:r>
      <w:r w:rsidR="00E74F1D">
        <w:t xml:space="preserve"> impairment of children’s mental and physical health or development</w:t>
      </w:r>
      <w:r>
        <w:t>;</w:t>
      </w:r>
    </w:p>
    <w:p w14:paraId="2770E309" w14:textId="30A3EAE7" w:rsidR="003A1AA9" w:rsidRPr="001C1B9E" w:rsidRDefault="000E7D47" w:rsidP="00991F0C">
      <w:pPr>
        <w:pStyle w:val="Default"/>
        <w:numPr>
          <w:ilvl w:val="0"/>
          <w:numId w:val="1"/>
        </w:numPr>
        <w:spacing w:after="213"/>
      </w:pPr>
      <w:r>
        <w:t>c</w:t>
      </w:r>
      <w:r w:rsidR="00367F25">
        <w:t>hildren</w:t>
      </w:r>
      <w:r w:rsidR="003A1AA9">
        <w:t>, young people and families stay together and get the help they need</w:t>
      </w:r>
      <w:r w:rsidR="00E74F1D">
        <w:t>, promoting the upbringing of children in their birth parents care or wider relation</w:t>
      </w:r>
      <w:r w:rsidR="00D75F56">
        <w:t xml:space="preserve">al network </w:t>
      </w:r>
      <w:r w:rsidR="00A37919">
        <w:t>wherever</w:t>
      </w:r>
      <w:r w:rsidR="00D75F56">
        <w:t xml:space="preserve"> possible</w:t>
      </w:r>
      <w:r w:rsidR="00DA50E8">
        <w:t xml:space="preserve"> </w:t>
      </w:r>
      <w:r w:rsidR="00D75F56">
        <w:t>- including the provision of multi-agency support to strengthen these arrangement</w:t>
      </w:r>
      <w:r>
        <w:t xml:space="preserve"> – and w</w:t>
      </w:r>
      <w:r w:rsidR="003A1AA9">
        <w:t xml:space="preserve">here this cannot be </w:t>
      </w:r>
      <w:r w:rsidR="00A37919">
        <w:t>achieved,</w:t>
      </w:r>
      <w:r w:rsidR="003A1AA9">
        <w:t xml:space="preserve"> they are cared for in stable and loving alternative arrangements</w:t>
      </w:r>
      <w:r>
        <w:t>;</w:t>
      </w:r>
    </w:p>
    <w:p w14:paraId="30C29CEC" w14:textId="5BB36052" w:rsidR="00E61A63" w:rsidRDefault="000E7D47" w:rsidP="00E61A63">
      <w:pPr>
        <w:pStyle w:val="Default"/>
        <w:numPr>
          <w:ilvl w:val="0"/>
          <w:numId w:val="1"/>
        </w:numPr>
        <w:spacing w:after="213"/>
      </w:pPr>
      <w:r>
        <w:t>p</w:t>
      </w:r>
      <w:r w:rsidR="00E61A63" w:rsidRPr="001C1B9E">
        <w:t>artner</w:t>
      </w:r>
      <w:r>
        <w:t xml:space="preserve">s </w:t>
      </w:r>
      <w:r w:rsidR="00E61A63" w:rsidRPr="001C1B9E">
        <w:t>collaborate, share and co-own the vision for how to achieve improved outcomes for vulnerable children</w:t>
      </w:r>
      <w:r>
        <w:t>;</w:t>
      </w:r>
    </w:p>
    <w:p w14:paraId="350ADC9B" w14:textId="2502825E" w:rsidR="003A1AA9" w:rsidRDefault="000E7D47" w:rsidP="00E61A63">
      <w:pPr>
        <w:pStyle w:val="Default"/>
        <w:numPr>
          <w:ilvl w:val="0"/>
          <w:numId w:val="1"/>
        </w:numPr>
        <w:spacing w:after="213"/>
      </w:pPr>
      <w:r>
        <w:lastRenderedPageBreak/>
        <w:t>t</w:t>
      </w:r>
      <w:r w:rsidR="00DA50E8">
        <w:t>here is</w:t>
      </w:r>
      <w:r w:rsidR="003A1AA9">
        <w:t xml:space="preserve"> a shared approach</w:t>
      </w:r>
      <w:r w:rsidR="00E74F1D">
        <w:t xml:space="preserve"> with shared values</w:t>
      </w:r>
      <w:r w:rsidR="003A1AA9">
        <w:t xml:space="preserve"> and strong relationships across agencies so everyone can engage constructively in delivering effective support to children, young people and families</w:t>
      </w:r>
      <w:r>
        <w:t>;</w:t>
      </w:r>
    </w:p>
    <w:p w14:paraId="7CBDFC19" w14:textId="0D51BA0E" w:rsidR="003A1AA9" w:rsidRPr="001C1B9E" w:rsidRDefault="000E7D47" w:rsidP="00E61A63">
      <w:pPr>
        <w:pStyle w:val="Default"/>
        <w:numPr>
          <w:ilvl w:val="0"/>
          <w:numId w:val="1"/>
        </w:numPr>
        <w:spacing w:after="213"/>
      </w:pPr>
      <w:r>
        <w:t>t</w:t>
      </w:r>
      <w:r w:rsidR="003A1AA9">
        <w:t xml:space="preserve">he voices of children, young people and families </w:t>
      </w:r>
      <w:r w:rsidR="00DA50E8">
        <w:t xml:space="preserve">are embedded </w:t>
      </w:r>
      <w:r w:rsidR="003A1AA9">
        <w:t>in the design and delivery of services and support</w:t>
      </w:r>
      <w:r>
        <w:t>;</w:t>
      </w:r>
    </w:p>
    <w:p w14:paraId="1F7D4A76" w14:textId="1FF94087" w:rsidR="00E61A63" w:rsidRPr="001C1B9E" w:rsidRDefault="000E7D47" w:rsidP="00E61A63">
      <w:pPr>
        <w:pStyle w:val="Default"/>
        <w:numPr>
          <w:ilvl w:val="0"/>
          <w:numId w:val="1"/>
        </w:numPr>
        <w:spacing w:after="213"/>
      </w:pPr>
      <w:r>
        <w:t>partners</w:t>
      </w:r>
      <w:r w:rsidR="00E61A63" w:rsidRPr="001C1B9E">
        <w:t xml:space="preserve"> challenge appropriately and hold one another to account effectively</w:t>
      </w:r>
      <w:r>
        <w:t>;</w:t>
      </w:r>
    </w:p>
    <w:p w14:paraId="249E629E" w14:textId="70935444" w:rsidR="00E61A63" w:rsidRPr="001C1B9E" w:rsidRDefault="000E7D47" w:rsidP="00E61A63">
      <w:pPr>
        <w:pStyle w:val="Default"/>
        <w:numPr>
          <w:ilvl w:val="0"/>
          <w:numId w:val="1"/>
        </w:numPr>
        <w:spacing w:after="213"/>
      </w:pPr>
      <w:r>
        <w:t>t</w:t>
      </w:r>
      <w:r w:rsidR="00E61A63" w:rsidRPr="001C1B9E">
        <w:t>here is early identification and analysis of new safeguarding issues and emerging threat</w:t>
      </w:r>
      <w:r>
        <w:t>s;</w:t>
      </w:r>
    </w:p>
    <w:p w14:paraId="6B3A0164" w14:textId="5B199B87" w:rsidR="00E61A63" w:rsidRPr="001C1B9E" w:rsidRDefault="000E7D47" w:rsidP="00E61A63">
      <w:pPr>
        <w:pStyle w:val="Default"/>
        <w:numPr>
          <w:ilvl w:val="0"/>
          <w:numId w:val="1"/>
        </w:numPr>
        <w:spacing w:after="213"/>
      </w:pPr>
      <w:r>
        <w:t>l</w:t>
      </w:r>
      <w:r w:rsidR="00E61A63" w:rsidRPr="001C1B9E">
        <w:t>earning is promoted and embedded in a way that local services for children and families can become more reflective and implement changes to practic</w:t>
      </w:r>
      <w:r>
        <w:t>e;</w:t>
      </w:r>
    </w:p>
    <w:p w14:paraId="2B5449CC" w14:textId="0B8A2965" w:rsidR="00E61A63" w:rsidRDefault="000E7D47" w:rsidP="00E61A63">
      <w:pPr>
        <w:pStyle w:val="Default"/>
        <w:numPr>
          <w:ilvl w:val="0"/>
          <w:numId w:val="1"/>
        </w:numPr>
        <w:spacing w:after="213"/>
      </w:pPr>
      <w:r>
        <w:t>i</w:t>
      </w:r>
      <w:r w:rsidR="00E61A63" w:rsidRPr="001C1B9E">
        <w:t>nformation is shared effectively to facilitate more accurate and timely decision making for children and families</w:t>
      </w:r>
      <w:r>
        <w:t>;</w:t>
      </w:r>
    </w:p>
    <w:p w14:paraId="5B9FE34F" w14:textId="29E9E073" w:rsidR="00E74F1D" w:rsidRDefault="000E7D47" w:rsidP="00E61A63">
      <w:pPr>
        <w:pStyle w:val="Default"/>
        <w:numPr>
          <w:ilvl w:val="0"/>
          <w:numId w:val="1"/>
        </w:numPr>
        <w:spacing w:after="213"/>
      </w:pPr>
      <w:r>
        <w:t>t</w:t>
      </w:r>
      <w:r w:rsidR="00FB23CD">
        <w:t>here is u</w:t>
      </w:r>
      <w:r w:rsidR="00E74F1D">
        <w:t>nderstanding and sensitiv</w:t>
      </w:r>
      <w:r w:rsidR="00FB23CD">
        <w:t>ity</w:t>
      </w:r>
      <w:r w:rsidR="00E74F1D">
        <w:t xml:space="preserve"> to factors including economic and social circumstances and ethnicity which can impact on children and </w:t>
      </w:r>
      <w:r w:rsidR="00FB23CD">
        <w:t>families’</w:t>
      </w:r>
      <w:r w:rsidR="00E74F1D">
        <w:t xml:space="preserve"> lives</w:t>
      </w:r>
      <w:r>
        <w:t>;</w:t>
      </w:r>
    </w:p>
    <w:p w14:paraId="1FE0437D" w14:textId="77D54868" w:rsidR="00AB3401" w:rsidRDefault="000E7D47" w:rsidP="00E61A63">
      <w:pPr>
        <w:pStyle w:val="Default"/>
        <w:numPr>
          <w:ilvl w:val="0"/>
          <w:numId w:val="1"/>
        </w:numPr>
        <w:spacing w:after="213"/>
      </w:pPr>
      <w:r>
        <w:t>t</w:t>
      </w:r>
      <w:r w:rsidR="00AB3401">
        <w:t>he diverse needs of parents, carers</w:t>
      </w:r>
      <w:r>
        <w:t xml:space="preserve"> -</w:t>
      </w:r>
      <w:r w:rsidR="00AB3401">
        <w:t xml:space="preserve"> including fathers and male carers</w:t>
      </w:r>
      <w:r>
        <w:t xml:space="preserve"> - and</w:t>
      </w:r>
      <w:r w:rsidR="00AB3401">
        <w:t xml:space="preserve"> the specific challenges being faced including parents/carers of disabled children</w:t>
      </w:r>
      <w:r>
        <w:t xml:space="preserve"> are responded to; and,</w:t>
      </w:r>
    </w:p>
    <w:p w14:paraId="7989DA90" w14:textId="78DA0C7F" w:rsidR="00E74F1D" w:rsidRPr="001C1B9E" w:rsidRDefault="000E7D47" w:rsidP="00E61A63">
      <w:pPr>
        <w:pStyle w:val="Default"/>
        <w:numPr>
          <w:ilvl w:val="0"/>
          <w:numId w:val="1"/>
        </w:numPr>
        <w:spacing w:after="213"/>
      </w:pPr>
      <w:r>
        <w:t>a</w:t>
      </w:r>
      <w:r w:rsidR="00E74F1D">
        <w:t xml:space="preserve">ction </w:t>
      </w:r>
      <w:r>
        <w:t xml:space="preserve">is taken </w:t>
      </w:r>
      <w:r w:rsidR="00E74F1D">
        <w:t>to enable children to have the best outcomes in line with the outcomes set out in the Children’s Social Care National Framework</w:t>
      </w:r>
      <w:r w:rsidR="00367F25">
        <w:t xml:space="preserve"> and the wider landscape of Social Care reforms</w:t>
      </w:r>
      <w:r w:rsidR="00E74F1D">
        <w:t xml:space="preserve">. </w:t>
      </w:r>
    </w:p>
    <w:p w14:paraId="3892C372" w14:textId="683EF209" w:rsidR="00C24728" w:rsidRDefault="00B70141" w:rsidP="00E61A63">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To drive these responsibilities, the TWSC</w:t>
      </w:r>
      <w:r w:rsidR="000E7D47">
        <w:rPr>
          <w:rFonts w:ascii="Arial" w:hAnsi="Arial" w:cs="Arial"/>
          <w:color w:val="0B0C0C"/>
        </w:rPr>
        <w:t>P</w:t>
      </w:r>
      <w:r>
        <w:rPr>
          <w:rFonts w:ascii="Arial" w:hAnsi="Arial" w:cs="Arial"/>
          <w:color w:val="0B0C0C"/>
        </w:rPr>
        <w:t xml:space="preserve"> will link with</w:t>
      </w:r>
      <w:r w:rsidR="00C24728">
        <w:rPr>
          <w:rFonts w:ascii="Arial" w:hAnsi="Arial" w:cs="Arial"/>
          <w:color w:val="0B0C0C"/>
        </w:rPr>
        <w:t xml:space="preserve"> other key partnerships:</w:t>
      </w:r>
    </w:p>
    <w:p w14:paraId="7160AD13" w14:textId="3D3F8BE6" w:rsidR="00C24728" w:rsidRPr="00EB0929" w:rsidRDefault="00E61A63" w:rsidP="00EB0929">
      <w:pPr>
        <w:pStyle w:val="Default"/>
        <w:numPr>
          <w:ilvl w:val="0"/>
          <w:numId w:val="1"/>
        </w:numPr>
        <w:spacing w:after="213"/>
      </w:pPr>
      <w:r w:rsidRPr="00EB0929">
        <w:t>Health and Wellbeing Boards</w:t>
      </w:r>
      <w:r w:rsidR="000E7D47" w:rsidRPr="00EB0929">
        <w:t>;</w:t>
      </w:r>
    </w:p>
    <w:p w14:paraId="24DCA8BE" w14:textId="6A761234" w:rsidR="00C24728" w:rsidRPr="00EB0929" w:rsidRDefault="00E61A63" w:rsidP="00EB0929">
      <w:pPr>
        <w:pStyle w:val="Default"/>
        <w:numPr>
          <w:ilvl w:val="0"/>
          <w:numId w:val="1"/>
        </w:numPr>
        <w:spacing w:after="213"/>
      </w:pPr>
      <w:r w:rsidRPr="00EB0929">
        <w:t>Adult Safeguarding Boards</w:t>
      </w:r>
      <w:r w:rsidR="000E7D47" w:rsidRPr="00EB0929">
        <w:t>; and,</w:t>
      </w:r>
      <w:r w:rsidRPr="00EB0929">
        <w:t xml:space="preserve"> </w:t>
      </w:r>
    </w:p>
    <w:p w14:paraId="404237CC" w14:textId="4EA54CA0" w:rsidR="00E61A63" w:rsidRPr="00EB0929" w:rsidRDefault="00E61A63" w:rsidP="00EB0929">
      <w:pPr>
        <w:pStyle w:val="Default"/>
        <w:numPr>
          <w:ilvl w:val="0"/>
          <w:numId w:val="1"/>
        </w:numPr>
        <w:spacing w:after="213"/>
      </w:pPr>
      <w:r w:rsidRPr="00EB0929">
        <w:t>Community Safety Partnerships</w:t>
      </w:r>
      <w:r w:rsidR="000E7D47" w:rsidRPr="00EB0929">
        <w:t>.</w:t>
      </w:r>
    </w:p>
    <w:p w14:paraId="47635E7B" w14:textId="77777777" w:rsidR="00D61CFC" w:rsidRDefault="00D61CFC">
      <w:pPr>
        <w:rPr>
          <w:rFonts w:ascii="Arial" w:eastAsia="Times New Roman" w:hAnsi="Arial" w:cs="Arial"/>
          <w:color w:val="0B0C0C"/>
          <w:kern w:val="0"/>
          <w:lang w:eastAsia="en-GB"/>
          <w14:ligatures w14:val="none"/>
        </w:rPr>
      </w:pPr>
      <w:r>
        <w:rPr>
          <w:rFonts w:ascii="Arial" w:hAnsi="Arial" w:cs="Arial"/>
          <w:color w:val="0B0C0C"/>
        </w:rPr>
        <w:br w:type="page"/>
      </w:r>
    </w:p>
    <w:p w14:paraId="4A2C7890" w14:textId="77777777" w:rsidR="001E3B03" w:rsidRPr="00491E27" w:rsidRDefault="00491E27" w:rsidP="00E31128">
      <w:pPr>
        <w:pStyle w:val="Heading1"/>
      </w:pPr>
      <w:bookmarkStart w:id="2" w:name="_Toc184034652"/>
      <w:r w:rsidRPr="00491E27">
        <w:lastRenderedPageBreak/>
        <w:t>The Borough of Telford and Wrekin</w:t>
      </w:r>
      <w:bookmarkEnd w:id="2"/>
    </w:p>
    <w:p w14:paraId="271A0B06" w14:textId="0A8BBD74" w:rsidR="00815E1D" w:rsidRPr="00815E1D" w:rsidRDefault="00815E1D" w:rsidP="00815E1D">
      <w:pPr>
        <w:pStyle w:val="NormalWeb"/>
        <w:shd w:val="clear" w:color="auto" w:fill="FFFFFF"/>
        <w:spacing w:before="300" w:after="300"/>
        <w:rPr>
          <w:rFonts w:ascii="Arial" w:hAnsi="Arial" w:cs="Arial"/>
          <w:color w:val="0B0C0C"/>
        </w:rPr>
      </w:pPr>
      <w:r w:rsidRPr="00815E1D">
        <w:rPr>
          <w:rFonts w:ascii="Arial" w:hAnsi="Arial" w:cs="Arial"/>
          <w:color w:val="0B0C0C"/>
        </w:rPr>
        <w:t xml:space="preserve">The </w:t>
      </w:r>
      <w:r w:rsidR="00A11A80">
        <w:rPr>
          <w:rFonts w:ascii="Arial" w:hAnsi="Arial" w:cs="Arial"/>
          <w:color w:val="0B0C0C"/>
        </w:rPr>
        <w:t>b</w:t>
      </w:r>
      <w:r w:rsidRPr="00815E1D">
        <w:rPr>
          <w:rFonts w:ascii="Arial" w:hAnsi="Arial" w:cs="Arial"/>
          <w:color w:val="0B0C0C"/>
        </w:rPr>
        <w:t xml:space="preserve">orough which the </w:t>
      </w:r>
      <w:r w:rsidR="00A11A80">
        <w:rPr>
          <w:rFonts w:ascii="Arial" w:hAnsi="Arial" w:cs="Arial"/>
          <w:color w:val="0B0C0C"/>
        </w:rPr>
        <w:t>TWSC</w:t>
      </w:r>
      <w:r w:rsidR="000E7D47">
        <w:rPr>
          <w:rFonts w:ascii="Arial" w:hAnsi="Arial" w:cs="Arial"/>
          <w:color w:val="0B0C0C"/>
        </w:rPr>
        <w:t>P</w:t>
      </w:r>
      <w:r w:rsidRPr="00815E1D">
        <w:rPr>
          <w:rFonts w:ascii="Arial" w:hAnsi="Arial" w:cs="Arial"/>
          <w:color w:val="0B0C0C"/>
        </w:rPr>
        <w:t xml:space="preserve"> serves is a place of contrasts. Central to the borough is Telford which</w:t>
      </w:r>
      <w:r w:rsidR="00EE330E">
        <w:rPr>
          <w:rFonts w:ascii="Arial" w:hAnsi="Arial" w:cs="Arial"/>
          <w:color w:val="0B0C0C"/>
        </w:rPr>
        <w:t xml:space="preserve">, as a new town, </w:t>
      </w:r>
      <w:r w:rsidRPr="00815E1D">
        <w:rPr>
          <w:rFonts w:ascii="Arial" w:hAnsi="Arial" w:cs="Arial"/>
          <w:color w:val="0B0C0C"/>
        </w:rPr>
        <w:t xml:space="preserve">grew rapidly </w:t>
      </w:r>
      <w:r w:rsidR="00A11A80">
        <w:rPr>
          <w:rFonts w:ascii="Arial" w:hAnsi="Arial" w:cs="Arial"/>
          <w:color w:val="0B0C0C"/>
        </w:rPr>
        <w:t xml:space="preserve">from 1968 </w:t>
      </w:r>
      <w:r w:rsidRPr="00815E1D">
        <w:rPr>
          <w:rFonts w:ascii="Arial" w:hAnsi="Arial" w:cs="Arial"/>
          <w:color w:val="0B0C0C"/>
        </w:rPr>
        <w:t>around existing communities including Wellington, Oakengates, Dawley and Madeley. Along the banks of the River Severn is Ironbridge, the birthplace of the industrial revolution and now a World Heritage site. Surrounding Telford is a rural hinterland – accounting for more than two thirds of the borough’s area.</w:t>
      </w:r>
    </w:p>
    <w:p w14:paraId="2D25AF6F" w14:textId="77777777" w:rsidR="009E6BED" w:rsidRDefault="00EE330E" w:rsidP="00815E1D">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T</w:t>
      </w:r>
      <w:r w:rsidR="00815E1D" w:rsidRPr="00815E1D">
        <w:rPr>
          <w:rFonts w:ascii="Arial" w:hAnsi="Arial" w:cs="Arial"/>
          <w:color w:val="0B0C0C"/>
        </w:rPr>
        <w:t xml:space="preserve">he population of the borough </w:t>
      </w:r>
      <w:r>
        <w:rPr>
          <w:rFonts w:ascii="Arial" w:hAnsi="Arial" w:cs="Arial"/>
          <w:color w:val="0B0C0C"/>
        </w:rPr>
        <w:t xml:space="preserve">is growing rapidly and in 2023 was estimated </w:t>
      </w:r>
      <w:r w:rsidR="00815E1D" w:rsidRPr="00815E1D">
        <w:rPr>
          <w:rFonts w:ascii="Arial" w:hAnsi="Arial" w:cs="Arial"/>
          <w:color w:val="0B0C0C"/>
        </w:rPr>
        <w:t xml:space="preserve">to be </w:t>
      </w:r>
      <w:r>
        <w:rPr>
          <w:rFonts w:ascii="Arial" w:hAnsi="Arial" w:cs="Arial"/>
          <w:color w:val="0B0C0C"/>
        </w:rPr>
        <w:t xml:space="preserve">some </w:t>
      </w:r>
      <w:r w:rsidR="00815E1D" w:rsidRPr="00815E1D">
        <w:rPr>
          <w:rFonts w:ascii="Arial" w:hAnsi="Arial" w:cs="Arial"/>
          <w:color w:val="0B0C0C"/>
        </w:rPr>
        <w:t>19</w:t>
      </w:r>
      <w:r>
        <w:rPr>
          <w:rFonts w:ascii="Arial" w:hAnsi="Arial" w:cs="Arial"/>
          <w:color w:val="0B0C0C"/>
        </w:rPr>
        <w:t>2</w:t>
      </w:r>
      <w:r w:rsidR="00815E1D" w:rsidRPr="00815E1D">
        <w:rPr>
          <w:rFonts w:ascii="Arial" w:hAnsi="Arial" w:cs="Arial"/>
          <w:color w:val="0B0C0C"/>
        </w:rPr>
        <w:t>,</w:t>
      </w:r>
      <w:r>
        <w:rPr>
          <w:rFonts w:ascii="Arial" w:hAnsi="Arial" w:cs="Arial"/>
          <w:color w:val="0B0C0C"/>
        </w:rPr>
        <w:t>000</w:t>
      </w:r>
      <w:r w:rsidR="009E6BED">
        <w:rPr>
          <w:rFonts w:ascii="Arial" w:hAnsi="Arial" w:cs="Arial"/>
          <w:color w:val="0B0C0C"/>
        </w:rPr>
        <w:t xml:space="preserve"> with a</w:t>
      </w:r>
      <w:r w:rsidR="00815E1D" w:rsidRPr="00815E1D">
        <w:rPr>
          <w:rFonts w:ascii="Arial" w:hAnsi="Arial" w:cs="Arial"/>
          <w:color w:val="0B0C0C"/>
        </w:rPr>
        <w:t xml:space="preserve"> quarter (47,600) aged 0-19. </w:t>
      </w:r>
    </w:p>
    <w:p w14:paraId="19C80F64" w14:textId="77777777" w:rsidR="009E6BED" w:rsidRDefault="00815E1D" w:rsidP="00815E1D">
      <w:pPr>
        <w:pStyle w:val="NormalWeb"/>
        <w:shd w:val="clear" w:color="auto" w:fill="FFFFFF"/>
        <w:spacing w:before="300" w:beforeAutospacing="0" w:after="300" w:afterAutospacing="0"/>
        <w:rPr>
          <w:rFonts w:ascii="Arial" w:hAnsi="Arial" w:cs="Arial"/>
          <w:color w:val="0B0C0C"/>
        </w:rPr>
      </w:pPr>
      <w:r w:rsidRPr="00815E1D">
        <w:rPr>
          <w:rFonts w:ascii="Arial" w:hAnsi="Arial" w:cs="Arial"/>
          <w:color w:val="0B0C0C"/>
        </w:rPr>
        <w:t>Between 2013 and 2023 the borough’s population increased by 22,900 people - an increase of 13.5% - making it the fastest growing area in the West Midlands</w:t>
      </w:r>
      <w:r w:rsidR="00A11A80">
        <w:rPr>
          <w:rFonts w:ascii="Arial" w:hAnsi="Arial" w:cs="Arial"/>
          <w:color w:val="0B0C0C"/>
        </w:rPr>
        <w:t xml:space="preserve"> and one of the fastest In England.</w:t>
      </w:r>
    </w:p>
    <w:p w14:paraId="2B032F8B" w14:textId="77777777" w:rsidR="00491E27" w:rsidRPr="00815E1D" w:rsidRDefault="00815E1D" w:rsidP="00815E1D">
      <w:pPr>
        <w:pStyle w:val="NormalWeb"/>
        <w:shd w:val="clear" w:color="auto" w:fill="FFFFFF"/>
        <w:spacing w:before="300" w:beforeAutospacing="0" w:after="300" w:afterAutospacing="0"/>
        <w:rPr>
          <w:rFonts w:ascii="Arial" w:hAnsi="Arial" w:cs="Arial"/>
          <w:color w:val="0B0C0C"/>
        </w:rPr>
      </w:pPr>
      <w:r w:rsidRPr="00815E1D">
        <w:rPr>
          <w:rFonts w:ascii="Arial" w:hAnsi="Arial" w:cs="Arial"/>
          <w:color w:val="0B0C0C"/>
        </w:rPr>
        <w:t xml:space="preserve">As the population grows it is becoming more diverse and ageing, between 2013 and 2023, the number of people aged 65+ grew by 28.5% which is twice the regional </w:t>
      </w:r>
      <w:r w:rsidR="007B4A70">
        <w:rPr>
          <w:rFonts w:ascii="Arial" w:hAnsi="Arial" w:cs="Arial"/>
          <w:color w:val="0B0C0C"/>
        </w:rPr>
        <w:t xml:space="preserve">growth </w:t>
      </w:r>
      <w:r w:rsidRPr="00815E1D">
        <w:rPr>
          <w:rFonts w:ascii="Arial" w:hAnsi="Arial" w:cs="Arial"/>
          <w:color w:val="0B0C0C"/>
        </w:rPr>
        <w:t>rate of 14.3</w:t>
      </w:r>
      <w:r w:rsidRPr="00662D0C">
        <w:rPr>
          <w:rFonts w:ascii="Arial" w:hAnsi="Arial" w:cs="Arial"/>
          <w:color w:val="0B0C0C"/>
        </w:rPr>
        <w:t>%.</w:t>
      </w:r>
      <w:r w:rsidR="00A11A80" w:rsidRPr="00662D0C">
        <w:rPr>
          <w:rFonts w:ascii="Arial" w:hAnsi="Arial" w:cs="Arial"/>
          <w:color w:val="0B0C0C"/>
        </w:rPr>
        <w:t xml:space="preserve"> </w:t>
      </w:r>
      <w:r w:rsidR="007B4A70">
        <w:rPr>
          <w:rFonts w:ascii="Arial" w:hAnsi="Arial" w:cs="Arial"/>
          <w:color w:val="0B0C0C"/>
        </w:rPr>
        <w:t>Between the 2011 and 2023 Census</w:t>
      </w:r>
      <w:r w:rsidR="00840D4A" w:rsidRPr="00662D0C">
        <w:rPr>
          <w:rFonts w:ascii="Arial" w:hAnsi="Arial" w:cs="Arial"/>
          <w:color w:val="0B0C0C"/>
        </w:rPr>
        <w:t>, t</w:t>
      </w:r>
      <w:r w:rsidR="00A11A80" w:rsidRPr="00662D0C">
        <w:rPr>
          <w:rFonts w:ascii="Arial" w:hAnsi="Arial" w:cs="Arial"/>
          <w:color w:val="0B0C0C"/>
        </w:rPr>
        <w:t xml:space="preserve">he </w:t>
      </w:r>
      <w:r w:rsidR="004558ED" w:rsidRPr="00662D0C">
        <w:rPr>
          <w:rFonts w:ascii="Arial" w:hAnsi="Arial" w:cs="Arial"/>
          <w:color w:val="0B0C0C"/>
        </w:rPr>
        <w:t xml:space="preserve">ethnic minority population grew </w:t>
      </w:r>
      <w:r w:rsidR="001219B8" w:rsidRPr="00662D0C">
        <w:rPr>
          <w:rFonts w:ascii="Arial" w:hAnsi="Arial" w:cs="Arial"/>
          <w:color w:val="0B0C0C"/>
        </w:rPr>
        <w:t>from</w:t>
      </w:r>
      <w:r w:rsidR="004558ED" w:rsidRPr="00662D0C">
        <w:rPr>
          <w:rFonts w:ascii="Arial" w:hAnsi="Arial" w:cs="Arial"/>
          <w:color w:val="0B0C0C"/>
        </w:rPr>
        <w:t xml:space="preserve"> </w:t>
      </w:r>
      <w:r w:rsidR="001219B8" w:rsidRPr="00662D0C">
        <w:rPr>
          <w:rFonts w:ascii="Arial" w:hAnsi="Arial" w:cs="Arial"/>
          <w:color w:val="0B0C0C"/>
        </w:rPr>
        <w:t>10.5</w:t>
      </w:r>
      <w:r w:rsidR="004558ED" w:rsidRPr="00662D0C">
        <w:rPr>
          <w:rFonts w:ascii="Arial" w:hAnsi="Arial" w:cs="Arial"/>
          <w:color w:val="0B0C0C"/>
        </w:rPr>
        <w:t xml:space="preserve">% to </w:t>
      </w:r>
      <w:r w:rsidR="00662D0C" w:rsidRPr="00662D0C">
        <w:rPr>
          <w:rFonts w:ascii="Arial" w:hAnsi="Arial" w:cs="Arial"/>
          <w:color w:val="0B0C0C"/>
        </w:rPr>
        <w:t>17% of the population</w:t>
      </w:r>
      <w:r w:rsidR="004558ED" w:rsidRPr="00662D0C">
        <w:rPr>
          <w:rFonts w:ascii="Arial" w:hAnsi="Arial" w:cs="Arial"/>
          <w:color w:val="0B0C0C"/>
        </w:rPr>
        <w:t>.</w:t>
      </w:r>
    </w:p>
    <w:p w14:paraId="3443B486" w14:textId="77777777" w:rsidR="000F4F4E" w:rsidRDefault="00815E1D" w:rsidP="00815E1D">
      <w:pPr>
        <w:pStyle w:val="NormalWeb"/>
        <w:shd w:val="clear" w:color="auto" w:fill="FFFFFF"/>
        <w:spacing w:before="300" w:after="300"/>
        <w:rPr>
          <w:rFonts w:ascii="Arial" w:hAnsi="Arial" w:cs="Arial"/>
          <w:color w:val="0B0C0C"/>
        </w:rPr>
      </w:pPr>
      <w:bookmarkStart w:id="3" w:name="_Toc158966279"/>
      <w:r w:rsidRPr="00815E1D">
        <w:rPr>
          <w:rFonts w:ascii="Arial" w:hAnsi="Arial" w:cs="Arial"/>
          <w:color w:val="0B0C0C"/>
        </w:rPr>
        <w:t xml:space="preserve">Many people who have come to live in the borough have been attracted by the value for money housing offer, our schools, outstanding natural environment, growing economy and our connectivity into the </w:t>
      </w:r>
      <w:r w:rsidR="00012B33">
        <w:rPr>
          <w:rFonts w:ascii="Arial" w:hAnsi="Arial" w:cs="Arial"/>
          <w:color w:val="0B0C0C"/>
        </w:rPr>
        <w:t xml:space="preserve">wider </w:t>
      </w:r>
      <w:r w:rsidRPr="00815E1D">
        <w:rPr>
          <w:rFonts w:ascii="Arial" w:hAnsi="Arial" w:cs="Arial"/>
          <w:color w:val="0B0C0C"/>
        </w:rPr>
        <w:t>West Midlands and beyond.</w:t>
      </w:r>
      <w:r w:rsidR="001B1E8C">
        <w:rPr>
          <w:rFonts w:ascii="Arial" w:hAnsi="Arial" w:cs="Arial"/>
          <w:color w:val="0B0C0C"/>
        </w:rPr>
        <w:t xml:space="preserve"> </w:t>
      </w:r>
      <w:r w:rsidR="00012B33">
        <w:rPr>
          <w:rFonts w:ascii="Arial" w:hAnsi="Arial" w:cs="Arial"/>
          <w:color w:val="0B0C0C"/>
        </w:rPr>
        <w:t>A</w:t>
      </w:r>
      <w:r w:rsidRPr="00815E1D">
        <w:rPr>
          <w:rFonts w:ascii="Arial" w:hAnsi="Arial" w:cs="Arial"/>
          <w:color w:val="0B0C0C"/>
        </w:rPr>
        <w:t>t face value</w:t>
      </w:r>
      <w:r w:rsidR="00012B33">
        <w:rPr>
          <w:rFonts w:ascii="Arial" w:hAnsi="Arial" w:cs="Arial"/>
          <w:color w:val="0B0C0C"/>
        </w:rPr>
        <w:t xml:space="preserve"> </w:t>
      </w:r>
      <w:r w:rsidRPr="00815E1D">
        <w:rPr>
          <w:rFonts w:ascii="Arial" w:hAnsi="Arial" w:cs="Arial"/>
          <w:color w:val="0B0C0C"/>
        </w:rPr>
        <w:t>the borough is prosperous and thriving</w:t>
      </w:r>
      <w:r w:rsidR="00113C7A">
        <w:rPr>
          <w:rFonts w:ascii="Arial" w:hAnsi="Arial" w:cs="Arial"/>
          <w:color w:val="0B0C0C"/>
        </w:rPr>
        <w:t>.</w:t>
      </w:r>
      <w:r w:rsidRPr="00815E1D">
        <w:rPr>
          <w:rFonts w:ascii="Arial" w:hAnsi="Arial" w:cs="Arial"/>
          <w:color w:val="0B0C0C"/>
        </w:rPr>
        <w:t xml:space="preserve"> </w:t>
      </w:r>
      <w:r w:rsidR="00113C7A">
        <w:rPr>
          <w:rFonts w:ascii="Arial" w:hAnsi="Arial" w:cs="Arial"/>
          <w:color w:val="0B0C0C"/>
        </w:rPr>
        <w:t xml:space="preserve">However, </w:t>
      </w:r>
      <w:r w:rsidRPr="00815E1D">
        <w:rPr>
          <w:rFonts w:ascii="Arial" w:hAnsi="Arial" w:cs="Arial"/>
          <w:color w:val="0B0C0C"/>
        </w:rPr>
        <w:t xml:space="preserve">the Index of Multiple Deprivation shows that there are 18 </w:t>
      </w:r>
      <w:r w:rsidR="000F4F4E">
        <w:rPr>
          <w:rFonts w:ascii="Arial" w:hAnsi="Arial" w:cs="Arial"/>
          <w:color w:val="0B0C0C"/>
        </w:rPr>
        <w:t xml:space="preserve">(17%) </w:t>
      </w:r>
      <w:r w:rsidRPr="00815E1D">
        <w:rPr>
          <w:rFonts w:ascii="Arial" w:hAnsi="Arial" w:cs="Arial"/>
          <w:color w:val="0B0C0C"/>
        </w:rPr>
        <w:t xml:space="preserve">neighbour areas in the </w:t>
      </w:r>
      <w:r w:rsidR="00113C7A">
        <w:rPr>
          <w:rFonts w:ascii="Arial" w:hAnsi="Arial" w:cs="Arial"/>
          <w:color w:val="0B0C0C"/>
        </w:rPr>
        <w:t>b</w:t>
      </w:r>
      <w:r w:rsidRPr="00815E1D">
        <w:rPr>
          <w:rFonts w:ascii="Arial" w:hAnsi="Arial" w:cs="Arial"/>
          <w:color w:val="0B0C0C"/>
        </w:rPr>
        <w:t>orough which are ranked amongst the 10% most deprived in England</w:t>
      </w:r>
      <w:r w:rsidR="000F4F4E">
        <w:rPr>
          <w:rFonts w:ascii="Arial" w:hAnsi="Arial" w:cs="Arial"/>
          <w:color w:val="0B0C0C"/>
        </w:rPr>
        <w:t xml:space="preserve"> and 17% of children live in income deprived families.</w:t>
      </w:r>
      <w:r w:rsidR="001B1E8C">
        <w:rPr>
          <w:rFonts w:ascii="Arial" w:hAnsi="Arial" w:cs="Arial"/>
          <w:color w:val="0B0C0C"/>
        </w:rPr>
        <w:t xml:space="preserve"> </w:t>
      </w:r>
    </w:p>
    <w:p w14:paraId="24714808" w14:textId="589C494B" w:rsidR="00815E1D" w:rsidRPr="005555CA" w:rsidRDefault="00815E1D" w:rsidP="005555CA">
      <w:pPr>
        <w:pStyle w:val="NoSpacing"/>
        <w:rPr>
          <w:rFonts w:ascii="Arial" w:hAnsi="Arial" w:cs="Arial"/>
          <w:sz w:val="24"/>
          <w:szCs w:val="24"/>
        </w:rPr>
      </w:pPr>
      <w:r w:rsidRPr="005555CA">
        <w:rPr>
          <w:rFonts w:ascii="Arial" w:hAnsi="Arial" w:cs="Arial"/>
          <w:sz w:val="24"/>
          <w:szCs w:val="24"/>
        </w:rPr>
        <w:t xml:space="preserve">This </w:t>
      </w:r>
      <w:r w:rsidR="000F4F4E" w:rsidRPr="005555CA">
        <w:rPr>
          <w:rFonts w:ascii="Arial" w:hAnsi="Arial" w:cs="Arial"/>
          <w:sz w:val="24"/>
          <w:szCs w:val="24"/>
        </w:rPr>
        <w:t xml:space="preserve">significantly </w:t>
      </w:r>
      <w:r w:rsidRPr="005555CA">
        <w:rPr>
          <w:rFonts w:ascii="Arial" w:hAnsi="Arial" w:cs="Arial"/>
          <w:sz w:val="24"/>
          <w:szCs w:val="24"/>
        </w:rPr>
        <w:t xml:space="preserve">impacts on the life experience of these residents in terms of poorer outcomes with regards to health, education employment and housing, such challenges have undoubtedly increased because of the </w:t>
      </w:r>
      <w:r w:rsidR="00D21AF0" w:rsidRPr="005555CA">
        <w:rPr>
          <w:rFonts w:ascii="Arial" w:hAnsi="Arial" w:cs="Arial"/>
          <w:sz w:val="24"/>
          <w:szCs w:val="24"/>
        </w:rPr>
        <w:t>cost-of-living</w:t>
      </w:r>
      <w:r w:rsidRPr="005555CA">
        <w:rPr>
          <w:rFonts w:ascii="Arial" w:hAnsi="Arial" w:cs="Arial"/>
          <w:sz w:val="24"/>
          <w:szCs w:val="24"/>
        </w:rPr>
        <w:t xml:space="preserve"> crisis.</w:t>
      </w:r>
    </w:p>
    <w:p w14:paraId="28E51C18" w14:textId="77777777" w:rsidR="005555CA" w:rsidRDefault="005555CA">
      <w:pPr>
        <w:rPr>
          <w:rFonts w:ascii="Arial" w:hAnsi="Arial" w:cs="Arial"/>
          <w:b/>
          <w:bCs/>
          <w:u w:val="single"/>
        </w:rPr>
      </w:pPr>
    </w:p>
    <w:p w14:paraId="78739F9B" w14:textId="77777777" w:rsidR="005555CA" w:rsidRPr="007930DC" w:rsidRDefault="005555CA" w:rsidP="00E31128">
      <w:pPr>
        <w:pStyle w:val="Heading1"/>
      </w:pPr>
      <w:bookmarkStart w:id="4" w:name="_Toc184034653"/>
      <w:r w:rsidRPr="007930DC">
        <w:t>Principles and Values</w:t>
      </w:r>
      <w:bookmarkEnd w:id="4"/>
    </w:p>
    <w:p w14:paraId="3BA3F0D7" w14:textId="5218C048" w:rsidR="00346B99" w:rsidRDefault="00991F0C" w:rsidP="005555CA">
      <w:pPr>
        <w:pStyle w:val="NoSpacing"/>
        <w:rPr>
          <w:rFonts w:ascii="Arial" w:hAnsi="Arial" w:cs="Arial"/>
          <w:sz w:val="24"/>
          <w:szCs w:val="24"/>
        </w:rPr>
      </w:pPr>
      <w:r>
        <w:rPr>
          <w:rFonts w:ascii="Arial" w:hAnsi="Arial" w:cs="Arial"/>
          <w:sz w:val="24"/>
          <w:szCs w:val="24"/>
        </w:rPr>
        <w:t>As a partnership, we ha</w:t>
      </w:r>
      <w:r w:rsidR="00346B99">
        <w:rPr>
          <w:rFonts w:ascii="Arial" w:hAnsi="Arial" w:cs="Arial"/>
          <w:sz w:val="24"/>
          <w:szCs w:val="24"/>
        </w:rPr>
        <w:t>ve</w:t>
      </w:r>
      <w:r>
        <w:rPr>
          <w:rFonts w:ascii="Arial" w:hAnsi="Arial" w:cs="Arial"/>
          <w:sz w:val="24"/>
          <w:szCs w:val="24"/>
        </w:rPr>
        <w:t xml:space="preserve"> decided that where a statutory assessment of need is required under S17</w:t>
      </w:r>
      <w:r w:rsidR="00346B99">
        <w:rPr>
          <w:rFonts w:ascii="Arial" w:hAnsi="Arial" w:cs="Arial"/>
          <w:sz w:val="24"/>
          <w:szCs w:val="24"/>
        </w:rPr>
        <w:t>,</w:t>
      </w:r>
      <w:r>
        <w:rPr>
          <w:rFonts w:ascii="Arial" w:hAnsi="Arial" w:cs="Arial"/>
          <w:sz w:val="24"/>
          <w:szCs w:val="24"/>
        </w:rPr>
        <w:t xml:space="preserve"> Children Act 1989, this will be undertaken by a qualified Social Worker</w:t>
      </w:r>
      <w:r w:rsidR="00346B99">
        <w:rPr>
          <w:rFonts w:ascii="Arial" w:hAnsi="Arial" w:cs="Arial"/>
          <w:sz w:val="24"/>
          <w:szCs w:val="24"/>
        </w:rPr>
        <w:t xml:space="preserve"> and, at this stage, we have decided that we will not expect differently qualified practitioners to undertake such assessments and where a Child In Need plan is required following assessment, these will be led by a qualified Social Worker until such time that it is appropriate for another professional to take the lead. This decision will remain under review through the TWSC</w:t>
      </w:r>
      <w:r w:rsidR="000E7D47">
        <w:rPr>
          <w:rFonts w:ascii="Arial" w:hAnsi="Arial" w:cs="Arial"/>
          <w:sz w:val="24"/>
          <w:szCs w:val="24"/>
        </w:rPr>
        <w:t>P</w:t>
      </w:r>
      <w:r w:rsidR="00346B99">
        <w:rPr>
          <w:rFonts w:ascii="Arial" w:hAnsi="Arial" w:cs="Arial"/>
          <w:sz w:val="24"/>
          <w:szCs w:val="24"/>
        </w:rPr>
        <w:t>.</w:t>
      </w:r>
      <w:r w:rsidR="005555CA" w:rsidRPr="001C1B9E">
        <w:rPr>
          <w:rFonts w:ascii="Arial" w:hAnsi="Arial" w:cs="Arial"/>
          <w:sz w:val="24"/>
          <w:szCs w:val="24"/>
        </w:rPr>
        <w:t xml:space="preserve"> </w:t>
      </w:r>
    </w:p>
    <w:p w14:paraId="7060A114" w14:textId="77777777" w:rsidR="00346B99" w:rsidRDefault="00346B99" w:rsidP="005555CA">
      <w:pPr>
        <w:pStyle w:val="NoSpacing"/>
        <w:rPr>
          <w:rFonts w:ascii="Arial" w:hAnsi="Arial" w:cs="Arial"/>
          <w:sz w:val="24"/>
          <w:szCs w:val="24"/>
        </w:rPr>
      </w:pPr>
    </w:p>
    <w:p w14:paraId="06BEE3D0" w14:textId="4197CCD6" w:rsidR="005555CA" w:rsidRPr="001C1B9E" w:rsidRDefault="00346B99" w:rsidP="005555CA">
      <w:pPr>
        <w:pStyle w:val="NoSpacing"/>
        <w:rPr>
          <w:rFonts w:ascii="Arial" w:hAnsi="Arial" w:cs="Arial"/>
          <w:sz w:val="24"/>
          <w:szCs w:val="24"/>
        </w:rPr>
      </w:pPr>
      <w:r w:rsidRPr="001C1B9E">
        <w:rPr>
          <w:rFonts w:ascii="Arial" w:hAnsi="Arial" w:cs="Arial"/>
          <w:sz w:val="24"/>
          <w:szCs w:val="24"/>
        </w:rPr>
        <w:t>To shape how it works and fulfils its statutory duties</w:t>
      </w:r>
      <w:r>
        <w:rPr>
          <w:rFonts w:ascii="Arial" w:hAnsi="Arial" w:cs="Arial"/>
          <w:sz w:val="24"/>
          <w:szCs w:val="24"/>
        </w:rPr>
        <w:t>. T</w:t>
      </w:r>
      <w:r w:rsidR="005555CA" w:rsidRPr="001C1B9E">
        <w:rPr>
          <w:rFonts w:ascii="Arial" w:hAnsi="Arial" w:cs="Arial"/>
          <w:sz w:val="24"/>
          <w:szCs w:val="24"/>
        </w:rPr>
        <w:t xml:space="preserve">he </w:t>
      </w:r>
      <w:r w:rsidR="005555CA">
        <w:rPr>
          <w:rFonts w:ascii="Arial" w:hAnsi="Arial" w:cs="Arial"/>
          <w:sz w:val="24"/>
          <w:szCs w:val="24"/>
        </w:rPr>
        <w:t>TWSC</w:t>
      </w:r>
      <w:r w:rsidR="000E7D47">
        <w:rPr>
          <w:rFonts w:ascii="Arial" w:hAnsi="Arial" w:cs="Arial"/>
          <w:sz w:val="24"/>
          <w:szCs w:val="24"/>
        </w:rPr>
        <w:t>P</w:t>
      </w:r>
      <w:r w:rsidR="005555CA" w:rsidRPr="001C1B9E">
        <w:rPr>
          <w:rFonts w:ascii="Arial" w:hAnsi="Arial" w:cs="Arial"/>
          <w:sz w:val="24"/>
          <w:szCs w:val="24"/>
        </w:rPr>
        <w:t xml:space="preserve"> has adopted the following principles and values to inform its approach to safeguarding vulnerable children in the borough: </w:t>
      </w:r>
    </w:p>
    <w:p w14:paraId="6436689E" w14:textId="77777777" w:rsidR="005555CA" w:rsidRPr="00C17CFB" w:rsidRDefault="005555CA" w:rsidP="005555CA">
      <w:pPr>
        <w:pStyle w:val="NoSpacing"/>
        <w:rPr>
          <w:rFonts w:ascii="Arial" w:hAnsi="Arial" w:cs="Arial"/>
          <w:b/>
          <w:color w:val="000000" w:themeColor="text1"/>
          <w:sz w:val="24"/>
          <w:szCs w:val="24"/>
        </w:rPr>
      </w:pPr>
    </w:p>
    <w:p w14:paraId="16586F3C" w14:textId="77777777" w:rsidR="005555CA" w:rsidRPr="001C1B9E" w:rsidRDefault="005555CA" w:rsidP="005555CA">
      <w:pPr>
        <w:pStyle w:val="ListParagraph"/>
        <w:numPr>
          <w:ilvl w:val="0"/>
          <w:numId w:val="2"/>
        </w:numPr>
        <w:spacing w:line="259" w:lineRule="auto"/>
        <w:rPr>
          <w:rFonts w:ascii="Arial" w:hAnsi="Arial" w:cs="Arial"/>
          <w:b/>
          <w:bCs/>
        </w:rPr>
      </w:pPr>
      <w:r w:rsidRPr="001C1B9E">
        <w:rPr>
          <w:rFonts w:ascii="Arial" w:hAnsi="Arial" w:cs="Arial"/>
          <w:b/>
          <w:bCs/>
        </w:rPr>
        <w:lastRenderedPageBreak/>
        <w:t xml:space="preserve">Principle 1: Empowerment </w:t>
      </w:r>
    </w:p>
    <w:p w14:paraId="59B0119C" w14:textId="77777777" w:rsidR="005555CA" w:rsidRPr="001C1B9E" w:rsidRDefault="005555CA" w:rsidP="005555CA">
      <w:pPr>
        <w:rPr>
          <w:rFonts w:ascii="Arial" w:hAnsi="Arial" w:cs="Arial"/>
        </w:rPr>
      </w:pPr>
      <w:r w:rsidRPr="001C1B9E">
        <w:rPr>
          <w:rFonts w:ascii="Arial" w:hAnsi="Arial" w:cs="Arial"/>
        </w:rPr>
        <w:t xml:space="preserve">People should be supported and encourage to make their own decisions. This should be done by: </w:t>
      </w:r>
    </w:p>
    <w:p w14:paraId="52A06C15" w14:textId="77777777" w:rsidR="005555CA" w:rsidRPr="001C1B9E" w:rsidRDefault="005555CA" w:rsidP="005555CA">
      <w:pPr>
        <w:pStyle w:val="ListParagraph"/>
        <w:numPr>
          <w:ilvl w:val="1"/>
          <w:numId w:val="2"/>
        </w:numPr>
        <w:spacing w:line="259" w:lineRule="auto"/>
        <w:rPr>
          <w:rFonts w:ascii="Arial" w:hAnsi="Arial" w:cs="Arial"/>
        </w:rPr>
      </w:pPr>
      <w:r w:rsidRPr="001C1B9E">
        <w:rPr>
          <w:rFonts w:ascii="Arial" w:hAnsi="Arial" w:cs="Arial"/>
        </w:rPr>
        <w:t xml:space="preserve">making services more personal; </w:t>
      </w:r>
    </w:p>
    <w:p w14:paraId="6F5F365F" w14:textId="77777777" w:rsidR="005555CA" w:rsidRPr="001C1B9E" w:rsidRDefault="005555CA" w:rsidP="005555CA">
      <w:pPr>
        <w:pStyle w:val="ListParagraph"/>
        <w:numPr>
          <w:ilvl w:val="1"/>
          <w:numId w:val="2"/>
        </w:numPr>
        <w:spacing w:line="259" w:lineRule="auto"/>
        <w:rPr>
          <w:rFonts w:ascii="Arial" w:hAnsi="Arial" w:cs="Arial"/>
        </w:rPr>
      </w:pPr>
      <w:r w:rsidRPr="001C1B9E">
        <w:rPr>
          <w:rFonts w:ascii="Arial" w:hAnsi="Arial" w:cs="Arial"/>
        </w:rPr>
        <w:t xml:space="preserve">giving people choice and control over decisions; and </w:t>
      </w:r>
    </w:p>
    <w:p w14:paraId="32B5C510" w14:textId="77777777" w:rsidR="005555CA" w:rsidRDefault="005555CA" w:rsidP="005555CA">
      <w:pPr>
        <w:pStyle w:val="ListParagraph"/>
        <w:numPr>
          <w:ilvl w:val="1"/>
          <w:numId w:val="2"/>
        </w:numPr>
        <w:spacing w:line="259" w:lineRule="auto"/>
        <w:rPr>
          <w:rFonts w:ascii="Arial" w:hAnsi="Arial" w:cs="Arial"/>
        </w:rPr>
      </w:pPr>
      <w:r w:rsidRPr="001C1B9E">
        <w:rPr>
          <w:rFonts w:ascii="Arial" w:hAnsi="Arial" w:cs="Arial"/>
        </w:rPr>
        <w:t xml:space="preserve">asking people what they want the outcome to be. </w:t>
      </w:r>
    </w:p>
    <w:p w14:paraId="0255B5AE" w14:textId="77777777" w:rsidR="00AB3401" w:rsidRDefault="00AB3401" w:rsidP="005555CA">
      <w:pPr>
        <w:pStyle w:val="ListParagraph"/>
        <w:numPr>
          <w:ilvl w:val="1"/>
          <w:numId w:val="2"/>
        </w:numPr>
        <w:spacing w:line="259" w:lineRule="auto"/>
        <w:rPr>
          <w:rFonts w:ascii="Arial" w:hAnsi="Arial" w:cs="Arial"/>
        </w:rPr>
      </w:pPr>
      <w:r>
        <w:rPr>
          <w:rFonts w:ascii="Arial" w:hAnsi="Arial" w:cs="Arial"/>
        </w:rPr>
        <w:t xml:space="preserve">Creating a culture of no surprises for families- helping them to understand what the presenting issues are and how these impact on the child, what decisions could be made, what changes need to be made, why and how, timescales and possible outcomes. </w:t>
      </w:r>
    </w:p>
    <w:p w14:paraId="2D2796E6" w14:textId="0FD7B4D8" w:rsidR="00AE1BAF" w:rsidRDefault="00AE1BAF" w:rsidP="005555CA">
      <w:pPr>
        <w:pStyle w:val="ListParagraph"/>
        <w:numPr>
          <w:ilvl w:val="1"/>
          <w:numId w:val="2"/>
        </w:numPr>
        <w:spacing w:line="259" w:lineRule="auto"/>
        <w:rPr>
          <w:rFonts w:ascii="Arial" w:hAnsi="Arial" w:cs="Arial"/>
        </w:rPr>
      </w:pPr>
      <w:r>
        <w:rPr>
          <w:rFonts w:ascii="Arial" w:hAnsi="Arial" w:cs="Arial"/>
        </w:rPr>
        <w:t>Actively hearing from and listening to the voices of children, young people, their families and carers in terms of their individual support and in addition</w:t>
      </w:r>
      <w:r w:rsidR="00991F0C">
        <w:rPr>
          <w:rFonts w:ascii="Arial" w:hAnsi="Arial" w:cs="Arial"/>
        </w:rPr>
        <w:t>,</w:t>
      </w:r>
      <w:r>
        <w:rPr>
          <w:rFonts w:ascii="Arial" w:hAnsi="Arial" w:cs="Arial"/>
        </w:rPr>
        <w:t xml:space="preserve"> the strategic design</w:t>
      </w:r>
      <w:r w:rsidR="00991F0C">
        <w:rPr>
          <w:rFonts w:ascii="Arial" w:hAnsi="Arial" w:cs="Arial"/>
        </w:rPr>
        <w:t xml:space="preserve"> and</w:t>
      </w:r>
      <w:r>
        <w:rPr>
          <w:rFonts w:ascii="Arial" w:hAnsi="Arial" w:cs="Arial"/>
        </w:rPr>
        <w:t xml:space="preserve"> delivery of services and</w:t>
      </w:r>
      <w:r w:rsidR="00991F0C">
        <w:rPr>
          <w:rFonts w:ascii="Arial" w:hAnsi="Arial" w:cs="Arial"/>
        </w:rPr>
        <w:t xml:space="preserve"> ongoing</w:t>
      </w:r>
      <w:r>
        <w:rPr>
          <w:rFonts w:ascii="Arial" w:hAnsi="Arial" w:cs="Arial"/>
        </w:rPr>
        <w:t xml:space="preserve"> practice development. </w:t>
      </w:r>
    </w:p>
    <w:p w14:paraId="62D4C25B" w14:textId="507D2C09" w:rsidR="009420EA" w:rsidRDefault="009420EA" w:rsidP="005555CA">
      <w:pPr>
        <w:pStyle w:val="ListParagraph"/>
        <w:numPr>
          <w:ilvl w:val="1"/>
          <w:numId w:val="2"/>
        </w:numPr>
        <w:spacing w:line="259" w:lineRule="auto"/>
        <w:rPr>
          <w:rFonts w:ascii="Arial" w:hAnsi="Arial" w:cs="Arial"/>
        </w:rPr>
      </w:pPr>
      <w:r>
        <w:rPr>
          <w:rFonts w:ascii="Arial" w:hAnsi="Arial" w:cs="Arial"/>
        </w:rPr>
        <w:t>Encouraging young people to provide their wishes and feeling separately from other people in their life</w:t>
      </w:r>
      <w:r w:rsidR="00991F0C">
        <w:rPr>
          <w:rFonts w:ascii="Arial" w:hAnsi="Arial" w:cs="Arial"/>
        </w:rPr>
        <w:t xml:space="preserve"> if they are at an age or stage to do so</w:t>
      </w:r>
      <w:r>
        <w:rPr>
          <w:rFonts w:ascii="Arial" w:hAnsi="Arial" w:cs="Arial"/>
        </w:rPr>
        <w:t xml:space="preserve"> </w:t>
      </w:r>
    </w:p>
    <w:p w14:paraId="173114DF" w14:textId="77777777" w:rsidR="009420EA" w:rsidRDefault="009420EA" w:rsidP="005555CA">
      <w:pPr>
        <w:pStyle w:val="ListParagraph"/>
        <w:numPr>
          <w:ilvl w:val="1"/>
          <w:numId w:val="2"/>
        </w:numPr>
        <w:spacing w:line="259" w:lineRule="auto"/>
        <w:rPr>
          <w:rFonts w:ascii="Arial" w:hAnsi="Arial" w:cs="Arial"/>
        </w:rPr>
      </w:pPr>
      <w:r>
        <w:rPr>
          <w:rFonts w:ascii="Arial" w:hAnsi="Arial" w:cs="Arial"/>
        </w:rPr>
        <w:t xml:space="preserve">Respecting the culture of a family, promoting equality and challenging discrimination and unconscious bias. </w:t>
      </w:r>
    </w:p>
    <w:p w14:paraId="50FA737F" w14:textId="7FFFA5D0" w:rsidR="00AB3401" w:rsidRPr="001C1B9E" w:rsidRDefault="00AB3401" w:rsidP="005555CA">
      <w:pPr>
        <w:pStyle w:val="ListParagraph"/>
        <w:numPr>
          <w:ilvl w:val="1"/>
          <w:numId w:val="2"/>
        </w:numPr>
        <w:spacing w:line="259" w:lineRule="auto"/>
        <w:rPr>
          <w:rFonts w:ascii="Arial" w:hAnsi="Arial" w:cs="Arial"/>
        </w:rPr>
      </w:pPr>
      <w:r>
        <w:rPr>
          <w:rFonts w:ascii="Arial" w:hAnsi="Arial" w:cs="Arial"/>
        </w:rPr>
        <w:t>Sign posting parents and carers to sources of help and support available locally</w:t>
      </w:r>
      <w:r w:rsidR="00991F0C">
        <w:rPr>
          <w:rFonts w:ascii="Arial" w:hAnsi="Arial" w:cs="Arial"/>
        </w:rPr>
        <w:t>, within their own communities</w:t>
      </w:r>
      <w:r>
        <w:rPr>
          <w:rFonts w:ascii="Arial" w:hAnsi="Arial" w:cs="Arial"/>
        </w:rPr>
        <w:t xml:space="preserve"> </w:t>
      </w:r>
      <w:proofErr w:type="gramStart"/>
      <w:r>
        <w:rPr>
          <w:rFonts w:ascii="Arial" w:hAnsi="Arial" w:cs="Arial"/>
        </w:rPr>
        <w:t>and</w:t>
      </w:r>
      <w:r w:rsidR="00991F0C">
        <w:rPr>
          <w:rFonts w:ascii="Arial" w:hAnsi="Arial" w:cs="Arial"/>
        </w:rPr>
        <w:t xml:space="preserve"> also</w:t>
      </w:r>
      <w:proofErr w:type="gramEnd"/>
      <w:r>
        <w:rPr>
          <w:rFonts w:ascii="Arial" w:hAnsi="Arial" w:cs="Arial"/>
        </w:rPr>
        <w:t xml:space="preserve"> through the local authority. </w:t>
      </w:r>
    </w:p>
    <w:p w14:paraId="332DA9BA" w14:textId="77777777" w:rsidR="005555CA" w:rsidRPr="001C1B9E" w:rsidRDefault="005555CA" w:rsidP="005555CA">
      <w:pPr>
        <w:pStyle w:val="ListParagraph"/>
        <w:ind w:left="1080"/>
        <w:rPr>
          <w:rFonts w:ascii="Arial" w:hAnsi="Arial" w:cs="Arial"/>
        </w:rPr>
      </w:pPr>
    </w:p>
    <w:p w14:paraId="79D50F32" w14:textId="77777777" w:rsidR="005555CA" w:rsidRPr="001C1B9E" w:rsidRDefault="005555CA" w:rsidP="005555CA">
      <w:pPr>
        <w:pStyle w:val="ListParagraph"/>
        <w:numPr>
          <w:ilvl w:val="0"/>
          <w:numId w:val="2"/>
        </w:numPr>
        <w:spacing w:line="259" w:lineRule="auto"/>
        <w:rPr>
          <w:rFonts w:ascii="Arial" w:hAnsi="Arial" w:cs="Arial"/>
          <w:b/>
          <w:bCs/>
        </w:rPr>
      </w:pPr>
      <w:r w:rsidRPr="001C1B9E">
        <w:rPr>
          <w:rFonts w:ascii="Arial" w:hAnsi="Arial" w:cs="Arial"/>
          <w:b/>
          <w:bCs/>
        </w:rPr>
        <w:t xml:space="preserve">Principle 2: Prevention </w:t>
      </w:r>
    </w:p>
    <w:p w14:paraId="7DB4EE11" w14:textId="5C9DCD87" w:rsidR="005555CA" w:rsidRPr="001C1B9E" w:rsidRDefault="005555CA" w:rsidP="005555CA">
      <w:pPr>
        <w:rPr>
          <w:rFonts w:ascii="Arial" w:hAnsi="Arial" w:cs="Arial"/>
        </w:rPr>
      </w:pPr>
      <w:r w:rsidRPr="001C1B9E">
        <w:rPr>
          <w:rFonts w:ascii="Arial" w:hAnsi="Arial" w:cs="Arial"/>
        </w:rPr>
        <w:t xml:space="preserve">Organisations should work together to stop </w:t>
      </w:r>
      <w:r w:rsidR="00367F25">
        <w:rPr>
          <w:rFonts w:ascii="Arial" w:hAnsi="Arial" w:cs="Arial"/>
        </w:rPr>
        <w:t xml:space="preserve">impairment and harm </w:t>
      </w:r>
      <w:r w:rsidRPr="001C1B9E">
        <w:rPr>
          <w:rFonts w:ascii="Arial" w:hAnsi="Arial" w:cs="Arial"/>
        </w:rPr>
        <w:t xml:space="preserve">before it happens by: </w:t>
      </w:r>
    </w:p>
    <w:p w14:paraId="211DFA96" w14:textId="3D62A71F" w:rsidR="005555CA" w:rsidRPr="001C1B9E" w:rsidRDefault="005555CA" w:rsidP="005555CA">
      <w:pPr>
        <w:pStyle w:val="ListParagraph"/>
        <w:numPr>
          <w:ilvl w:val="1"/>
          <w:numId w:val="2"/>
        </w:numPr>
        <w:spacing w:line="259" w:lineRule="auto"/>
        <w:rPr>
          <w:rFonts w:ascii="Arial" w:hAnsi="Arial" w:cs="Arial"/>
        </w:rPr>
      </w:pPr>
      <w:r w:rsidRPr="001C1B9E">
        <w:rPr>
          <w:rFonts w:ascii="Arial" w:hAnsi="Arial" w:cs="Arial"/>
        </w:rPr>
        <w:t xml:space="preserve">Raising awareness about </w:t>
      </w:r>
      <w:r w:rsidR="00367F25">
        <w:rPr>
          <w:rFonts w:ascii="Arial" w:hAnsi="Arial" w:cs="Arial"/>
        </w:rPr>
        <w:t xml:space="preserve">impairment, </w:t>
      </w:r>
      <w:r w:rsidR="00AB3401">
        <w:rPr>
          <w:rFonts w:ascii="Arial" w:hAnsi="Arial" w:cs="Arial"/>
        </w:rPr>
        <w:t>harm</w:t>
      </w:r>
      <w:r w:rsidRPr="001C1B9E">
        <w:rPr>
          <w:rFonts w:ascii="Arial" w:hAnsi="Arial" w:cs="Arial"/>
        </w:rPr>
        <w:t xml:space="preserve"> and neglect</w:t>
      </w:r>
      <w:r w:rsidR="001402AD">
        <w:rPr>
          <w:rFonts w:ascii="Arial" w:hAnsi="Arial" w:cs="Arial"/>
        </w:rPr>
        <w:t xml:space="preserve">, deliver appropriate </w:t>
      </w:r>
      <w:r w:rsidR="006F2FCD">
        <w:rPr>
          <w:rFonts w:ascii="Arial" w:hAnsi="Arial" w:cs="Arial"/>
        </w:rPr>
        <w:t>multi-agency</w:t>
      </w:r>
      <w:r w:rsidR="001402AD">
        <w:rPr>
          <w:rFonts w:ascii="Arial" w:hAnsi="Arial" w:cs="Arial"/>
        </w:rPr>
        <w:t xml:space="preserve"> and single agency specific safeguarding professional development and training</w:t>
      </w:r>
    </w:p>
    <w:p w14:paraId="5CECE346" w14:textId="77777777" w:rsidR="005555CA" w:rsidRDefault="005555CA" w:rsidP="005555CA">
      <w:pPr>
        <w:pStyle w:val="ListParagraph"/>
        <w:numPr>
          <w:ilvl w:val="1"/>
          <w:numId w:val="2"/>
        </w:numPr>
        <w:spacing w:line="259" w:lineRule="auto"/>
        <w:rPr>
          <w:rFonts w:ascii="Arial" w:hAnsi="Arial" w:cs="Arial"/>
        </w:rPr>
      </w:pPr>
      <w:r w:rsidRPr="001C1B9E">
        <w:rPr>
          <w:rFonts w:ascii="Arial" w:hAnsi="Arial" w:cs="Arial"/>
        </w:rPr>
        <w:t xml:space="preserve">Making sure clear, simple and accessible information is available about abuse where people can get help. </w:t>
      </w:r>
    </w:p>
    <w:p w14:paraId="06D7E44D" w14:textId="77777777" w:rsidR="00AE1BAF" w:rsidRDefault="00AE1BAF" w:rsidP="005555CA">
      <w:pPr>
        <w:pStyle w:val="ListParagraph"/>
        <w:numPr>
          <w:ilvl w:val="1"/>
          <w:numId w:val="2"/>
        </w:numPr>
        <w:spacing w:line="259" w:lineRule="auto"/>
        <w:rPr>
          <w:rFonts w:ascii="Arial" w:hAnsi="Arial" w:cs="Arial"/>
        </w:rPr>
      </w:pPr>
      <w:r>
        <w:rPr>
          <w:rFonts w:ascii="Arial" w:hAnsi="Arial" w:cs="Arial"/>
        </w:rPr>
        <w:t>Ensuring that families can access and receive support at the earliest opportunity- th</w:t>
      </w:r>
      <w:r w:rsidR="00AB3401">
        <w:rPr>
          <w:rFonts w:ascii="Arial" w:hAnsi="Arial" w:cs="Arial"/>
        </w:rPr>
        <w:t xml:space="preserve">e right help at the right time with a whole family approach. </w:t>
      </w:r>
    </w:p>
    <w:p w14:paraId="235E18B8" w14:textId="77777777" w:rsidR="00AB3401" w:rsidRDefault="00AB3401" w:rsidP="005555CA">
      <w:pPr>
        <w:pStyle w:val="ListParagraph"/>
        <w:numPr>
          <w:ilvl w:val="1"/>
          <w:numId w:val="2"/>
        </w:numPr>
        <w:spacing w:line="259" w:lineRule="auto"/>
        <w:rPr>
          <w:rFonts w:ascii="Arial" w:hAnsi="Arial" w:cs="Arial"/>
        </w:rPr>
      </w:pPr>
      <w:r>
        <w:rPr>
          <w:rFonts w:ascii="Arial" w:hAnsi="Arial" w:cs="Arial"/>
        </w:rPr>
        <w:t xml:space="preserve">Sharing information at the earliest opportunity </w:t>
      </w:r>
    </w:p>
    <w:p w14:paraId="6BE70DE7" w14:textId="77777777" w:rsidR="009420EA" w:rsidRDefault="009420EA" w:rsidP="005555CA">
      <w:pPr>
        <w:pStyle w:val="ListParagraph"/>
        <w:numPr>
          <w:ilvl w:val="1"/>
          <w:numId w:val="2"/>
        </w:numPr>
        <w:spacing w:line="259" w:lineRule="auto"/>
        <w:rPr>
          <w:rFonts w:ascii="Arial" w:hAnsi="Arial" w:cs="Arial"/>
        </w:rPr>
      </w:pPr>
      <w:r>
        <w:rPr>
          <w:rFonts w:ascii="Arial" w:hAnsi="Arial" w:cs="Arial"/>
        </w:rPr>
        <w:t xml:space="preserve">Exploring the support children and young people have outside of their family/relational network. </w:t>
      </w:r>
    </w:p>
    <w:p w14:paraId="1A0D4690" w14:textId="77777777" w:rsidR="009420EA" w:rsidRDefault="009420EA" w:rsidP="005555CA">
      <w:pPr>
        <w:pStyle w:val="ListParagraph"/>
        <w:numPr>
          <w:ilvl w:val="1"/>
          <w:numId w:val="2"/>
        </w:numPr>
        <w:spacing w:line="259" w:lineRule="auto"/>
        <w:rPr>
          <w:rFonts w:ascii="Arial" w:hAnsi="Arial" w:cs="Arial"/>
        </w:rPr>
      </w:pPr>
      <w:r>
        <w:rPr>
          <w:rFonts w:ascii="Arial" w:hAnsi="Arial" w:cs="Arial"/>
        </w:rPr>
        <w:t xml:space="preserve">Considering support that can be offered to strengthen relationships or repair difficult ones. </w:t>
      </w:r>
    </w:p>
    <w:p w14:paraId="0A58CEAB" w14:textId="77777777" w:rsidR="001402AD" w:rsidRPr="001C1B9E" w:rsidRDefault="001402AD" w:rsidP="00A37919">
      <w:pPr>
        <w:pStyle w:val="ListParagraph"/>
        <w:spacing w:line="259" w:lineRule="auto"/>
        <w:ind w:left="1080"/>
        <w:rPr>
          <w:rFonts w:ascii="Arial" w:hAnsi="Arial" w:cs="Arial"/>
        </w:rPr>
      </w:pPr>
    </w:p>
    <w:p w14:paraId="0BFD2D1F" w14:textId="77777777" w:rsidR="005555CA" w:rsidRPr="001C1B9E" w:rsidRDefault="005555CA" w:rsidP="005555CA">
      <w:pPr>
        <w:pStyle w:val="ListParagraph"/>
        <w:ind w:left="1080"/>
        <w:rPr>
          <w:rFonts w:ascii="Arial" w:hAnsi="Arial" w:cs="Arial"/>
        </w:rPr>
      </w:pPr>
    </w:p>
    <w:p w14:paraId="0AB8BE2E" w14:textId="77777777" w:rsidR="005555CA" w:rsidRPr="001C1B9E" w:rsidRDefault="005555CA" w:rsidP="005555CA">
      <w:pPr>
        <w:pStyle w:val="ListParagraph"/>
        <w:numPr>
          <w:ilvl w:val="0"/>
          <w:numId w:val="3"/>
        </w:numPr>
        <w:spacing w:line="259" w:lineRule="auto"/>
        <w:rPr>
          <w:rFonts w:ascii="Arial" w:hAnsi="Arial" w:cs="Arial"/>
          <w:b/>
          <w:bCs/>
        </w:rPr>
      </w:pPr>
      <w:r w:rsidRPr="001C1B9E">
        <w:rPr>
          <w:rFonts w:ascii="Arial" w:hAnsi="Arial" w:cs="Arial"/>
          <w:b/>
          <w:bCs/>
        </w:rPr>
        <w:t xml:space="preserve">Principle 3: Proportionality </w:t>
      </w:r>
    </w:p>
    <w:p w14:paraId="6C649BDD" w14:textId="587E536C" w:rsidR="005555CA" w:rsidRPr="001C1B9E" w:rsidRDefault="005555CA" w:rsidP="005555CA">
      <w:pPr>
        <w:rPr>
          <w:rFonts w:ascii="Arial" w:hAnsi="Arial" w:cs="Arial"/>
        </w:rPr>
      </w:pPr>
      <w:r w:rsidRPr="001C1B9E">
        <w:rPr>
          <w:rFonts w:ascii="Arial" w:hAnsi="Arial" w:cs="Arial"/>
        </w:rPr>
        <w:t xml:space="preserve">When </w:t>
      </w:r>
      <w:r w:rsidR="00AE1BAF">
        <w:rPr>
          <w:rFonts w:ascii="Arial" w:hAnsi="Arial" w:cs="Arial"/>
        </w:rPr>
        <w:t xml:space="preserve">responding to suspected or actual </w:t>
      </w:r>
      <w:r w:rsidR="00AB3401">
        <w:rPr>
          <w:rFonts w:ascii="Arial" w:hAnsi="Arial" w:cs="Arial"/>
        </w:rPr>
        <w:t>harm</w:t>
      </w:r>
      <w:r w:rsidR="00367F25">
        <w:rPr>
          <w:rFonts w:ascii="Arial" w:hAnsi="Arial" w:cs="Arial"/>
        </w:rPr>
        <w:t>/impairment</w:t>
      </w:r>
      <w:r w:rsidR="00AE1BAF" w:rsidRPr="001C1B9E">
        <w:rPr>
          <w:rFonts w:ascii="Arial" w:hAnsi="Arial" w:cs="Arial"/>
        </w:rPr>
        <w:t xml:space="preserve"> services</w:t>
      </w:r>
      <w:r w:rsidRPr="001C1B9E">
        <w:rPr>
          <w:rFonts w:ascii="Arial" w:hAnsi="Arial" w:cs="Arial"/>
        </w:rPr>
        <w:t xml:space="preserve"> must ensure that they always think about the</w:t>
      </w:r>
      <w:r w:rsidR="006F2FCD">
        <w:rPr>
          <w:rFonts w:ascii="Arial" w:hAnsi="Arial" w:cs="Arial"/>
        </w:rPr>
        <w:t xml:space="preserve"> </w:t>
      </w:r>
      <w:r w:rsidR="00AE1BAF">
        <w:rPr>
          <w:rFonts w:ascii="Arial" w:hAnsi="Arial" w:cs="Arial"/>
        </w:rPr>
        <w:t>needs of the child/young person, the need for support and the need to be protected from harm</w:t>
      </w:r>
      <w:r w:rsidR="00367F25">
        <w:rPr>
          <w:rFonts w:ascii="Arial" w:hAnsi="Arial" w:cs="Arial"/>
        </w:rPr>
        <w:t>/impairment</w:t>
      </w:r>
      <w:r w:rsidR="00AE1BAF">
        <w:rPr>
          <w:rFonts w:ascii="Arial" w:hAnsi="Arial" w:cs="Arial"/>
        </w:rPr>
        <w:t xml:space="preserve">. </w:t>
      </w:r>
      <w:r w:rsidRPr="001C1B9E">
        <w:rPr>
          <w:rFonts w:ascii="Arial" w:hAnsi="Arial" w:cs="Arial"/>
        </w:rPr>
        <w:t xml:space="preserve">Any response should be appropriate to the </w:t>
      </w:r>
      <w:r w:rsidR="00367F25">
        <w:rPr>
          <w:rFonts w:ascii="Arial" w:hAnsi="Arial" w:cs="Arial"/>
        </w:rPr>
        <w:t>level of need,</w:t>
      </w:r>
      <w:r w:rsidR="00AE1BAF">
        <w:rPr>
          <w:rFonts w:ascii="Arial" w:hAnsi="Arial" w:cs="Arial"/>
        </w:rPr>
        <w:t xml:space="preserve"> harm </w:t>
      </w:r>
      <w:r w:rsidR="00367F25">
        <w:rPr>
          <w:rFonts w:ascii="Arial" w:hAnsi="Arial" w:cs="Arial"/>
        </w:rPr>
        <w:t xml:space="preserve">or impairment </w:t>
      </w:r>
      <w:r w:rsidRPr="001C1B9E">
        <w:rPr>
          <w:rFonts w:ascii="Arial" w:hAnsi="Arial" w:cs="Arial"/>
        </w:rPr>
        <w:t xml:space="preserve">presented. Services must </w:t>
      </w:r>
      <w:r w:rsidRPr="001C1B9E">
        <w:rPr>
          <w:rFonts w:ascii="Arial" w:hAnsi="Arial" w:cs="Arial"/>
        </w:rPr>
        <w:lastRenderedPageBreak/>
        <w:t>respect the person, think about what is best for them and only get involved as much as needed</w:t>
      </w:r>
      <w:r w:rsidR="00367F25">
        <w:rPr>
          <w:rFonts w:ascii="Arial" w:hAnsi="Arial" w:cs="Arial"/>
        </w:rPr>
        <w:t xml:space="preserve"> respecting their right to family life</w:t>
      </w:r>
      <w:r w:rsidRPr="001C1B9E">
        <w:rPr>
          <w:rFonts w:ascii="Arial" w:hAnsi="Arial" w:cs="Arial"/>
        </w:rPr>
        <w:t>.</w:t>
      </w:r>
      <w:r w:rsidR="00AB3401">
        <w:rPr>
          <w:rFonts w:ascii="Arial" w:hAnsi="Arial" w:cs="Arial"/>
        </w:rPr>
        <w:t xml:space="preserve"> It should be responsive to ensure the protection and support of the child, with accurate and timely decisions being made. </w:t>
      </w:r>
    </w:p>
    <w:p w14:paraId="6ABC4D1E" w14:textId="68EC665A" w:rsidR="005555CA" w:rsidRPr="001C1B9E" w:rsidRDefault="005555CA" w:rsidP="005555CA">
      <w:pPr>
        <w:pStyle w:val="ListParagraph"/>
        <w:numPr>
          <w:ilvl w:val="0"/>
          <w:numId w:val="3"/>
        </w:numPr>
        <w:spacing w:line="259" w:lineRule="auto"/>
        <w:rPr>
          <w:rFonts w:ascii="Arial" w:hAnsi="Arial" w:cs="Arial"/>
          <w:b/>
          <w:bCs/>
        </w:rPr>
      </w:pPr>
      <w:r w:rsidRPr="001C1B9E">
        <w:rPr>
          <w:rFonts w:ascii="Arial" w:hAnsi="Arial" w:cs="Arial"/>
          <w:b/>
          <w:bCs/>
        </w:rPr>
        <w:t xml:space="preserve">Principle 4: </w:t>
      </w:r>
      <w:r w:rsidR="00991F0C">
        <w:rPr>
          <w:rFonts w:ascii="Arial" w:hAnsi="Arial" w:cs="Arial"/>
          <w:b/>
          <w:bCs/>
        </w:rPr>
        <w:t>P</w:t>
      </w:r>
      <w:r w:rsidR="001402AD">
        <w:rPr>
          <w:rFonts w:ascii="Arial" w:hAnsi="Arial" w:cs="Arial"/>
          <w:b/>
          <w:bCs/>
        </w:rPr>
        <w:t xml:space="preserve">roviding </w:t>
      </w:r>
      <w:r w:rsidR="00991F0C">
        <w:rPr>
          <w:rFonts w:ascii="Arial" w:hAnsi="Arial" w:cs="Arial"/>
          <w:b/>
          <w:bCs/>
        </w:rPr>
        <w:t>H</w:t>
      </w:r>
      <w:r w:rsidR="001402AD">
        <w:rPr>
          <w:rFonts w:ascii="Arial" w:hAnsi="Arial" w:cs="Arial"/>
          <w:b/>
          <w:bCs/>
        </w:rPr>
        <w:t>elp</w:t>
      </w:r>
      <w:r w:rsidR="00991F0C">
        <w:rPr>
          <w:rFonts w:ascii="Arial" w:hAnsi="Arial" w:cs="Arial"/>
          <w:b/>
          <w:bCs/>
        </w:rPr>
        <w:t xml:space="preserve"> and</w:t>
      </w:r>
      <w:r w:rsidR="001402AD">
        <w:rPr>
          <w:rFonts w:ascii="Arial" w:hAnsi="Arial" w:cs="Arial"/>
          <w:b/>
          <w:bCs/>
        </w:rPr>
        <w:t xml:space="preserve"> </w:t>
      </w:r>
      <w:r w:rsidR="00991F0C">
        <w:rPr>
          <w:rFonts w:ascii="Arial" w:hAnsi="Arial" w:cs="Arial"/>
          <w:b/>
          <w:bCs/>
        </w:rPr>
        <w:t>S</w:t>
      </w:r>
      <w:r w:rsidR="001402AD">
        <w:rPr>
          <w:rFonts w:ascii="Arial" w:hAnsi="Arial" w:cs="Arial"/>
          <w:b/>
          <w:bCs/>
        </w:rPr>
        <w:t xml:space="preserve">upport and </w:t>
      </w:r>
      <w:r w:rsidRPr="001C1B9E">
        <w:rPr>
          <w:rFonts w:ascii="Arial" w:hAnsi="Arial" w:cs="Arial"/>
          <w:b/>
          <w:bCs/>
        </w:rPr>
        <w:t xml:space="preserve">Protection </w:t>
      </w:r>
    </w:p>
    <w:p w14:paraId="54E75E06" w14:textId="6745124D" w:rsidR="005555CA" w:rsidRPr="001C1B9E" w:rsidRDefault="005555CA" w:rsidP="005555CA">
      <w:pPr>
        <w:rPr>
          <w:rFonts w:ascii="Arial" w:hAnsi="Arial" w:cs="Arial"/>
        </w:rPr>
      </w:pPr>
      <w:r w:rsidRPr="001C1B9E">
        <w:rPr>
          <w:rFonts w:ascii="Arial" w:hAnsi="Arial" w:cs="Arial"/>
        </w:rPr>
        <w:t xml:space="preserve">Organisations must ensure that they know what to do when </w:t>
      </w:r>
      <w:r w:rsidR="00AB3401">
        <w:rPr>
          <w:rFonts w:ascii="Arial" w:hAnsi="Arial" w:cs="Arial"/>
        </w:rPr>
        <w:t xml:space="preserve">a child is considered at </w:t>
      </w:r>
      <w:r w:rsidR="00367F25">
        <w:rPr>
          <w:rFonts w:ascii="Arial" w:hAnsi="Arial" w:cs="Arial"/>
        </w:rPr>
        <w:t xml:space="preserve">in need of </w:t>
      </w:r>
      <w:r w:rsidR="006F2FCD">
        <w:rPr>
          <w:rFonts w:ascii="Arial" w:hAnsi="Arial" w:cs="Arial"/>
        </w:rPr>
        <w:t>protection</w:t>
      </w:r>
      <w:r w:rsidR="00AB3401">
        <w:rPr>
          <w:rFonts w:ascii="Arial" w:hAnsi="Arial" w:cs="Arial"/>
        </w:rPr>
        <w:t xml:space="preserve"> </w:t>
      </w:r>
      <w:r w:rsidRPr="001C1B9E">
        <w:rPr>
          <w:rFonts w:ascii="Arial" w:hAnsi="Arial" w:cs="Arial"/>
        </w:rPr>
        <w:t xml:space="preserve">by: </w:t>
      </w:r>
    </w:p>
    <w:p w14:paraId="4B0EFC1F" w14:textId="77777777" w:rsidR="00AB3401" w:rsidRDefault="00AB3401" w:rsidP="005555CA">
      <w:pPr>
        <w:pStyle w:val="ListParagraph"/>
        <w:numPr>
          <w:ilvl w:val="1"/>
          <w:numId w:val="2"/>
        </w:numPr>
        <w:spacing w:line="259" w:lineRule="auto"/>
        <w:rPr>
          <w:rFonts w:ascii="Arial" w:hAnsi="Arial" w:cs="Arial"/>
        </w:rPr>
      </w:pPr>
      <w:r>
        <w:rPr>
          <w:rFonts w:ascii="Arial" w:hAnsi="Arial" w:cs="Arial"/>
        </w:rPr>
        <w:t>Understanding the threshold guidance and how to identify</w:t>
      </w:r>
      <w:r w:rsidR="001402AD">
        <w:rPr>
          <w:rFonts w:ascii="Arial" w:hAnsi="Arial" w:cs="Arial"/>
        </w:rPr>
        <w:t xml:space="preserve"> and respond to children who require help, support and protection. </w:t>
      </w:r>
    </w:p>
    <w:p w14:paraId="18EB1957" w14:textId="77777777" w:rsidR="001402AD" w:rsidRDefault="001402AD" w:rsidP="005555CA">
      <w:pPr>
        <w:pStyle w:val="ListParagraph"/>
        <w:numPr>
          <w:ilvl w:val="1"/>
          <w:numId w:val="2"/>
        </w:numPr>
        <w:spacing w:line="259" w:lineRule="auto"/>
        <w:rPr>
          <w:rFonts w:ascii="Arial" w:hAnsi="Arial" w:cs="Arial"/>
        </w:rPr>
      </w:pPr>
      <w:r>
        <w:rPr>
          <w:rFonts w:ascii="Arial" w:hAnsi="Arial" w:cs="Arial"/>
        </w:rPr>
        <w:t xml:space="preserve">Understanding the universal services that are available to families and when an early help assessment may be required. </w:t>
      </w:r>
    </w:p>
    <w:p w14:paraId="0E37DD8C" w14:textId="77777777" w:rsidR="001402AD" w:rsidRDefault="001402AD" w:rsidP="005555CA">
      <w:pPr>
        <w:pStyle w:val="ListParagraph"/>
        <w:numPr>
          <w:ilvl w:val="1"/>
          <w:numId w:val="2"/>
        </w:numPr>
        <w:spacing w:line="259" w:lineRule="auto"/>
        <w:rPr>
          <w:rFonts w:ascii="Arial" w:hAnsi="Arial" w:cs="Arial"/>
        </w:rPr>
      </w:pPr>
      <w:r>
        <w:rPr>
          <w:rFonts w:ascii="Arial" w:hAnsi="Arial" w:cs="Arial"/>
        </w:rPr>
        <w:t xml:space="preserve">Have effective systems in place for identifying when children would benefit from help. </w:t>
      </w:r>
    </w:p>
    <w:p w14:paraId="103B0D84" w14:textId="77777777" w:rsidR="001402AD" w:rsidRDefault="001402AD" w:rsidP="005555CA">
      <w:pPr>
        <w:pStyle w:val="ListParagraph"/>
        <w:numPr>
          <w:ilvl w:val="1"/>
          <w:numId w:val="2"/>
        </w:numPr>
        <w:spacing w:line="259" w:lineRule="auto"/>
        <w:rPr>
          <w:rFonts w:ascii="Arial" w:hAnsi="Arial" w:cs="Arial"/>
        </w:rPr>
      </w:pPr>
      <w:r>
        <w:rPr>
          <w:rFonts w:ascii="Arial" w:hAnsi="Arial" w:cs="Arial"/>
        </w:rPr>
        <w:t>Local Authorities have statutory duties to support certain groups of children in their area under section 17 and section 47 of the Children Act (1989</w:t>
      </w:r>
      <w:r w:rsidR="00367F25">
        <w:rPr>
          <w:rFonts w:ascii="Arial" w:hAnsi="Arial" w:cs="Arial"/>
        </w:rPr>
        <w:t>) -</w:t>
      </w:r>
      <w:r w:rsidR="00D75F56">
        <w:rPr>
          <w:rFonts w:ascii="Arial" w:hAnsi="Arial" w:cs="Arial"/>
        </w:rPr>
        <w:t xml:space="preserve"> currently these assessments are Social Work led. </w:t>
      </w:r>
    </w:p>
    <w:p w14:paraId="448249A2" w14:textId="77777777" w:rsidR="00367F25" w:rsidRDefault="00367F25" w:rsidP="005555CA">
      <w:pPr>
        <w:pStyle w:val="ListParagraph"/>
        <w:numPr>
          <w:ilvl w:val="1"/>
          <w:numId w:val="2"/>
        </w:numPr>
        <w:spacing w:line="259" w:lineRule="auto"/>
        <w:rPr>
          <w:rFonts w:ascii="Arial" w:hAnsi="Arial" w:cs="Arial"/>
        </w:rPr>
      </w:pPr>
      <w:r>
        <w:rPr>
          <w:rFonts w:ascii="Arial" w:hAnsi="Arial" w:cs="Arial"/>
        </w:rPr>
        <w:t xml:space="preserve">Other safeguarding partners have a critical role in the delivery of services for children and families to work together to provide support. </w:t>
      </w:r>
    </w:p>
    <w:p w14:paraId="554FAD08" w14:textId="77777777" w:rsidR="009420EA" w:rsidRDefault="009420EA" w:rsidP="005555CA">
      <w:pPr>
        <w:pStyle w:val="ListParagraph"/>
        <w:numPr>
          <w:ilvl w:val="1"/>
          <w:numId w:val="2"/>
        </w:numPr>
        <w:spacing w:line="259" w:lineRule="auto"/>
        <w:rPr>
          <w:rFonts w:ascii="Arial" w:hAnsi="Arial" w:cs="Arial"/>
        </w:rPr>
      </w:pPr>
      <w:r>
        <w:rPr>
          <w:rFonts w:ascii="Arial" w:hAnsi="Arial" w:cs="Arial"/>
        </w:rPr>
        <w:t xml:space="preserve">Taking seriously a child or young person’s emotional wellbeing. </w:t>
      </w:r>
    </w:p>
    <w:p w14:paraId="6CADFC4C" w14:textId="77777777" w:rsidR="009420EA" w:rsidRDefault="009420EA" w:rsidP="005555CA">
      <w:pPr>
        <w:pStyle w:val="ListParagraph"/>
        <w:numPr>
          <w:ilvl w:val="1"/>
          <w:numId w:val="2"/>
        </w:numPr>
        <w:spacing w:line="259" w:lineRule="auto"/>
        <w:rPr>
          <w:rFonts w:ascii="Arial" w:hAnsi="Arial" w:cs="Arial"/>
        </w:rPr>
      </w:pPr>
      <w:r>
        <w:rPr>
          <w:rFonts w:ascii="Arial" w:hAnsi="Arial" w:cs="Arial"/>
        </w:rPr>
        <w:t xml:space="preserve">Supporting care experienced young people to have stable and loving homes. </w:t>
      </w:r>
    </w:p>
    <w:p w14:paraId="69B4DB21" w14:textId="77777777" w:rsidR="009420EA" w:rsidRDefault="009420EA" w:rsidP="005555CA">
      <w:pPr>
        <w:pStyle w:val="ListParagraph"/>
        <w:numPr>
          <w:ilvl w:val="1"/>
          <w:numId w:val="2"/>
        </w:numPr>
        <w:spacing w:line="259" w:lineRule="auto"/>
        <w:rPr>
          <w:rFonts w:ascii="Arial" w:hAnsi="Arial" w:cs="Arial"/>
        </w:rPr>
      </w:pPr>
      <w:r>
        <w:rPr>
          <w:rFonts w:ascii="Arial" w:hAnsi="Arial" w:cs="Arial"/>
        </w:rPr>
        <w:t xml:space="preserve">Provide support when care experienced young people reach adult hood in terms of support network, educational opportunities and positive housing options. </w:t>
      </w:r>
    </w:p>
    <w:p w14:paraId="0A805C98" w14:textId="194EBFE6" w:rsidR="005555CA" w:rsidRDefault="005555CA" w:rsidP="00A37919">
      <w:pPr>
        <w:pStyle w:val="ListParagraph"/>
      </w:pPr>
    </w:p>
    <w:p w14:paraId="71E0A844" w14:textId="77777777" w:rsidR="005555CA" w:rsidRPr="001C1B9E" w:rsidRDefault="005555CA" w:rsidP="005555CA">
      <w:pPr>
        <w:pStyle w:val="ListParagraph"/>
        <w:numPr>
          <w:ilvl w:val="0"/>
          <w:numId w:val="3"/>
        </w:numPr>
        <w:spacing w:line="259" w:lineRule="auto"/>
        <w:rPr>
          <w:rFonts w:ascii="Arial" w:hAnsi="Arial" w:cs="Arial"/>
          <w:b/>
          <w:bCs/>
        </w:rPr>
      </w:pPr>
      <w:r w:rsidRPr="001C1B9E">
        <w:rPr>
          <w:rFonts w:ascii="Arial" w:hAnsi="Arial" w:cs="Arial"/>
          <w:b/>
          <w:bCs/>
        </w:rPr>
        <w:t xml:space="preserve">Principle 5: Partnership </w:t>
      </w:r>
    </w:p>
    <w:p w14:paraId="52A435D5" w14:textId="72A2D795" w:rsidR="005555CA" w:rsidRDefault="005555CA" w:rsidP="005555CA">
      <w:pPr>
        <w:rPr>
          <w:rFonts w:ascii="Arial" w:hAnsi="Arial" w:cs="Arial"/>
        </w:rPr>
      </w:pPr>
      <w:r w:rsidRPr="001C1B9E">
        <w:rPr>
          <w:rFonts w:ascii="Arial" w:hAnsi="Arial" w:cs="Arial"/>
        </w:rPr>
        <w:t xml:space="preserve">Organisations should work in partnership with each other and local communities. Local people also have a part to play in preventing, detecting and reporting </w:t>
      </w:r>
      <w:r w:rsidR="00367F25">
        <w:rPr>
          <w:rFonts w:ascii="Arial" w:hAnsi="Arial" w:cs="Arial"/>
        </w:rPr>
        <w:t xml:space="preserve">suspected impairment/harm. </w:t>
      </w:r>
    </w:p>
    <w:p w14:paraId="00B21369" w14:textId="77777777" w:rsidR="00AB3401" w:rsidRPr="001C1B9E" w:rsidRDefault="00AB3401" w:rsidP="005555CA">
      <w:pPr>
        <w:rPr>
          <w:rFonts w:ascii="Arial" w:hAnsi="Arial" w:cs="Arial"/>
        </w:rPr>
      </w:pPr>
      <w:r>
        <w:rPr>
          <w:rFonts w:ascii="Arial" w:hAnsi="Arial" w:cs="Arial"/>
        </w:rPr>
        <w:t xml:space="preserve">Working collaboratively to ensure the child’s voice is at the centre and the right support is provided. </w:t>
      </w:r>
      <w:r w:rsidR="00367F25">
        <w:rPr>
          <w:rFonts w:ascii="Arial" w:hAnsi="Arial" w:cs="Arial"/>
        </w:rPr>
        <w:t xml:space="preserve">Seeking </w:t>
      </w:r>
      <w:r w:rsidR="001402AD">
        <w:rPr>
          <w:rFonts w:ascii="Arial" w:hAnsi="Arial" w:cs="Arial"/>
        </w:rPr>
        <w:t xml:space="preserve">and responding to feedback from children and families about their experiences of services and co-designing services to ensure children from different communities and groups can access the help and protection they need. </w:t>
      </w:r>
    </w:p>
    <w:p w14:paraId="4A9F4D41" w14:textId="77777777" w:rsidR="005555CA" w:rsidRPr="001C1B9E" w:rsidRDefault="005555CA" w:rsidP="005555CA">
      <w:pPr>
        <w:pStyle w:val="ListParagraph"/>
        <w:numPr>
          <w:ilvl w:val="0"/>
          <w:numId w:val="3"/>
        </w:numPr>
        <w:spacing w:line="259" w:lineRule="auto"/>
        <w:rPr>
          <w:rFonts w:ascii="Arial" w:hAnsi="Arial" w:cs="Arial"/>
          <w:b/>
          <w:bCs/>
        </w:rPr>
      </w:pPr>
      <w:r w:rsidRPr="001C1B9E">
        <w:rPr>
          <w:rFonts w:ascii="Arial" w:hAnsi="Arial" w:cs="Arial"/>
          <w:b/>
          <w:bCs/>
        </w:rPr>
        <w:t xml:space="preserve">Principle 6: Accountability </w:t>
      </w:r>
    </w:p>
    <w:p w14:paraId="5C639399" w14:textId="1804C8C3" w:rsidR="005555CA" w:rsidRPr="001C1B9E" w:rsidRDefault="005555CA" w:rsidP="005555CA">
      <w:pPr>
        <w:rPr>
          <w:rFonts w:ascii="Arial" w:hAnsi="Arial" w:cs="Arial"/>
        </w:rPr>
      </w:pPr>
      <w:r w:rsidRPr="001C1B9E">
        <w:rPr>
          <w:rFonts w:ascii="Arial" w:hAnsi="Arial" w:cs="Arial"/>
        </w:rPr>
        <w:t xml:space="preserve">Safeguarding is everybody’s business. Everyone must accept that we are all accountable as individuals, services and as organisations. Roles and responsibilities must be clear so that people </w:t>
      </w:r>
      <w:r w:rsidR="00367F25">
        <w:rPr>
          <w:rFonts w:ascii="Arial" w:hAnsi="Arial" w:cs="Arial"/>
        </w:rPr>
        <w:t xml:space="preserve">understand how to support the child/young person and their family by identifying support needs at the right time. </w:t>
      </w:r>
    </w:p>
    <w:p w14:paraId="732249D8" w14:textId="77777777" w:rsidR="00392E3E" w:rsidRPr="00D976D3" w:rsidRDefault="00392E3E" w:rsidP="00E31128">
      <w:pPr>
        <w:pStyle w:val="Heading1"/>
      </w:pPr>
      <w:bookmarkStart w:id="5" w:name="_Toc184034654"/>
      <w:r>
        <w:lastRenderedPageBreak/>
        <w:t>Partnership Working</w:t>
      </w:r>
      <w:bookmarkEnd w:id="5"/>
    </w:p>
    <w:p w14:paraId="0577C794" w14:textId="77777777" w:rsidR="00392E3E" w:rsidRPr="001C1B9E" w:rsidRDefault="00392E3E" w:rsidP="00392E3E">
      <w:pPr>
        <w:rPr>
          <w:rFonts w:ascii="Arial" w:hAnsi="Arial" w:cs="Arial"/>
        </w:rPr>
      </w:pPr>
      <w:r w:rsidRPr="001C1B9E">
        <w:rPr>
          <w:rFonts w:ascii="Arial" w:hAnsi="Arial" w:cs="Arial"/>
        </w:rPr>
        <w:t xml:space="preserve">To drive forward our multi-agency safeguarding arrangements for children, the following partnership </w:t>
      </w:r>
      <w:r>
        <w:rPr>
          <w:rFonts w:ascii="Arial" w:hAnsi="Arial" w:cs="Arial"/>
        </w:rPr>
        <w:t xml:space="preserve">arrangements have </w:t>
      </w:r>
      <w:r w:rsidRPr="001C1B9E">
        <w:rPr>
          <w:rFonts w:ascii="Arial" w:hAnsi="Arial" w:cs="Arial"/>
        </w:rPr>
        <w:t>been adopted.</w:t>
      </w:r>
    </w:p>
    <w:p w14:paraId="5F301FA7" w14:textId="77777777" w:rsidR="00392E3E" w:rsidRPr="001C1B9E" w:rsidRDefault="00392E3E" w:rsidP="00392E3E">
      <w:pPr>
        <w:rPr>
          <w:rFonts w:ascii="Arial" w:hAnsi="Arial" w:cs="Arial"/>
          <w:b/>
          <w:bCs/>
        </w:rPr>
      </w:pPr>
      <w:r w:rsidRPr="001C1B9E">
        <w:rPr>
          <w:rFonts w:ascii="Arial" w:hAnsi="Arial" w:cs="Arial"/>
          <w:b/>
          <w:bCs/>
        </w:rPr>
        <w:t>Lead Safeguarding Partners</w:t>
      </w:r>
    </w:p>
    <w:p w14:paraId="543B2DEC" w14:textId="2BAB3CB5" w:rsidR="00392E3E" w:rsidRPr="001C1B9E" w:rsidRDefault="00392E3E" w:rsidP="00392E3E">
      <w:pPr>
        <w:rPr>
          <w:rFonts w:ascii="Arial" w:hAnsi="Arial" w:cs="Arial"/>
        </w:rPr>
      </w:pPr>
      <w:r w:rsidRPr="001C1B9E">
        <w:rPr>
          <w:rFonts w:ascii="Arial" w:hAnsi="Arial" w:cs="Arial"/>
        </w:rPr>
        <w:t xml:space="preserve">Working Together </w:t>
      </w:r>
      <w:r w:rsidR="00D21AF0">
        <w:rPr>
          <w:rFonts w:ascii="Arial" w:hAnsi="Arial" w:cs="Arial"/>
        </w:rPr>
        <w:t xml:space="preserve">to Safeguard Children </w:t>
      </w:r>
      <w:r w:rsidRPr="001C1B9E">
        <w:rPr>
          <w:rFonts w:ascii="Arial" w:hAnsi="Arial" w:cs="Arial"/>
        </w:rPr>
        <w:t xml:space="preserve">2023 defines the Lead Safeguarding Partners </w:t>
      </w:r>
      <w:r w:rsidR="004A4FD7">
        <w:rPr>
          <w:rFonts w:ascii="Arial" w:hAnsi="Arial" w:cs="Arial"/>
        </w:rPr>
        <w:t>(“LSP</w:t>
      </w:r>
      <w:r w:rsidR="00AF188C">
        <w:rPr>
          <w:rFonts w:ascii="Arial" w:hAnsi="Arial" w:cs="Arial"/>
        </w:rPr>
        <w:t>s</w:t>
      </w:r>
      <w:r w:rsidR="004A4FD7">
        <w:rPr>
          <w:rFonts w:ascii="Arial" w:hAnsi="Arial" w:cs="Arial"/>
        </w:rPr>
        <w:t>”)</w:t>
      </w:r>
      <w:r w:rsidR="00AF188C">
        <w:rPr>
          <w:rFonts w:ascii="Arial" w:hAnsi="Arial" w:cs="Arial"/>
        </w:rPr>
        <w:t xml:space="preserve"> </w:t>
      </w:r>
      <w:r>
        <w:rPr>
          <w:rFonts w:ascii="Arial" w:hAnsi="Arial" w:cs="Arial"/>
        </w:rPr>
        <w:t xml:space="preserve">for Telford and Wrekin </w:t>
      </w:r>
      <w:r w:rsidRPr="001C1B9E">
        <w:rPr>
          <w:rFonts w:ascii="Arial" w:hAnsi="Arial" w:cs="Arial"/>
        </w:rPr>
        <w:t>as</w:t>
      </w:r>
      <w:r w:rsidR="00D330FF">
        <w:rPr>
          <w:rFonts w:ascii="Arial" w:hAnsi="Arial" w:cs="Arial"/>
        </w:rPr>
        <w:t xml:space="preserve"> the:</w:t>
      </w:r>
    </w:p>
    <w:p w14:paraId="7D5D91EB" w14:textId="77777777" w:rsidR="00392E3E" w:rsidRPr="001C1B9E" w:rsidRDefault="00392E3E" w:rsidP="00392E3E">
      <w:pPr>
        <w:pStyle w:val="ListParagraph"/>
        <w:numPr>
          <w:ilvl w:val="0"/>
          <w:numId w:val="6"/>
        </w:numPr>
        <w:spacing w:line="259" w:lineRule="auto"/>
        <w:rPr>
          <w:rFonts w:ascii="Arial" w:hAnsi="Arial" w:cs="Arial"/>
          <w:lang w:val="en-US"/>
        </w:rPr>
      </w:pPr>
      <w:r w:rsidRPr="001C1B9E">
        <w:rPr>
          <w:rFonts w:ascii="Arial" w:hAnsi="Arial" w:cs="Arial"/>
        </w:rPr>
        <w:t>Chief Executi</w:t>
      </w:r>
      <w:r>
        <w:rPr>
          <w:rFonts w:ascii="Arial" w:hAnsi="Arial" w:cs="Arial"/>
        </w:rPr>
        <w:t>ve of Telford &amp; Wrekin Council</w:t>
      </w:r>
      <w:r w:rsidR="004A4FD7">
        <w:rPr>
          <w:rFonts w:ascii="Arial" w:hAnsi="Arial" w:cs="Arial"/>
        </w:rPr>
        <w:t>;</w:t>
      </w:r>
    </w:p>
    <w:p w14:paraId="09B3E6C0" w14:textId="77777777" w:rsidR="00392E3E" w:rsidRPr="001C1B9E" w:rsidRDefault="00392E3E" w:rsidP="00392E3E">
      <w:pPr>
        <w:pStyle w:val="ListParagraph"/>
        <w:numPr>
          <w:ilvl w:val="0"/>
          <w:numId w:val="6"/>
        </w:numPr>
        <w:spacing w:line="259" w:lineRule="auto"/>
        <w:rPr>
          <w:rFonts w:ascii="Arial" w:hAnsi="Arial" w:cs="Arial"/>
          <w:lang w:val="en-US"/>
        </w:rPr>
      </w:pPr>
      <w:r>
        <w:rPr>
          <w:rFonts w:ascii="Arial" w:hAnsi="Arial" w:cs="Arial"/>
        </w:rPr>
        <w:t>Chief Executive of NHS Shropshire and Telford &amp; Wrekin Integrated Care Board (ICB)</w:t>
      </w:r>
      <w:r w:rsidR="004A4FD7">
        <w:rPr>
          <w:rFonts w:ascii="Arial" w:hAnsi="Arial" w:cs="Arial"/>
        </w:rPr>
        <w:t>; and,</w:t>
      </w:r>
    </w:p>
    <w:p w14:paraId="55A80953" w14:textId="77777777" w:rsidR="00392E3E" w:rsidRPr="001C1B9E" w:rsidRDefault="00392E3E" w:rsidP="00392E3E">
      <w:pPr>
        <w:pStyle w:val="ListParagraph"/>
        <w:numPr>
          <w:ilvl w:val="0"/>
          <w:numId w:val="6"/>
        </w:numPr>
        <w:spacing w:line="259" w:lineRule="auto"/>
        <w:rPr>
          <w:rFonts w:ascii="Arial" w:hAnsi="Arial" w:cs="Arial"/>
          <w:lang w:val="en-US"/>
        </w:rPr>
      </w:pPr>
      <w:r>
        <w:rPr>
          <w:rFonts w:ascii="Arial" w:hAnsi="Arial" w:cs="Arial"/>
        </w:rPr>
        <w:t>Chief Constable of West Mercia Police</w:t>
      </w:r>
    </w:p>
    <w:p w14:paraId="2A7A8A1F" w14:textId="77777777" w:rsidR="00392E3E" w:rsidRPr="00F91773" w:rsidRDefault="00392E3E" w:rsidP="00392E3E">
      <w:pPr>
        <w:rPr>
          <w:rFonts w:ascii="Arial" w:hAnsi="Arial" w:cs="Arial"/>
        </w:rPr>
      </w:pPr>
      <w:r w:rsidRPr="00F91773">
        <w:rPr>
          <w:rFonts w:ascii="Arial" w:hAnsi="Arial" w:cs="Arial"/>
        </w:rPr>
        <w:t xml:space="preserve">As the boundaries of the West Mercia Police and the Shropshire and Telford &amp; Wrekin extend over multiple local authority areas, </w:t>
      </w:r>
      <w:r>
        <w:rPr>
          <w:rFonts w:ascii="Arial" w:hAnsi="Arial" w:cs="Arial"/>
        </w:rPr>
        <w:t xml:space="preserve">the </w:t>
      </w:r>
      <w:r w:rsidRPr="00F91773">
        <w:rPr>
          <w:rFonts w:ascii="Arial" w:hAnsi="Arial" w:cs="Arial"/>
        </w:rPr>
        <w:t xml:space="preserve">LSPs </w:t>
      </w:r>
      <w:r>
        <w:rPr>
          <w:rFonts w:ascii="Arial" w:hAnsi="Arial" w:cs="Arial"/>
        </w:rPr>
        <w:t>have chosen to discharge their responsibilities on a</w:t>
      </w:r>
      <w:r w:rsidRPr="00F91773">
        <w:rPr>
          <w:rFonts w:ascii="Arial" w:hAnsi="Arial" w:cs="Arial"/>
        </w:rPr>
        <w:t xml:space="preserve"> Shropshire, Telford &amp; Wrekin ICB footprint. </w:t>
      </w:r>
      <w:r>
        <w:rPr>
          <w:rFonts w:ascii="Arial" w:hAnsi="Arial" w:cs="Arial"/>
        </w:rPr>
        <w:t>As such, the Chief Executive of Shropshire Council forms part of our LSP arrangements</w:t>
      </w:r>
      <w:r w:rsidR="004A4FD7">
        <w:rPr>
          <w:rFonts w:ascii="Arial" w:hAnsi="Arial" w:cs="Arial"/>
        </w:rPr>
        <w:t>.</w:t>
      </w:r>
    </w:p>
    <w:p w14:paraId="3A11A05A" w14:textId="77777777" w:rsidR="00392E3E" w:rsidRPr="001C1B9E" w:rsidRDefault="00392E3E" w:rsidP="00392E3E">
      <w:pPr>
        <w:rPr>
          <w:rFonts w:ascii="Arial" w:hAnsi="Arial" w:cs="Arial"/>
        </w:rPr>
      </w:pPr>
      <w:r w:rsidRPr="001C1B9E">
        <w:rPr>
          <w:rFonts w:ascii="Arial" w:hAnsi="Arial" w:cs="Arial"/>
        </w:rPr>
        <w:t>As leaders</w:t>
      </w:r>
      <w:r>
        <w:rPr>
          <w:rFonts w:ascii="Arial" w:hAnsi="Arial" w:cs="Arial"/>
        </w:rPr>
        <w:t>,</w:t>
      </w:r>
      <w:r w:rsidRPr="001C1B9E">
        <w:rPr>
          <w:rFonts w:ascii="Arial" w:hAnsi="Arial" w:cs="Arial"/>
        </w:rPr>
        <w:t xml:space="preserve"> </w:t>
      </w:r>
      <w:r>
        <w:rPr>
          <w:rFonts w:ascii="Arial" w:hAnsi="Arial" w:cs="Arial"/>
        </w:rPr>
        <w:t xml:space="preserve">the role of the </w:t>
      </w:r>
      <w:r w:rsidRPr="001C1B9E">
        <w:rPr>
          <w:rFonts w:ascii="Arial" w:hAnsi="Arial" w:cs="Arial"/>
        </w:rPr>
        <w:t xml:space="preserve">LSPs </w:t>
      </w:r>
      <w:r>
        <w:rPr>
          <w:rFonts w:ascii="Arial" w:hAnsi="Arial" w:cs="Arial"/>
        </w:rPr>
        <w:t>is to</w:t>
      </w:r>
      <w:r w:rsidRPr="001C1B9E">
        <w:rPr>
          <w:rFonts w:ascii="Arial" w:hAnsi="Arial" w:cs="Arial"/>
        </w:rPr>
        <w:t xml:space="preserve"> assure themselves that </w:t>
      </w:r>
      <w:r w:rsidR="00A90D77">
        <w:rPr>
          <w:rFonts w:ascii="Arial" w:hAnsi="Arial" w:cs="Arial"/>
        </w:rPr>
        <w:t>our</w:t>
      </w:r>
      <w:r w:rsidRPr="001C1B9E">
        <w:rPr>
          <w:rFonts w:ascii="Arial" w:hAnsi="Arial" w:cs="Arial"/>
        </w:rPr>
        <w:t xml:space="preserve"> local arrangements are effective and keep children safe. </w:t>
      </w:r>
      <w:r>
        <w:rPr>
          <w:rFonts w:ascii="Arial" w:hAnsi="Arial" w:cs="Arial"/>
        </w:rPr>
        <w:t>They</w:t>
      </w:r>
      <w:r w:rsidRPr="001C1B9E">
        <w:rPr>
          <w:rFonts w:ascii="Arial" w:hAnsi="Arial" w:cs="Arial"/>
        </w:rPr>
        <w:t xml:space="preserve"> are jointly responsible for ensuring the proper involvement of and oversight of all relevant agencies</w:t>
      </w:r>
      <w:r w:rsidR="003403D4">
        <w:rPr>
          <w:rFonts w:ascii="Arial" w:hAnsi="Arial" w:cs="Arial"/>
        </w:rPr>
        <w:t>.</w:t>
      </w:r>
      <w:r w:rsidR="00B8758B">
        <w:rPr>
          <w:rFonts w:ascii="Arial" w:hAnsi="Arial" w:cs="Arial"/>
        </w:rPr>
        <w:t xml:space="preserve"> </w:t>
      </w:r>
      <w:r w:rsidRPr="001C1B9E">
        <w:rPr>
          <w:rFonts w:ascii="Arial" w:hAnsi="Arial" w:cs="Arial"/>
        </w:rPr>
        <w:t xml:space="preserve">The LSP will oversee the </w:t>
      </w:r>
      <w:bookmarkStart w:id="6" w:name="_Hlk167367924"/>
      <w:r w:rsidRPr="001C1B9E">
        <w:rPr>
          <w:rFonts w:ascii="Arial" w:hAnsi="Arial" w:cs="Arial"/>
        </w:rPr>
        <w:t xml:space="preserve">Safeguarding Children Boards for Shropshire </w:t>
      </w:r>
      <w:bookmarkEnd w:id="6"/>
      <w:r w:rsidRPr="001C1B9E">
        <w:rPr>
          <w:rFonts w:ascii="Arial" w:hAnsi="Arial" w:cs="Arial"/>
        </w:rPr>
        <w:t xml:space="preserve">and </w:t>
      </w:r>
      <w:r w:rsidR="003403D4">
        <w:rPr>
          <w:rFonts w:ascii="Arial" w:hAnsi="Arial" w:cs="Arial"/>
        </w:rPr>
        <w:t xml:space="preserve">for </w:t>
      </w:r>
      <w:r w:rsidRPr="001C1B9E">
        <w:rPr>
          <w:rFonts w:ascii="Arial" w:hAnsi="Arial" w:cs="Arial"/>
        </w:rPr>
        <w:t>Telford &amp; Wrekin</w:t>
      </w:r>
      <w:r>
        <w:rPr>
          <w:rFonts w:ascii="Arial" w:hAnsi="Arial" w:cs="Arial"/>
        </w:rPr>
        <w:t xml:space="preserve">. </w:t>
      </w:r>
    </w:p>
    <w:p w14:paraId="51417569" w14:textId="77777777" w:rsidR="00392E3E" w:rsidRDefault="00392E3E" w:rsidP="00392E3E">
      <w:pPr>
        <w:rPr>
          <w:rFonts w:ascii="Arial" w:hAnsi="Arial" w:cs="Arial"/>
        </w:rPr>
      </w:pPr>
      <w:r w:rsidRPr="001C1B9E">
        <w:rPr>
          <w:rFonts w:ascii="Arial" w:hAnsi="Arial" w:cs="Arial"/>
        </w:rPr>
        <w:t xml:space="preserve">The </w:t>
      </w:r>
      <w:r w:rsidR="00A90D77">
        <w:rPr>
          <w:rFonts w:ascii="Arial" w:hAnsi="Arial" w:cs="Arial"/>
        </w:rPr>
        <w:t xml:space="preserve">LSP </w:t>
      </w:r>
      <w:r w:rsidRPr="001C1B9E">
        <w:rPr>
          <w:rFonts w:ascii="Arial" w:hAnsi="Arial" w:cs="Arial"/>
        </w:rPr>
        <w:t xml:space="preserve">group will provide leadership to promote a culture of learning and will also ensure that </w:t>
      </w:r>
      <w:r w:rsidR="00F871A0">
        <w:rPr>
          <w:rFonts w:ascii="Arial" w:hAnsi="Arial" w:cs="Arial"/>
        </w:rPr>
        <w:t>D</w:t>
      </w:r>
      <w:r w:rsidRPr="001C1B9E">
        <w:rPr>
          <w:rFonts w:ascii="Arial" w:hAnsi="Arial" w:cs="Arial"/>
        </w:rPr>
        <w:t>elegated</w:t>
      </w:r>
      <w:r w:rsidR="00F871A0">
        <w:rPr>
          <w:rFonts w:ascii="Arial" w:hAnsi="Arial" w:cs="Arial"/>
        </w:rPr>
        <w:t xml:space="preserve"> S</w:t>
      </w:r>
      <w:r w:rsidRPr="001C1B9E">
        <w:rPr>
          <w:rFonts w:ascii="Arial" w:hAnsi="Arial" w:cs="Arial"/>
        </w:rPr>
        <w:t xml:space="preserve">afeguarding </w:t>
      </w:r>
      <w:r w:rsidR="00F871A0">
        <w:rPr>
          <w:rFonts w:ascii="Arial" w:hAnsi="Arial" w:cs="Arial"/>
        </w:rPr>
        <w:t>P</w:t>
      </w:r>
      <w:r w:rsidRPr="001C1B9E">
        <w:rPr>
          <w:rFonts w:ascii="Arial" w:hAnsi="Arial" w:cs="Arial"/>
        </w:rPr>
        <w:t>artners promote these arrangements.</w:t>
      </w:r>
    </w:p>
    <w:p w14:paraId="57421961" w14:textId="595AE71C" w:rsidR="00B8758B" w:rsidRPr="001C1B9E" w:rsidRDefault="007E69BB" w:rsidP="00392E3E">
      <w:pPr>
        <w:rPr>
          <w:rFonts w:ascii="Arial" w:hAnsi="Arial" w:cs="Arial"/>
        </w:rPr>
      </w:pPr>
      <w:r w:rsidRPr="007E69BB">
        <w:rPr>
          <w:rFonts w:ascii="Arial" w:hAnsi="Arial" w:cs="Arial"/>
        </w:rPr>
        <w:t>The t</w:t>
      </w:r>
      <w:r w:rsidR="00B8758B" w:rsidRPr="007E69BB">
        <w:rPr>
          <w:rFonts w:ascii="Arial" w:hAnsi="Arial" w:cs="Arial"/>
        </w:rPr>
        <w:t xml:space="preserve">erms of reference for the LSP group can be found </w:t>
      </w:r>
      <w:hyperlink r:id="rId8" w:history="1">
        <w:r w:rsidR="00B8758B" w:rsidRPr="007E69BB">
          <w:rPr>
            <w:rStyle w:val="Hyperlink"/>
            <w:rFonts w:ascii="Arial" w:hAnsi="Arial" w:cs="Arial"/>
          </w:rPr>
          <w:t>here</w:t>
        </w:r>
      </w:hyperlink>
      <w:r>
        <w:rPr>
          <w:rFonts w:ascii="Arial" w:hAnsi="Arial" w:cs="Arial"/>
        </w:rPr>
        <w:t>.</w:t>
      </w:r>
    </w:p>
    <w:p w14:paraId="1DD48F15" w14:textId="77777777" w:rsidR="00392E3E" w:rsidRPr="00665A19" w:rsidRDefault="00392E3E" w:rsidP="00392E3E">
      <w:pPr>
        <w:rPr>
          <w:rFonts w:ascii="Arial" w:hAnsi="Arial" w:cs="Arial"/>
          <w:b/>
          <w:bCs/>
        </w:rPr>
      </w:pPr>
      <w:r w:rsidRPr="00665A19">
        <w:rPr>
          <w:rFonts w:ascii="Arial" w:hAnsi="Arial" w:cs="Arial"/>
          <w:b/>
          <w:bCs/>
        </w:rPr>
        <w:t>Designated Safeguarding Partners</w:t>
      </w:r>
    </w:p>
    <w:p w14:paraId="7E81E13B" w14:textId="77777777" w:rsidR="00392E3E" w:rsidRPr="00773678" w:rsidRDefault="00392E3E" w:rsidP="00392E3E">
      <w:pPr>
        <w:rPr>
          <w:rFonts w:ascii="Arial" w:hAnsi="Arial" w:cs="Arial"/>
        </w:rPr>
      </w:pPr>
      <w:r w:rsidRPr="00773678">
        <w:rPr>
          <w:rFonts w:ascii="Arial" w:hAnsi="Arial" w:cs="Arial"/>
        </w:rPr>
        <w:t>In accordance with Working Together 2023, the Delegated Safeguarding Partners (“DSP</w:t>
      </w:r>
      <w:r w:rsidR="00AF188C">
        <w:rPr>
          <w:rFonts w:ascii="Arial" w:hAnsi="Arial" w:cs="Arial"/>
        </w:rPr>
        <w:t>s</w:t>
      </w:r>
      <w:r w:rsidRPr="00773678">
        <w:rPr>
          <w:rFonts w:ascii="Arial" w:hAnsi="Arial" w:cs="Arial"/>
        </w:rPr>
        <w:t xml:space="preserve">”) </w:t>
      </w:r>
      <w:r w:rsidR="00F871A0">
        <w:rPr>
          <w:rFonts w:ascii="Arial" w:hAnsi="Arial" w:cs="Arial"/>
        </w:rPr>
        <w:t xml:space="preserve">in Telford </w:t>
      </w:r>
      <w:r w:rsidR="00D33CCB">
        <w:rPr>
          <w:rFonts w:ascii="Arial" w:hAnsi="Arial" w:cs="Arial"/>
        </w:rPr>
        <w:t>and</w:t>
      </w:r>
      <w:r w:rsidR="00F871A0">
        <w:rPr>
          <w:rFonts w:ascii="Arial" w:hAnsi="Arial" w:cs="Arial"/>
        </w:rPr>
        <w:t xml:space="preserve"> Wrekin </w:t>
      </w:r>
      <w:r w:rsidRPr="00773678">
        <w:rPr>
          <w:rFonts w:ascii="Arial" w:hAnsi="Arial" w:cs="Arial"/>
        </w:rPr>
        <w:t>are</w:t>
      </w:r>
      <w:r>
        <w:rPr>
          <w:rFonts w:ascii="Arial" w:hAnsi="Arial" w:cs="Arial"/>
        </w:rPr>
        <w:t xml:space="preserve"> the:</w:t>
      </w:r>
    </w:p>
    <w:p w14:paraId="57AA9502" w14:textId="77777777" w:rsidR="00392E3E" w:rsidRPr="00773678" w:rsidRDefault="00392E3E" w:rsidP="00392E3E">
      <w:pPr>
        <w:pStyle w:val="ListParagraph"/>
        <w:numPr>
          <w:ilvl w:val="0"/>
          <w:numId w:val="7"/>
        </w:numPr>
        <w:spacing w:line="259" w:lineRule="auto"/>
        <w:rPr>
          <w:rFonts w:ascii="Arial" w:hAnsi="Arial" w:cs="Arial"/>
        </w:rPr>
      </w:pPr>
      <w:bookmarkStart w:id="7" w:name="_Hlk174943083"/>
      <w:r w:rsidRPr="00773678">
        <w:rPr>
          <w:rFonts w:ascii="Arial" w:hAnsi="Arial" w:cs="Arial"/>
        </w:rPr>
        <w:t>Director of Children’s Services</w:t>
      </w:r>
      <w:r w:rsidR="00F871A0">
        <w:rPr>
          <w:rFonts w:ascii="Arial" w:hAnsi="Arial" w:cs="Arial"/>
        </w:rPr>
        <w:t xml:space="preserve">, </w:t>
      </w:r>
      <w:r w:rsidRPr="00773678">
        <w:rPr>
          <w:rFonts w:ascii="Arial" w:hAnsi="Arial" w:cs="Arial"/>
        </w:rPr>
        <w:t>Telford &amp; Wrekin Council;</w:t>
      </w:r>
    </w:p>
    <w:p w14:paraId="4623623D" w14:textId="77777777" w:rsidR="00392E3E" w:rsidRPr="00773678" w:rsidRDefault="00392E3E" w:rsidP="00392E3E">
      <w:pPr>
        <w:pStyle w:val="ListParagraph"/>
        <w:numPr>
          <w:ilvl w:val="0"/>
          <w:numId w:val="7"/>
        </w:numPr>
        <w:spacing w:line="259" w:lineRule="auto"/>
        <w:rPr>
          <w:rFonts w:ascii="Arial" w:hAnsi="Arial" w:cs="Arial"/>
        </w:rPr>
      </w:pPr>
      <w:r w:rsidRPr="00773678">
        <w:rPr>
          <w:rFonts w:ascii="Arial" w:hAnsi="Arial" w:cs="Arial"/>
        </w:rPr>
        <w:t>Local Policing Area Superintendent</w:t>
      </w:r>
      <w:r w:rsidR="00F871A0">
        <w:rPr>
          <w:rFonts w:ascii="Arial" w:hAnsi="Arial" w:cs="Arial"/>
        </w:rPr>
        <w:t>,</w:t>
      </w:r>
      <w:r w:rsidRPr="00773678">
        <w:rPr>
          <w:rFonts w:ascii="Arial" w:hAnsi="Arial" w:cs="Arial"/>
        </w:rPr>
        <w:t xml:space="preserve"> West Mercia Police; and,</w:t>
      </w:r>
    </w:p>
    <w:p w14:paraId="567CA94E" w14:textId="716DEFAA" w:rsidR="00392E3E" w:rsidRPr="00773678" w:rsidRDefault="00392E3E" w:rsidP="00392E3E">
      <w:pPr>
        <w:pStyle w:val="ListParagraph"/>
        <w:numPr>
          <w:ilvl w:val="0"/>
          <w:numId w:val="7"/>
        </w:numPr>
        <w:spacing w:line="259" w:lineRule="auto"/>
        <w:rPr>
          <w:rFonts w:ascii="Arial" w:hAnsi="Arial" w:cs="Arial"/>
        </w:rPr>
      </w:pPr>
      <w:r w:rsidRPr="00773678">
        <w:rPr>
          <w:rFonts w:ascii="Arial" w:hAnsi="Arial" w:cs="Arial"/>
        </w:rPr>
        <w:t>Chief Nursing Officer</w:t>
      </w:r>
      <w:r w:rsidR="00F871A0">
        <w:rPr>
          <w:rFonts w:ascii="Arial" w:hAnsi="Arial" w:cs="Arial"/>
        </w:rPr>
        <w:t xml:space="preserve">, </w:t>
      </w:r>
      <w:r w:rsidRPr="00773678">
        <w:rPr>
          <w:rFonts w:ascii="Arial" w:hAnsi="Arial" w:cs="Arial"/>
        </w:rPr>
        <w:t>NHS Shropshire, Telford and Wrekin Integrated Care Board</w:t>
      </w:r>
      <w:bookmarkEnd w:id="7"/>
      <w:r w:rsidR="003860D0">
        <w:rPr>
          <w:rFonts w:ascii="Arial" w:hAnsi="Arial" w:cs="Arial"/>
        </w:rPr>
        <w:t>.</w:t>
      </w:r>
    </w:p>
    <w:p w14:paraId="07780BCD" w14:textId="6E512544" w:rsidR="00392E3E" w:rsidRPr="00773678" w:rsidRDefault="00392E3E" w:rsidP="00392E3E">
      <w:pPr>
        <w:rPr>
          <w:rFonts w:ascii="Arial" w:hAnsi="Arial" w:cs="Arial"/>
        </w:rPr>
      </w:pPr>
      <w:r w:rsidRPr="00773678">
        <w:rPr>
          <w:rFonts w:ascii="Arial" w:hAnsi="Arial" w:cs="Arial"/>
        </w:rPr>
        <w:t xml:space="preserve">The DSPs, </w:t>
      </w:r>
      <w:r w:rsidR="00C96011">
        <w:rPr>
          <w:rFonts w:ascii="Arial" w:hAnsi="Arial" w:cs="Arial"/>
        </w:rPr>
        <w:t xml:space="preserve">together with the Independent Scrutineer, </w:t>
      </w:r>
      <w:r w:rsidR="00C5248F">
        <w:rPr>
          <w:rFonts w:ascii="Arial" w:hAnsi="Arial" w:cs="Arial"/>
        </w:rPr>
        <w:t>will meet regularly as</w:t>
      </w:r>
      <w:r>
        <w:rPr>
          <w:rFonts w:ascii="Arial" w:hAnsi="Arial" w:cs="Arial"/>
        </w:rPr>
        <w:t xml:space="preserve"> the</w:t>
      </w:r>
      <w:r w:rsidRPr="00773678">
        <w:rPr>
          <w:rFonts w:ascii="Arial" w:hAnsi="Arial" w:cs="Arial"/>
        </w:rPr>
        <w:t xml:space="preserve"> </w:t>
      </w:r>
      <w:r>
        <w:rPr>
          <w:rFonts w:ascii="Arial" w:hAnsi="Arial" w:cs="Arial"/>
        </w:rPr>
        <w:t>TWSC</w:t>
      </w:r>
      <w:r w:rsidR="000E7D47">
        <w:rPr>
          <w:rFonts w:ascii="Arial" w:hAnsi="Arial" w:cs="Arial"/>
        </w:rPr>
        <w:t>P</w:t>
      </w:r>
      <w:r>
        <w:rPr>
          <w:rFonts w:ascii="Arial" w:hAnsi="Arial" w:cs="Arial"/>
        </w:rPr>
        <w:t xml:space="preserve"> </w:t>
      </w:r>
      <w:r w:rsidRPr="00773678">
        <w:rPr>
          <w:rFonts w:ascii="Arial" w:hAnsi="Arial" w:cs="Arial"/>
        </w:rPr>
        <w:t>Executive</w:t>
      </w:r>
      <w:r w:rsidR="00C96011">
        <w:rPr>
          <w:rFonts w:ascii="Arial" w:hAnsi="Arial" w:cs="Arial"/>
        </w:rPr>
        <w:t xml:space="preserve"> and</w:t>
      </w:r>
      <w:r w:rsidRPr="00773678">
        <w:rPr>
          <w:rFonts w:ascii="Arial" w:hAnsi="Arial" w:cs="Arial"/>
        </w:rPr>
        <w:t xml:space="preserve"> will assume primary responsibility for implementing the local multi-agency safeguarding arrangements and providing leadership to ensure they are effective in bringing together relevant partner agencies. The Executive will have oversight of all Telford and Wrekin Safeguarding Children Board (SCB) activity.</w:t>
      </w:r>
    </w:p>
    <w:p w14:paraId="2369719E" w14:textId="77777777" w:rsidR="00392E3E" w:rsidRPr="00773678" w:rsidRDefault="00392E3E" w:rsidP="00392E3E">
      <w:pPr>
        <w:rPr>
          <w:rFonts w:ascii="Arial" w:hAnsi="Arial" w:cs="Arial"/>
        </w:rPr>
      </w:pPr>
      <w:r w:rsidRPr="00773678">
        <w:rPr>
          <w:rFonts w:ascii="Arial" w:hAnsi="Arial" w:cs="Arial"/>
        </w:rPr>
        <w:t>The Executive will ensure that the LSPs are sighted on progress against milestones and receive escalations in respect of any barriers to success</w:t>
      </w:r>
      <w:r>
        <w:rPr>
          <w:rFonts w:ascii="Arial" w:hAnsi="Arial" w:cs="Arial"/>
        </w:rPr>
        <w:t xml:space="preserve"> (see previous section on LSPs).</w:t>
      </w:r>
    </w:p>
    <w:p w14:paraId="1F389271" w14:textId="77777777" w:rsidR="00392E3E" w:rsidRPr="00773678" w:rsidRDefault="00392E3E" w:rsidP="00392E3E">
      <w:pPr>
        <w:rPr>
          <w:rFonts w:ascii="Arial" w:hAnsi="Arial" w:cs="Arial"/>
        </w:rPr>
      </w:pPr>
      <w:r w:rsidRPr="00773678">
        <w:rPr>
          <w:rFonts w:ascii="Arial" w:hAnsi="Arial" w:cs="Arial"/>
        </w:rPr>
        <w:lastRenderedPageBreak/>
        <w:t>The Executive will have responsibility for ensuring that the selected work priorities are delivered in such a way that they make a positive impact on the outcomes for children and young people in Telford and Wrekin. To this end, the Executive will ensure that the Board has an effective assurance framework to understand the impact of multi-agency safeguarding arrangements across the borough’s diverse communities.</w:t>
      </w:r>
    </w:p>
    <w:p w14:paraId="5856BCEF" w14:textId="77777777" w:rsidR="00392E3E" w:rsidRDefault="00392E3E" w:rsidP="00392E3E">
      <w:pPr>
        <w:rPr>
          <w:rFonts w:ascii="Arial" w:hAnsi="Arial" w:cs="Arial"/>
        </w:rPr>
      </w:pPr>
      <w:r w:rsidRPr="00773678">
        <w:rPr>
          <w:rFonts w:ascii="Arial" w:hAnsi="Arial" w:cs="Arial"/>
        </w:rPr>
        <w:t>The Executive will focus on driving improvement in practice and delivering the agreed priorities and ensuring the practice of police, health and local authority children service practitioners is effective to support and safeguarding children and young people.</w:t>
      </w:r>
    </w:p>
    <w:p w14:paraId="15DA00CD" w14:textId="7894433C" w:rsidR="007E69BB" w:rsidRPr="001C1B9E" w:rsidRDefault="007E69BB" w:rsidP="007E69BB">
      <w:pPr>
        <w:rPr>
          <w:rFonts w:ascii="Arial" w:hAnsi="Arial" w:cs="Arial"/>
        </w:rPr>
      </w:pPr>
      <w:r w:rsidRPr="007E69BB">
        <w:rPr>
          <w:rFonts w:ascii="Arial" w:hAnsi="Arial" w:cs="Arial"/>
        </w:rPr>
        <w:t xml:space="preserve">The terms of reference for the </w:t>
      </w:r>
      <w:r>
        <w:rPr>
          <w:rFonts w:ascii="Arial" w:hAnsi="Arial" w:cs="Arial"/>
        </w:rPr>
        <w:t>D</w:t>
      </w:r>
      <w:r w:rsidRPr="007E69BB">
        <w:rPr>
          <w:rFonts w:ascii="Arial" w:hAnsi="Arial" w:cs="Arial"/>
        </w:rPr>
        <w:t xml:space="preserve">SP </w:t>
      </w:r>
      <w:r>
        <w:rPr>
          <w:rFonts w:ascii="Arial" w:hAnsi="Arial" w:cs="Arial"/>
        </w:rPr>
        <w:t xml:space="preserve">Executive </w:t>
      </w:r>
      <w:r w:rsidRPr="007E69BB">
        <w:rPr>
          <w:rFonts w:ascii="Arial" w:hAnsi="Arial" w:cs="Arial"/>
        </w:rPr>
        <w:t xml:space="preserve">can be found </w:t>
      </w:r>
      <w:hyperlink r:id="rId9" w:history="1">
        <w:r w:rsidRPr="007E69BB">
          <w:rPr>
            <w:rStyle w:val="Hyperlink"/>
            <w:rFonts w:ascii="Arial" w:hAnsi="Arial" w:cs="Arial"/>
          </w:rPr>
          <w:t>here</w:t>
        </w:r>
      </w:hyperlink>
      <w:r>
        <w:rPr>
          <w:rFonts w:ascii="Arial" w:hAnsi="Arial" w:cs="Arial"/>
        </w:rPr>
        <w:t>.</w:t>
      </w:r>
    </w:p>
    <w:p w14:paraId="613743EC" w14:textId="47A32EC9" w:rsidR="00AA0666" w:rsidRPr="001C1B9E" w:rsidRDefault="00AA0666" w:rsidP="00AA0666">
      <w:pPr>
        <w:rPr>
          <w:rFonts w:ascii="Arial" w:hAnsi="Arial" w:cs="Arial"/>
          <w:b/>
          <w:bCs/>
        </w:rPr>
      </w:pPr>
      <w:r w:rsidRPr="001C1B9E">
        <w:rPr>
          <w:rFonts w:ascii="Arial" w:hAnsi="Arial" w:cs="Arial"/>
          <w:b/>
          <w:bCs/>
        </w:rPr>
        <w:t xml:space="preserve">Safeguarding Children </w:t>
      </w:r>
      <w:r w:rsidR="000E7D47">
        <w:rPr>
          <w:rFonts w:ascii="Arial" w:hAnsi="Arial" w:cs="Arial"/>
          <w:b/>
          <w:bCs/>
        </w:rPr>
        <w:t xml:space="preserve">Partnership </w:t>
      </w:r>
      <w:r w:rsidRPr="001C1B9E">
        <w:rPr>
          <w:rFonts w:ascii="Arial" w:hAnsi="Arial" w:cs="Arial"/>
          <w:b/>
          <w:bCs/>
        </w:rPr>
        <w:t>Board</w:t>
      </w:r>
    </w:p>
    <w:p w14:paraId="2035AEA5" w14:textId="77777777" w:rsidR="00AA0666" w:rsidRPr="005F7BF7" w:rsidRDefault="00AA0666" w:rsidP="00AA0666">
      <w:pPr>
        <w:rPr>
          <w:rFonts w:ascii="Arial" w:hAnsi="Arial" w:cs="Arial"/>
        </w:rPr>
      </w:pPr>
      <w:r w:rsidRPr="005F7BF7">
        <w:rPr>
          <w:rFonts w:ascii="Arial" w:hAnsi="Arial" w:cs="Arial"/>
        </w:rPr>
        <w:t>In accordance with Working Together 2023, the Safeguarding Children Board (SCB) will develop multi-agency safeguarding arrangements to ensure that all children and young people in the borough of Telford &amp; Wrekin are safeguarded. This will be achieved by</w:t>
      </w:r>
      <w:r>
        <w:rPr>
          <w:rFonts w:ascii="Arial" w:hAnsi="Arial" w:cs="Arial"/>
        </w:rPr>
        <w:t xml:space="preserve"> bringing together representatives of relevant agencies to:</w:t>
      </w:r>
    </w:p>
    <w:p w14:paraId="4679B7B9" w14:textId="77777777" w:rsidR="00AA0666" w:rsidRPr="005F7BF7" w:rsidRDefault="00AA0666" w:rsidP="00C84837">
      <w:pPr>
        <w:numPr>
          <w:ilvl w:val="0"/>
          <w:numId w:val="9"/>
        </w:numPr>
        <w:spacing w:after="120"/>
        <w:ind w:left="1077" w:hanging="357"/>
        <w:rPr>
          <w:rFonts w:ascii="Arial" w:hAnsi="Arial" w:cs="Arial"/>
        </w:rPr>
      </w:pPr>
      <w:r w:rsidRPr="005F7BF7">
        <w:rPr>
          <w:rFonts w:ascii="Arial" w:hAnsi="Arial" w:cs="Arial"/>
        </w:rPr>
        <w:t>providing evidence about the quality/performance of multi-agency practice and the impact that is having across the borough’s diverse communities;</w:t>
      </w:r>
    </w:p>
    <w:p w14:paraId="468A0E7F" w14:textId="3559DB30" w:rsidR="00AA0666" w:rsidRPr="005F7BF7" w:rsidRDefault="00AA0666" w:rsidP="00C84837">
      <w:pPr>
        <w:numPr>
          <w:ilvl w:val="0"/>
          <w:numId w:val="9"/>
        </w:numPr>
        <w:spacing w:after="120"/>
        <w:ind w:left="1077" w:hanging="357"/>
        <w:rPr>
          <w:rFonts w:ascii="Arial" w:hAnsi="Arial" w:cs="Arial"/>
        </w:rPr>
      </w:pPr>
      <w:r w:rsidRPr="005F7BF7">
        <w:rPr>
          <w:rFonts w:ascii="Arial" w:hAnsi="Arial" w:cs="Arial"/>
        </w:rPr>
        <w:t xml:space="preserve">developing the delivering the </w:t>
      </w:r>
      <w:r>
        <w:rPr>
          <w:rFonts w:ascii="Arial" w:hAnsi="Arial" w:cs="Arial"/>
        </w:rPr>
        <w:t>TW</w:t>
      </w:r>
      <w:r w:rsidRPr="005F7BF7">
        <w:rPr>
          <w:rFonts w:ascii="Arial" w:hAnsi="Arial" w:cs="Arial"/>
        </w:rPr>
        <w:t>SC</w:t>
      </w:r>
      <w:r w:rsidR="000E7D47">
        <w:rPr>
          <w:rFonts w:ascii="Arial" w:hAnsi="Arial" w:cs="Arial"/>
        </w:rPr>
        <w:t>P</w:t>
      </w:r>
      <w:r w:rsidRPr="005F7BF7">
        <w:rPr>
          <w:rFonts w:ascii="Arial" w:hAnsi="Arial" w:cs="Arial"/>
        </w:rPr>
        <w:t xml:space="preserve"> </w:t>
      </w:r>
      <w:r>
        <w:rPr>
          <w:rFonts w:ascii="Arial" w:hAnsi="Arial" w:cs="Arial"/>
        </w:rPr>
        <w:t>business plan</w:t>
      </w:r>
      <w:r w:rsidRPr="005F7BF7">
        <w:rPr>
          <w:rFonts w:ascii="Arial" w:hAnsi="Arial" w:cs="Arial"/>
        </w:rPr>
        <w:t xml:space="preserve"> and its priorities;</w:t>
      </w:r>
    </w:p>
    <w:p w14:paraId="395AF342" w14:textId="0B03BE8B" w:rsidR="00AA0666" w:rsidRPr="005F7BF7" w:rsidRDefault="00AA0666" w:rsidP="00C84837">
      <w:pPr>
        <w:numPr>
          <w:ilvl w:val="0"/>
          <w:numId w:val="9"/>
        </w:numPr>
        <w:spacing w:after="120"/>
        <w:ind w:left="1077" w:hanging="357"/>
        <w:rPr>
          <w:rFonts w:ascii="Arial" w:hAnsi="Arial" w:cs="Arial"/>
        </w:rPr>
      </w:pPr>
      <w:r w:rsidRPr="005F7BF7">
        <w:rPr>
          <w:rFonts w:ascii="Arial" w:hAnsi="Arial" w:cs="Arial"/>
        </w:rPr>
        <w:t xml:space="preserve">receiving updates on the progress in meeting the </w:t>
      </w:r>
      <w:r>
        <w:rPr>
          <w:rFonts w:ascii="Arial" w:hAnsi="Arial" w:cs="Arial"/>
        </w:rPr>
        <w:t>TW</w:t>
      </w:r>
      <w:r w:rsidRPr="005F7BF7">
        <w:rPr>
          <w:rFonts w:ascii="Arial" w:hAnsi="Arial" w:cs="Arial"/>
        </w:rPr>
        <w:t>SC</w:t>
      </w:r>
      <w:r w:rsidR="000E7D47">
        <w:rPr>
          <w:rFonts w:ascii="Arial" w:hAnsi="Arial" w:cs="Arial"/>
        </w:rPr>
        <w:t>P</w:t>
      </w:r>
      <w:r w:rsidRPr="005F7BF7">
        <w:rPr>
          <w:rFonts w:ascii="Arial" w:hAnsi="Arial" w:cs="Arial"/>
        </w:rPr>
        <w:t xml:space="preserve"> priorities;</w:t>
      </w:r>
    </w:p>
    <w:p w14:paraId="7132EBA3" w14:textId="77777777" w:rsidR="00AA0666" w:rsidRPr="005F7BF7" w:rsidRDefault="00AA0666" w:rsidP="00C84837">
      <w:pPr>
        <w:numPr>
          <w:ilvl w:val="0"/>
          <w:numId w:val="9"/>
        </w:numPr>
        <w:spacing w:after="120"/>
        <w:ind w:left="1077" w:hanging="357"/>
        <w:rPr>
          <w:rFonts w:ascii="Arial" w:hAnsi="Arial" w:cs="Arial"/>
        </w:rPr>
      </w:pPr>
      <w:r w:rsidRPr="005F7BF7">
        <w:rPr>
          <w:rFonts w:ascii="Arial" w:hAnsi="Arial" w:cs="Arial"/>
        </w:rPr>
        <w:t>commissioning work from subgroups;</w:t>
      </w:r>
    </w:p>
    <w:p w14:paraId="4986C30D" w14:textId="77777777" w:rsidR="00AA0666" w:rsidRPr="005F7BF7" w:rsidRDefault="00AA0666" w:rsidP="00C84837">
      <w:pPr>
        <w:numPr>
          <w:ilvl w:val="0"/>
          <w:numId w:val="9"/>
        </w:numPr>
        <w:spacing w:after="120"/>
        <w:ind w:left="1077" w:hanging="357"/>
        <w:rPr>
          <w:rFonts w:ascii="Arial" w:hAnsi="Arial" w:cs="Arial"/>
        </w:rPr>
      </w:pPr>
      <w:r w:rsidRPr="005F7BF7">
        <w:rPr>
          <w:rFonts w:ascii="Arial" w:hAnsi="Arial" w:cs="Arial"/>
        </w:rPr>
        <w:t xml:space="preserve">providing analyses of trends in practice from intelligent interpretation of data, to assess the effectiveness of help being provided to children and families across the early help and safeguarding systems in Telford </w:t>
      </w:r>
      <w:r w:rsidR="00D33CCB">
        <w:rPr>
          <w:rFonts w:ascii="Arial" w:hAnsi="Arial" w:cs="Arial"/>
        </w:rPr>
        <w:t>and</w:t>
      </w:r>
      <w:r w:rsidRPr="005F7BF7">
        <w:rPr>
          <w:rFonts w:ascii="Arial" w:hAnsi="Arial" w:cs="Arial"/>
        </w:rPr>
        <w:t xml:space="preserve"> Wrekin;</w:t>
      </w:r>
    </w:p>
    <w:p w14:paraId="51F5A6DC" w14:textId="77777777" w:rsidR="00AA0666" w:rsidRPr="005F7BF7" w:rsidRDefault="00AA0666" w:rsidP="00C84837">
      <w:pPr>
        <w:numPr>
          <w:ilvl w:val="0"/>
          <w:numId w:val="9"/>
        </w:numPr>
        <w:spacing w:after="120"/>
        <w:ind w:left="1077" w:hanging="357"/>
        <w:rPr>
          <w:rFonts w:ascii="Arial" w:hAnsi="Arial" w:cs="Arial"/>
        </w:rPr>
      </w:pPr>
      <w:r w:rsidRPr="005F7BF7">
        <w:rPr>
          <w:rFonts w:ascii="Arial" w:hAnsi="Arial" w:cs="Arial"/>
        </w:rPr>
        <w:t>reporting on the engagement of schools, and other relevant partners;</w:t>
      </w:r>
    </w:p>
    <w:p w14:paraId="580F174B" w14:textId="77777777" w:rsidR="00AA0666" w:rsidRPr="005F7BF7" w:rsidRDefault="00AA0666" w:rsidP="00C84837">
      <w:pPr>
        <w:numPr>
          <w:ilvl w:val="0"/>
          <w:numId w:val="9"/>
        </w:numPr>
        <w:spacing w:after="120"/>
        <w:ind w:left="1077" w:hanging="357"/>
        <w:rPr>
          <w:rFonts w:ascii="Arial" w:hAnsi="Arial" w:cs="Arial"/>
        </w:rPr>
      </w:pPr>
      <w:r w:rsidRPr="005F7BF7">
        <w:rPr>
          <w:rFonts w:ascii="Arial" w:hAnsi="Arial" w:cs="Arial"/>
        </w:rPr>
        <w:t>responding to outcomes and recommendations from learning reviews;</w:t>
      </w:r>
    </w:p>
    <w:p w14:paraId="55FD7C20" w14:textId="77777777" w:rsidR="00AA0666" w:rsidRPr="005F7BF7" w:rsidRDefault="00AA0666" w:rsidP="00C84837">
      <w:pPr>
        <w:numPr>
          <w:ilvl w:val="0"/>
          <w:numId w:val="9"/>
        </w:numPr>
        <w:spacing w:after="120"/>
        <w:ind w:left="1077" w:hanging="357"/>
        <w:rPr>
          <w:rFonts w:ascii="Arial" w:hAnsi="Arial" w:cs="Arial"/>
        </w:rPr>
      </w:pPr>
      <w:r w:rsidRPr="005F7BF7">
        <w:rPr>
          <w:rFonts w:ascii="Arial" w:hAnsi="Arial" w:cs="Arial"/>
        </w:rPr>
        <w:t>reporting on the performance of the support team and use of allocated budgets;</w:t>
      </w:r>
    </w:p>
    <w:p w14:paraId="788FB655" w14:textId="77777777" w:rsidR="00AA0666" w:rsidRPr="005F7BF7" w:rsidRDefault="00AA0666" w:rsidP="00C84837">
      <w:pPr>
        <w:numPr>
          <w:ilvl w:val="0"/>
          <w:numId w:val="9"/>
        </w:numPr>
        <w:spacing w:after="120"/>
        <w:ind w:left="1077" w:hanging="357"/>
        <w:rPr>
          <w:rFonts w:ascii="Arial" w:hAnsi="Arial" w:cs="Arial"/>
        </w:rPr>
      </w:pPr>
      <w:r w:rsidRPr="005F7BF7">
        <w:rPr>
          <w:rFonts w:ascii="Arial" w:hAnsi="Arial" w:cs="Arial"/>
        </w:rPr>
        <w:t>receiving progress reports from each of the subgroups;</w:t>
      </w:r>
    </w:p>
    <w:p w14:paraId="3C52CB7F" w14:textId="77777777" w:rsidR="00AA0666" w:rsidRPr="005F7BF7" w:rsidRDefault="00AA0666" w:rsidP="00C84837">
      <w:pPr>
        <w:numPr>
          <w:ilvl w:val="0"/>
          <w:numId w:val="9"/>
        </w:numPr>
        <w:spacing w:after="120"/>
        <w:ind w:left="1077" w:hanging="357"/>
        <w:rPr>
          <w:rFonts w:ascii="Arial" w:hAnsi="Arial" w:cs="Arial"/>
        </w:rPr>
      </w:pPr>
      <w:r w:rsidRPr="005F7BF7">
        <w:rPr>
          <w:rFonts w:ascii="Arial" w:hAnsi="Arial" w:cs="Arial"/>
        </w:rPr>
        <w:t>determining risk and maintaining the SCB Risk Register;</w:t>
      </w:r>
    </w:p>
    <w:p w14:paraId="4F55A146" w14:textId="77777777" w:rsidR="00AA0666" w:rsidRPr="005F7BF7" w:rsidRDefault="00AA0666" w:rsidP="00C84837">
      <w:pPr>
        <w:numPr>
          <w:ilvl w:val="0"/>
          <w:numId w:val="9"/>
        </w:numPr>
        <w:spacing w:after="120"/>
        <w:ind w:left="1077" w:hanging="357"/>
        <w:rPr>
          <w:rFonts w:ascii="Arial" w:hAnsi="Arial" w:cs="Arial"/>
        </w:rPr>
      </w:pPr>
      <w:r w:rsidRPr="005F7BF7">
        <w:rPr>
          <w:rFonts w:ascii="Arial" w:hAnsi="Arial" w:cs="Arial"/>
        </w:rPr>
        <w:t>identifying areas of success;</w:t>
      </w:r>
    </w:p>
    <w:p w14:paraId="2318E7FA" w14:textId="77777777" w:rsidR="00AA0666" w:rsidRPr="005F7BF7" w:rsidRDefault="00AA0666" w:rsidP="00C84837">
      <w:pPr>
        <w:numPr>
          <w:ilvl w:val="0"/>
          <w:numId w:val="9"/>
        </w:numPr>
        <w:spacing w:after="120"/>
        <w:ind w:left="1077" w:hanging="357"/>
        <w:rPr>
          <w:rFonts w:ascii="Arial" w:hAnsi="Arial" w:cs="Arial"/>
        </w:rPr>
      </w:pPr>
      <w:r w:rsidRPr="005F7BF7">
        <w:rPr>
          <w:rFonts w:ascii="Arial" w:hAnsi="Arial" w:cs="Arial"/>
        </w:rPr>
        <w:t>considering the response required locally to national and/or regional developments;</w:t>
      </w:r>
    </w:p>
    <w:p w14:paraId="0D882ABB" w14:textId="77777777" w:rsidR="00AA0666" w:rsidRPr="005F7BF7" w:rsidRDefault="00AA0666" w:rsidP="00C84837">
      <w:pPr>
        <w:numPr>
          <w:ilvl w:val="0"/>
          <w:numId w:val="9"/>
        </w:numPr>
        <w:spacing w:after="120"/>
        <w:ind w:left="1077" w:hanging="357"/>
        <w:rPr>
          <w:rFonts w:ascii="Arial" w:hAnsi="Arial" w:cs="Arial"/>
        </w:rPr>
      </w:pPr>
      <w:r w:rsidRPr="005F7BF7">
        <w:rPr>
          <w:rFonts w:ascii="Arial" w:hAnsi="Arial" w:cs="Arial"/>
        </w:rPr>
        <w:t>communicating across the wider Partnership landscape; and,</w:t>
      </w:r>
    </w:p>
    <w:p w14:paraId="3BDBF14B" w14:textId="2B02CA67" w:rsidR="00AA0666" w:rsidRPr="005F7BF7" w:rsidRDefault="00367F25" w:rsidP="00C84837">
      <w:pPr>
        <w:numPr>
          <w:ilvl w:val="0"/>
          <w:numId w:val="9"/>
        </w:numPr>
        <w:spacing w:after="120"/>
        <w:ind w:left="1077" w:hanging="357"/>
        <w:rPr>
          <w:rFonts w:ascii="Arial" w:hAnsi="Arial" w:cs="Arial"/>
        </w:rPr>
      </w:pPr>
      <w:r w:rsidRPr="005F7BF7">
        <w:rPr>
          <w:rFonts w:ascii="Arial" w:hAnsi="Arial" w:cs="Arial"/>
        </w:rPr>
        <w:lastRenderedPageBreak/>
        <w:t>Consulting</w:t>
      </w:r>
      <w:r w:rsidR="00AA0666" w:rsidRPr="005F7BF7">
        <w:rPr>
          <w:rFonts w:ascii="Arial" w:hAnsi="Arial" w:cs="Arial"/>
        </w:rPr>
        <w:t xml:space="preserve"> and involving children, young people and their families from across the borough’s diverse communities.</w:t>
      </w:r>
    </w:p>
    <w:p w14:paraId="7FC4AE46" w14:textId="77777777" w:rsidR="00AA0666" w:rsidRDefault="00AA0666" w:rsidP="00AA0666">
      <w:pPr>
        <w:rPr>
          <w:rFonts w:ascii="Arial" w:hAnsi="Arial" w:cs="Arial"/>
        </w:rPr>
      </w:pPr>
      <w:r w:rsidRPr="005F7BF7">
        <w:rPr>
          <w:rFonts w:ascii="Arial" w:hAnsi="Arial" w:cs="Arial"/>
        </w:rPr>
        <w:t>The Safeguarding Children Board will focus on driving improvement in practice and delivering the agreed priorities and ensuring practice of police, health and local authority children service practitioners is as effective as it can be to help and protect children.</w:t>
      </w:r>
    </w:p>
    <w:p w14:paraId="375EA014" w14:textId="77777777" w:rsidR="00AA0666" w:rsidRDefault="00AA0666" w:rsidP="00AA0666">
      <w:pPr>
        <w:rPr>
          <w:rFonts w:ascii="Arial" w:hAnsi="Arial" w:cs="Arial"/>
        </w:rPr>
      </w:pPr>
      <w:r>
        <w:rPr>
          <w:rFonts w:ascii="Arial" w:hAnsi="Arial" w:cs="Arial"/>
        </w:rPr>
        <w:t>Members of the Board includes:</w:t>
      </w:r>
    </w:p>
    <w:p w14:paraId="442FE16D" w14:textId="77777777" w:rsidR="00AA0666" w:rsidRPr="00AA0666" w:rsidRDefault="00AA0666" w:rsidP="00C84837">
      <w:pPr>
        <w:pStyle w:val="ListParagraph"/>
        <w:numPr>
          <w:ilvl w:val="0"/>
          <w:numId w:val="19"/>
        </w:numPr>
        <w:spacing w:after="120"/>
        <w:ind w:left="1077" w:hanging="357"/>
        <w:rPr>
          <w:rFonts w:ascii="Arial" w:hAnsi="Arial" w:cs="Arial"/>
        </w:rPr>
      </w:pPr>
      <w:r w:rsidRPr="00AA0666">
        <w:rPr>
          <w:rFonts w:ascii="Arial" w:hAnsi="Arial" w:cs="Arial"/>
        </w:rPr>
        <w:t>Telford &amp; Wrekin Council - Director of Children’s Services;</w:t>
      </w:r>
    </w:p>
    <w:p w14:paraId="7BE7FB58" w14:textId="77777777" w:rsidR="00AA0666" w:rsidRPr="00AA0666" w:rsidRDefault="00AA0666" w:rsidP="00C84837">
      <w:pPr>
        <w:pStyle w:val="ListParagraph"/>
        <w:numPr>
          <w:ilvl w:val="0"/>
          <w:numId w:val="19"/>
        </w:numPr>
        <w:spacing w:after="120"/>
        <w:ind w:left="1077" w:hanging="357"/>
        <w:rPr>
          <w:rFonts w:ascii="Arial" w:hAnsi="Arial" w:cs="Arial"/>
        </w:rPr>
      </w:pPr>
      <w:r w:rsidRPr="00AA0666">
        <w:rPr>
          <w:rFonts w:ascii="Arial" w:hAnsi="Arial" w:cs="Arial"/>
        </w:rPr>
        <w:t>NHS Shropshire, Telford &amp; Wrekin Integrated Care Board – Director of Nursing;</w:t>
      </w:r>
    </w:p>
    <w:p w14:paraId="0DA25CA0" w14:textId="77777777" w:rsidR="00021353" w:rsidRPr="00AA0666" w:rsidRDefault="00021353" w:rsidP="00021353">
      <w:pPr>
        <w:pStyle w:val="ListParagraph"/>
        <w:numPr>
          <w:ilvl w:val="0"/>
          <w:numId w:val="19"/>
        </w:numPr>
        <w:rPr>
          <w:rFonts w:ascii="Arial" w:hAnsi="Arial" w:cs="Arial"/>
        </w:rPr>
      </w:pPr>
      <w:r w:rsidRPr="00AA0666">
        <w:rPr>
          <w:rFonts w:ascii="Arial" w:hAnsi="Arial" w:cs="Arial"/>
        </w:rPr>
        <w:t>West Mercia Police – LPA Superintendent;</w:t>
      </w:r>
    </w:p>
    <w:p w14:paraId="28C83121" w14:textId="77777777" w:rsidR="00AA0666" w:rsidRPr="00AA0666" w:rsidRDefault="00AA0666" w:rsidP="00AA0666">
      <w:pPr>
        <w:pStyle w:val="ListParagraph"/>
        <w:numPr>
          <w:ilvl w:val="0"/>
          <w:numId w:val="19"/>
        </w:numPr>
        <w:rPr>
          <w:rFonts w:ascii="Arial" w:hAnsi="Arial" w:cs="Arial"/>
        </w:rPr>
      </w:pPr>
      <w:r w:rsidRPr="00AA0666">
        <w:rPr>
          <w:rFonts w:ascii="Arial" w:hAnsi="Arial" w:cs="Arial"/>
        </w:rPr>
        <w:t>Chair of the Local Child Safeguarding Practice Review Panel;</w:t>
      </w:r>
    </w:p>
    <w:p w14:paraId="23119203" w14:textId="77777777" w:rsidR="00AA0666" w:rsidRPr="00AA0666" w:rsidRDefault="00AA0666" w:rsidP="00AA0666">
      <w:pPr>
        <w:pStyle w:val="ListParagraph"/>
        <w:numPr>
          <w:ilvl w:val="0"/>
          <w:numId w:val="19"/>
        </w:numPr>
        <w:rPr>
          <w:rFonts w:ascii="Arial" w:hAnsi="Arial" w:cs="Arial"/>
        </w:rPr>
      </w:pPr>
      <w:r w:rsidRPr="00AA0666">
        <w:rPr>
          <w:rFonts w:ascii="Arial" w:hAnsi="Arial" w:cs="Arial"/>
        </w:rPr>
        <w:t>Chair of Quality</w:t>
      </w:r>
      <w:r w:rsidR="00021353">
        <w:rPr>
          <w:rFonts w:ascii="Arial" w:hAnsi="Arial" w:cs="Arial"/>
        </w:rPr>
        <w:t>, Performance</w:t>
      </w:r>
      <w:r w:rsidRPr="00AA0666">
        <w:rPr>
          <w:rFonts w:ascii="Arial" w:hAnsi="Arial" w:cs="Arial"/>
        </w:rPr>
        <w:t xml:space="preserve"> and Development;</w:t>
      </w:r>
    </w:p>
    <w:p w14:paraId="741B3A74" w14:textId="2E925F67" w:rsidR="00AA0666" w:rsidRPr="00AA0666" w:rsidRDefault="00AA0666" w:rsidP="00AA0666">
      <w:pPr>
        <w:pStyle w:val="ListParagraph"/>
        <w:numPr>
          <w:ilvl w:val="0"/>
          <w:numId w:val="19"/>
        </w:numPr>
        <w:rPr>
          <w:rFonts w:ascii="Arial" w:hAnsi="Arial" w:cs="Arial"/>
        </w:rPr>
      </w:pPr>
      <w:r w:rsidRPr="00AA0666">
        <w:rPr>
          <w:rFonts w:ascii="Arial" w:hAnsi="Arial" w:cs="Arial"/>
        </w:rPr>
        <w:t>Chair of thematic sub-groups</w:t>
      </w:r>
      <w:r w:rsidR="007E69BB">
        <w:rPr>
          <w:rFonts w:ascii="Arial" w:hAnsi="Arial" w:cs="Arial"/>
        </w:rPr>
        <w:t>;</w:t>
      </w:r>
    </w:p>
    <w:p w14:paraId="5F8890F0" w14:textId="77777777" w:rsidR="00AA0666" w:rsidRPr="00AA0666" w:rsidRDefault="00AA0666" w:rsidP="00AA0666">
      <w:pPr>
        <w:pStyle w:val="ListParagraph"/>
        <w:numPr>
          <w:ilvl w:val="0"/>
          <w:numId w:val="19"/>
        </w:numPr>
        <w:rPr>
          <w:rFonts w:ascii="Arial" w:hAnsi="Arial" w:cs="Arial"/>
        </w:rPr>
      </w:pPr>
      <w:r w:rsidRPr="00AA0666">
        <w:rPr>
          <w:rFonts w:ascii="Arial" w:hAnsi="Arial" w:cs="Arial"/>
        </w:rPr>
        <w:t>Chair of the MASH Operational Group;</w:t>
      </w:r>
    </w:p>
    <w:p w14:paraId="152D2CB8" w14:textId="77777777" w:rsidR="00AA0666" w:rsidRPr="00AA0666" w:rsidRDefault="00AA0666" w:rsidP="00AA0666">
      <w:pPr>
        <w:pStyle w:val="ListParagraph"/>
        <w:numPr>
          <w:ilvl w:val="0"/>
          <w:numId w:val="19"/>
        </w:numPr>
        <w:rPr>
          <w:rFonts w:ascii="Arial" w:hAnsi="Arial" w:cs="Arial"/>
        </w:rPr>
      </w:pPr>
      <w:r w:rsidRPr="00AA0666">
        <w:rPr>
          <w:rFonts w:ascii="Arial" w:hAnsi="Arial" w:cs="Arial"/>
        </w:rPr>
        <w:t>Telford &amp; Wrekin - Director Children Safeguarding and Family Support;</w:t>
      </w:r>
    </w:p>
    <w:p w14:paraId="0119470B" w14:textId="77777777" w:rsidR="00AA0666" w:rsidRPr="00AA0666" w:rsidRDefault="00AA0666" w:rsidP="00AA0666">
      <w:pPr>
        <w:pStyle w:val="ListParagraph"/>
        <w:numPr>
          <w:ilvl w:val="0"/>
          <w:numId w:val="19"/>
        </w:numPr>
        <w:rPr>
          <w:rFonts w:ascii="Arial" w:hAnsi="Arial" w:cs="Arial"/>
        </w:rPr>
      </w:pPr>
      <w:r w:rsidRPr="00AA0666">
        <w:rPr>
          <w:rFonts w:ascii="Arial" w:hAnsi="Arial" w:cs="Arial"/>
        </w:rPr>
        <w:t>Telford &amp; Wrekin Council - Director of Public Health;</w:t>
      </w:r>
    </w:p>
    <w:p w14:paraId="41C72D50" w14:textId="23EBF558" w:rsidR="00AA0666" w:rsidRPr="007E69BB" w:rsidRDefault="007E69BB" w:rsidP="00AA0666">
      <w:pPr>
        <w:pStyle w:val="ListParagraph"/>
        <w:numPr>
          <w:ilvl w:val="0"/>
          <w:numId w:val="19"/>
        </w:numPr>
        <w:rPr>
          <w:rFonts w:ascii="Arial" w:hAnsi="Arial" w:cs="Arial"/>
        </w:rPr>
      </w:pPr>
      <w:r w:rsidRPr="007E69BB">
        <w:rPr>
          <w:rFonts w:ascii="Arial" w:hAnsi="Arial" w:cs="Arial"/>
        </w:rPr>
        <w:t>Telford &amp; Wrekin Council – Director of Education and Skills</w:t>
      </w:r>
    </w:p>
    <w:p w14:paraId="1122385F" w14:textId="77777777" w:rsidR="00AA0666" w:rsidRPr="00AA0666" w:rsidRDefault="00AA0666" w:rsidP="00AA0666">
      <w:pPr>
        <w:pStyle w:val="ListParagraph"/>
        <w:numPr>
          <w:ilvl w:val="0"/>
          <w:numId w:val="19"/>
        </w:numPr>
        <w:rPr>
          <w:rFonts w:ascii="Arial" w:hAnsi="Arial" w:cs="Arial"/>
        </w:rPr>
      </w:pPr>
      <w:r w:rsidRPr="00AA0666">
        <w:rPr>
          <w:rFonts w:ascii="Arial" w:hAnsi="Arial" w:cs="Arial"/>
        </w:rPr>
        <w:t>Independent Scrutineer; and,</w:t>
      </w:r>
    </w:p>
    <w:p w14:paraId="68D95F70" w14:textId="4975F8D1" w:rsidR="00AA0666" w:rsidRPr="00AA0666" w:rsidRDefault="007E69BB" w:rsidP="00AA0666">
      <w:pPr>
        <w:pStyle w:val="ListParagraph"/>
        <w:numPr>
          <w:ilvl w:val="0"/>
          <w:numId w:val="19"/>
        </w:numPr>
        <w:rPr>
          <w:rFonts w:ascii="Arial" w:hAnsi="Arial" w:cs="Arial"/>
        </w:rPr>
      </w:pPr>
      <w:r>
        <w:rPr>
          <w:rFonts w:ascii="Arial" w:hAnsi="Arial" w:cs="Arial"/>
        </w:rPr>
        <w:t>TWSCP</w:t>
      </w:r>
      <w:r w:rsidR="00AA0666" w:rsidRPr="00AA0666">
        <w:rPr>
          <w:rFonts w:ascii="Arial" w:hAnsi="Arial" w:cs="Arial"/>
        </w:rPr>
        <w:t xml:space="preserve"> Manager.</w:t>
      </w:r>
    </w:p>
    <w:p w14:paraId="6AE45153" w14:textId="78673E35" w:rsidR="007E69BB" w:rsidRPr="007E69BB" w:rsidRDefault="007E69BB" w:rsidP="007E69BB">
      <w:pPr>
        <w:rPr>
          <w:rFonts w:ascii="Arial" w:hAnsi="Arial" w:cs="Arial"/>
        </w:rPr>
      </w:pPr>
      <w:r w:rsidRPr="007E69BB">
        <w:rPr>
          <w:rFonts w:ascii="Arial" w:hAnsi="Arial" w:cs="Arial"/>
        </w:rPr>
        <w:t xml:space="preserve">The terms of reference for the </w:t>
      </w:r>
      <w:r>
        <w:rPr>
          <w:rFonts w:ascii="Arial" w:hAnsi="Arial" w:cs="Arial"/>
        </w:rPr>
        <w:t>Partnership Board</w:t>
      </w:r>
      <w:r w:rsidRPr="007E69BB">
        <w:rPr>
          <w:rFonts w:ascii="Arial" w:hAnsi="Arial" w:cs="Arial"/>
        </w:rPr>
        <w:t xml:space="preserve"> can be found </w:t>
      </w:r>
      <w:hyperlink r:id="rId10" w:history="1">
        <w:r w:rsidRPr="007E69BB">
          <w:rPr>
            <w:rStyle w:val="Hyperlink"/>
            <w:rFonts w:ascii="Arial" w:hAnsi="Arial" w:cs="Arial"/>
          </w:rPr>
          <w:t>here</w:t>
        </w:r>
      </w:hyperlink>
      <w:r w:rsidRPr="007E69BB">
        <w:rPr>
          <w:rFonts w:ascii="Arial" w:hAnsi="Arial" w:cs="Arial"/>
        </w:rPr>
        <w:t>.</w:t>
      </w:r>
    </w:p>
    <w:p w14:paraId="5C7E5B28" w14:textId="77777777" w:rsidR="005555CA" w:rsidRPr="00C91253" w:rsidRDefault="005555CA" w:rsidP="005555CA">
      <w:pPr>
        <w:rPr>
          <w:rFonts w:ascii="Arial" w:hAnsi="Arial" w:cs="Arial"/>
          <w:b/>
          <w:bCs/>
        </w:rPr>
      </w:pPr>
      <w:r w:rsidRPr="00C91253">
        <w:rPr>
          <w:rFonts w:ascii="Arial" w:hAnsi="Arial" w:cs="Arial"/>
          <w:b/>
          <w:bCs/>
        </w:rPr>
        <w:t>Board Sub-Groups</w:t>
      </w:r>
    </w:p>
    <w:p w14:paraId="767BF17C" w14:textId="77777777" w:rsidR="005555CA" w:rsidRPr="00860A47" w:rsidRDefault="005555CA" w:rsidP="005555CA">
      <w:pPr>
        <w:rPr>
          <w:rFonts w:ascii="Arial" w:hAnsi="Arial" w:cs="Arial"/>
        </w:rPr>
      </w:pPr>
      <w:r w:rsidRPr="00860A47">
        <w:rPr>
          <w:rFonts w:ascii="Arial" w:hAnsi="Arial" w:cs="Arial"/>
        </w:rPr>
        <w:t xml:space="preserve">Reporting to the Safeguarding Children Board </w:t>
      </w:r>
      <w:r w:rsidR="00C84837" w:rsidRPr="00860A47">
        <w:rPr>
          <w:rFonts w:ascii="Arial" w:hAnsi="Arial" w:cs="Arial"/>
        </w:rPr>
        <w:t>is</w:t>
      </w:r>
      <w:r w:rsidRPr="00860A47">
        <w:rPr>
          <w:rFonts w:ascii="Arial" w:hAnsi="Arial" w:cs="Arial"/>
        </w:rPr>
        <w:t xml:space="preserve"> a series of</w:t>
      </w:r>
      <w:r>
        <w:rPr>
          <w:rFonts w:ascii="Arial" w:hAnsi="Arial" w:cs="Arial"/>
        </w:rPr>
        <w:t xml:space="preserve"> </w:t>
      </w:r>
      <w:r w:rsidRPr="00860A47">
        <w:rPr>
          <w:rFonts w:ascii="Arial" w:hAnsi="Arial" w:cs="Arial"/>
        </w:rPr>
        <w:t>sub</w:t>
      </w:r>
      <w:r>
        <w:rPr>
          <w:rFonts w:ascii="Arial" w:hAnsi="Arial" w:cs="Arial"/>
        </w:rPr>
        <w:t>-</w:t>
      </w:r>
      <w:r w:rsidRPr="00860A47">
        <w:rPr>
          <w:rFonts w:ascii="Arial" w:hAnsi="Arial" w:cs="Arial"/>
        </w:rPr>
        <w:t xml:space="preserve">groups. These </w:t>
      </w:r>
      <w:r>
        <w:rPr>
          <w:rFonts w:ascii="Arial" w:hAnsi="Arial" w:cs="Arial"/>
        </w:rPr>
        <w:t>include:</w:t>
      </w:r>
    </w:p>
    <w:p w14:paraId="0BEC07BA" w14:textId="77777777" w:rsidR="005555CA" w:rsidRPr="00C91253" w:rsidRDefault="005555CA" w:rsidP="005555CA">
      <w:pPr>
        <w:rPr>
          <w:rFonts w:ascii="Arial" w:hAnsi="Arial" w:cs="Arial"/>
          <w:u w:val="single"/>
        </w:rPr>
      </w:pPr>
      <w:r w:rsidRPr="00C91253">
        <w:rPr>
          <w:rFonts w:ascii="Arial" w:eastAsia="Times New Roman" w:hAnsi="Arial" w:cs="Arial"/>
          <w:color w:val="000000" w:themeColor="text1"/>
          <w:u w:val="single"/>
          <w:bdr w:val="none" w:sz="0" w:space="0" w:color="auto" w:frame="1"/>
          <w:lang w:eastAsia="en-GB"/>
        </w:rPr>
        <w:t>Child Safeguarding Practice Review Panel</w:t>
      </w:r>
    </w:p>
    <w:p w14:paraId="78F130C6" w14:textId="77777777" w:rsidR="005555CA" w:rsidRDefault="005555CA" w:rsidP="005555CA">
      <w:pPr>
        <w:rPr>
          <w:rFonts w:ascii="Arial" w:hAnsi="Arial" w:cs="Arial"/>
          <w:color w:val="000000" w:themeColor="text1"/>
        </w:rPr>
      </w:pPr>
      <w:r w:rsidRPr="00447449">
        <w:rPr>
          <w:rFonts w:ascii="Arial" w:hAnsi="Arial" w:cs="Arial"/>
          <w:color w:val="000000" w:themeColor="text1"/>
        </w:rPr>
        <w:t>Oversees the process and arrangements for identifying, commissioning and reviewing</w:t>
      </w:r>
      <w:r>
        <w:rPr>
          <w:rFonts w:ascii="Arial" w:hAnsi="Arial" w:cs="Arial"/>
          <w:color w:val="000000" w:themeColor="text1"/>
        </w:rPr>
        <w:t xml:space="preserve"> rapid reviews,</w:t>
      </w:r>
      <w:r w:rsidRPr="00447449">
        <w:rPr>
          <w:rFonts w:ascii="Arial" w:hAnsi="Arial" w:cs="Arial"/>
          <w:color w:val="000000" w:themeColor="text1"/>
        </w:rPr>
        <w:t xml:space="preserve"> child safeguarding practice reviews</w:t>
      </w:r>
      <w:r>
        <w:rPr>
          <w:rFonts w:ascii="Arial" w:hAnsi="Arial" w:cs="Arial"/>
          <w:color w:val="000000" w:themeColor="text1"/>
        </w:rPr>
        <w:t xml:space="preserve">, </w:t>
      </w:r>
      <w:r w:rsidRPr="00447449">
        <w:rPr>
          <w:rFonts w:ascii="Arial" w:hAnsi="Arial" w:cs="Arial"/>
          <w:color w:val="000000" w:themeColor="text1"/>
        </w:rPr>
        <w:t xml:space="preserve">and </w:t>
      </w:r>
      <w:r>
        <w:rPr>
          <w:rFonts w:ascii="Arial" w:hAnsi="Arial" w:cs="Arial"/>
          <w:color w:val="000000" w:themeColor="text1"/>
        </w:rPr>
        <w:t xml:space="preserve">to </w:t>
      </w:r>
      <w:r w:rsidRPr="00447449">
        <w:rPr>
          <w:rFonts w:ascii="Arial" w:hAnsi="Arial" w:cs="Arial"/>
          <w:color w:val="000000" w:themeColor="text1"/>
        </w:rPr>
        <w:t>respond to serious incidents of harm in accordance with</w:t>
      </w:r>
      <w:r>
        <w:rPr>
          <w:rFonts w:ascii="Arial" w:hAnsi="Arial" w:cs="Arial"/>
          <w:color w:val="000000" w:themeColor="text1"/>
        </w:rPr>
        <w:t xml:space="preserve"> the guidance set out in </w:t>
      </w:r>
      <w:r w:rsidRPr="00447449">
        <w:rPr>
          <w:rFonts w:ascii="Arial" w:hAnsi="Arial" w:cs="Arial"/>
          <w:color w:val="000000" w:themeColor="text1"/>
        </w:rPr>
        <w:t>Working Together</w:t>
      </w:r>
      <w:r>
        <w:rPr>
          <w:rFonts w:ascii="Arial" w:hAnsi="Arial" w:cs="Arial"/>
          <w:color w:val="000000" w:themeColor="text1"/>
        </w:rPr>
        <w:t>.</w:t>
      </w:r>
    </w:p>
    <w:p w14:paraId="57E923B3" w14:textId="77777777" w:rsidR="00B51759" w:rsidRPr="00322350" w:rsidRDefault="00322350" w:rsidP="005555CA">
      <w:pPr>
        <w:rPr>
          <w:rFonts w:ascii="Arial" w:hAnsi="Arial" w:cs="Arial"/>
          <w:color w:val="000000" w:themeColor="text1"/>
          <w:u w:val="single"/>
        </w:rPr>
      </w:pPr>
      <w:r w:rsidRPr="00322350">
        <w:rPr>
          <w:rFonts w:ascii="Arial" w:hAnsi="Arial" w:cs="Arial"/>
          <w:color w:val="000000" w:themeColor="text1"/>
          <w:u w:val="single"/>
        </w:rPr>
        <w:t>Child Death Overview Panel</w:t>
      </w:r>
    </w:p>
    <w:p w14:paraId="260B68F7" w14:textId="77777777" w:rsidR="00322350" w:rsidRDefault="008E6AA9" w:rsidP="005555CA">
      <w:pPr>
        <w:rPr>
          <w:rFonts w:ascii="Arial" w:hAnsi="Arial" w:cs="Arial"/>
          <w:color w:val="000000" w:themeColor="text1"/>
        </w:rPr>
      </w:pPr>
      <w:bookmarkStart w:id="8" w:name="_Hlk124250514"/>
      <w:r w:rsidRPr="001D3867">
        <w:rPr>
          <w:rFonts w:ascii="Arial" w:hAnsi="Arial" w:cs="Arial"/>
          <w:color w:val="000000" w:themeColor="text1"/>
        </w:rPr>
        <w:t>Through a comprehensive and multi-disciplinary review of child deaths, the Telford &amp; Wrekin and Shropshire CDOP aims to better understand how and why children in Telford &amp; Wrekin and Shropshire die and use these findings to take action to prevent other deaths and improve the health and safety of our children.</w:t>
      </w:r>
      <w:bookmarkEnd w:id="8"/>
    </w:p>
    <w:p w14:paraId="1EC68487" w14:textId="77777777" w:rsidR="00151F1A" w:rsidRPr="00C91253" w:rsidRDefault="00151F1A" w:rsidP="00151F1A">
      <w:pPr>
        <w:rPr>
          <w:rFonts w:ascii="Arial" w:hAnsi="Arial" w:cs="Arial"/>
          <w:u w:val="single"/>
        </w:rPr>
      </w:pPr>
      <w:r w:rsidRPr="00C91253">
        <w:rPr>
          <w:rFonts w:ascii="Arial" w:hAnsi="Arial" w:cs="Arial"/>
          <w:u w:val="single"/>
        </w:rPr>
        <w:t>Quality, Performance &amp; Development Sub-group</w:t>
      </w:r>
    </w:p>
    <w:p w14:paraId="40D6FCBE" w14:textId="77777777" w:rsidR="00151F1A" w:rsidRPr="00422623" w:rsidRDefault="00151F1A" w:rsidP="00151F1A">
      <w:pPr>
        <w:rPr>
          <w:rFonts w:ascii="Arial" w:hAnsi="Arial" w:cs="Arial"/>
        </w:rPr>
      </w:pPr>
      <w:r w:rsidRPr="00422623">
        <w:rPr>
          <w:rFonts w:ascii="Arial" w:hAnsi="Arial" w:cs="Arial"/>
        </w:rPr>
        <w:t xml:space="preserve">To ensure that delivery of Board’s Business Plan is underpinned by quality assurance and audit frameworks, and that targets and performance data, including </w:t>
      </w:r>
      <w:r w:rsidRPr="00422623">
        <w:rPr>
          <w:rFonts w:ascii="Arial" w:hAnsi="Arial" w:cs="Arial"/>
        </w:rPr>
        <w:lastRenderedPageBreak/>
        <w:t>audit findings, are available to the Safeguarding Children Board. The sub-group will take responsibility for a complete partnership development process, which will include training and policy and procedures but will also be responsible for overseeing multi</w:t>
      </w:r>
      <w:r>
        <w:rPr>
          <w:rFonts w:ascii="Arial" w:hAnsi="Arial" w:cs="Arial"/>
        </w:rPr>
        <w:t>-</w:t>
      </w:r>
      <w:r w:rsidRPr="00422623">
        <w:rPr>
          <w:rFonts w:ascii="Arial" w:hAnsi="Arial" w:cs="Arial"/>
        </w:rPr>
        <w:t>agency development initiatives and ensuring a coordinated approach.</w:t>
      </w:r>
    </w:p>
    <w:p w14:paraId="12AAECBA" w14:textId="77777777" w:rsidR="005555CA" w:rsidRPr="00C91253" w:rsidRDefault="005555CA" w:rsidP="005555CA">
      <w:pPr>
        <w:rPr>
          <w:rFonts w:ascii="Arial" w:hAnsi="Arial" w:cs="Arial"/>
          <w:u w:val="single"/>
        </w:rPr>
      </w:pPr>
      <w:r w:rsidRPr="00C91253">
        <w:rPr>
          <w:rFonts w:ascii="Arial" w:hAnsi="Arial" w:cs="Arial"/>
          <w:u w:val="single"/>
        </w:rPr>
        <w:t>Joint Targeted Area Inspection Working group</w:t>
      </w:r>
    </w:p>
    <w:p w14:paraId="42485E08" w14:textId="11D974C4" w:rsidR="005555CA" w:rsidRPr="00FB7D1B" w:rsidRDefault="005555CA" w:rsidP="00FB7D1B">
      <w:pPr>
        <w:tabs>
          <w:tab w:val="left" w:pos="0"/>
        </w:tabs>
        <w:autoSpaceDE w:val="0"/>
        <w:autoSpaceDN w:val="0"/>
        <w:adjustRightInd w:val="0"/>
        <w:rPr>
          <w:rFonts w:ascii="Arial" w:hAnsi="Arial" w:cs="Arial"/>
          <w:color w:val="000000" w:themeColor="text1"/>
        </w:rPr>
      </w:pPr>
      <w:r w:rsidRPr="00FB7D1B">
        <w:rPr>
          <w:rFonts w:ascii="Arial" w:hAnsi="Arial" w:cs="Arial"/>
          <w:color w:val="000000" w:themeColor="text1"/>
        </w:rPr>
        <w:t>These inspections are undertaken by the following inspectorates: Ofsted, Care Quality Commission (CQC), Her Majesty’s Inspectorate of Constabulary (HMIC</w:t>
      </w:r>
      <w:r w:rsidR="003860D0">
        <w:rPr>
          <w:rFonts w:ascii="Arial" w:hAnsi="Arial" w:cs="Arial"/>
          <w:color w:val="000000" w:themeColor="text1"/>
        </w:rPr>
        <w:t>FRS</w:t>
      </w:r>
      <w:r w:rsidRPr="00FB7D1B">
        <w:rPr>
          <w:rFonts w:ascii="Arial" w:hAnsi="Arial" w:cs="Arial"/>
          <w:color w:val="000000" w:themeColor="text1"/>
        </w:rPr>
        <w:t>) and Her Majesty’s Inspectorate of Probation (HMIP).</w:t>
      </w:r>
    </w:p>
    <w:p w14:paraId="6D4C372A" w14:textId="77777777" w:rsidR="005555CA" w:rsidRPr="00FB7D1B" w:rsidRDefault="005555CA" w:rsidP="00FB7D1B">
      <w:pPr>
        <w:tabs>
          <w:tab w:val="left" w:pos="0"/>
        </w:tabs>
        <w:autoSpaceDE w:val="0"/>
        <w:autoSpaceDN w:val="0"/>
        <w:adjustRightInd w:val="0"/>
        <w:rPr>
          <w:rFonts w:ascii="Arial" w:hAnsi="Arial" w:cs="Arial"/>
          <w:color w:val="000000" w:themeColor="text1"/>
        </w:rPr>
      </w:pPr>
      <w:r w:rsidRPr="00FB7D1B">
        <w:rPr>
          <w:rFonts w:ascii="Arial" w:hAnsi="Arial" w:cs="Arial"/>
          <w:color w:val="000000" w:themeColor="text1"/>
        </w:rPr>
        <w:t>The inspectorates jointly assess how local authorities, the police, health, probation and youth offending services are working together in an area to identify, support and protect vulnerable children and young people.</w:t>
      </w:r>
    </w:p>
    <w:p w14:paraId="1FED336E" w14:textId="77777777" w:rsidR="00FB7D1B" w:rsidRPr="00D12EA6" w:rsidRDefault="005555CA" w:rsidP="00D12EA6">
      <w:pPr>
        <w:tabs>
          <w:tab w:val="left" w:pos="0"/>
        </w:tabs>
        <w:autoSpaceDE w:val="0"/>
        <w:autoSpaceDN w:val="0"/>
        <w:adjustRightInd w:val="0"/>
        <w:rPr>
          <w:rFonts w:ascii="Arial" w:hAnsi="Arial" w:cs="Arial"/>
          <w:color w:val="000000" w:themeColor="text1"/>
        </w:rPr>
      </w:pPr>
      <w:r w:rsidRPr="00FB7D1B">
        <w:rPr>
          <w:rFonts w:ascii="Arial" w:hAnsi="Arial" w:cs="Arial"/>
          <w:color w:val="000000" w:themeColor="text1"/>
        </w:rPr>
        <w:t xml:space="preserve">The JTAI </w:t>
      </w:r>
      <w:r w:rsidR="00FB7D1B" w:rsidRPr="00FB7D1B">
        <w:rPr>
          <w:rFonts w:ascii="Arial" w:hAnsi="Arial" w:cs="Arial"/>
          <w:color w:val="000000" w:themeColor="text1"/>
        </w:rPr>
        <w:t>W</w:t>
      </w:r>
      <w:r w:rsidRPr="00FB7D1B">
        <w:rPr>
          <w:rFonts w:ascii="Arial" w:hAnsi="Arial" w:cs="Arial"/>
          <w:color w:val="000000" w:themeColor="text1"/>
        </w:rPr>
        <w:t>orking Group will ensure that the partnership and partners are prepared for the JTAI and, second, most importantly, to use the JTAI criteria as a self-assessment tool to challenge local multi-agency safeguarding arrangements on the specific themes.</w:t>
      </w:r>
    </w:p>
    <w:p w14:paraId="69DACF76" w14:textId="77777777" w:rsidR="00134767" w:rsidRPr="00134767" w:rsidRDefault="00134767" w:rsidP="005555CA">
      <w:pPr>
        <w:tabs>
          <w:tab w:val="left" w:pos="0"/>
        </w:tabs>
        <w:autoSpaceDE w:val="0"/>
        <w:autoSpaceDN w:val="0"/>
        <w:adjustRightInd w:val="0"/>
        <w:rPr>
          <w:rFonts w:ascii="Arial" w:hAnsi="Arial" w:cs="Arial"/>
          <w:color w:val="000000" w:themeColor="text1"/>
          <w:u w:val="single"/>
        </w:rPr>
      </w:pPr>
      <w:r w:rsidRPr="00134767">
        <w:rPr>
          <w:rFonts w:ascii="Arial" w:hAnsi="Arial" w:cs="Arial"/>
          <w:color w:val="000000" w:themeColor="text1"/>
          <w:u w:val="single"/>
        </w:rPr>
        <w:t>Family Connect Strategic Board</w:t>
      </w:r>
    </w:p>
    <w:p w14:paraId="0A55CD2B" w14:textId="77777777" w:rsidR="00134767" w:rsidRDefault="00134767" w:rsidP="005555CA">
      <w:pPr>
        <w:tabs>
          <w:tab w:val="left" w:pos="0"/>
        </w:tabs>
        <w:autoSpaceDE w:val="0"/>
        <w:autoSpaceDN w:val="0"/>
        <w:adjustRightInd w:val="0"/>
        <w:rPr>
          <w:rFonts w:ascii="Arial" w:eastAsia="Times New Roman" w:hAnsi="Arial" w:cs="Arial"/>
          <w:bCs/>
          <w:color w:val="000000" w:themeColor="text1"/>
          <w:bdr w:val="none" w:sz="0" w:space="0" w:color="auto" w:frame="1"/>
          <w:lang w:eastAsia="en-GB"/>
        </w:rPr>
      </w:pPr>
      <w:r w:rsidRPr="00447449">
        <w:rPr>
          <w:rFonts w:ascii="Arial" w:eastAsia="Times New Roman" w:hAnsi="Arial" w:cs="Arial"/>
          <w:bCs/>
          <w:color w:val="000000" w:themeColor="text1"/>
          <w:bdr w:val="none" w:sz="0" w:space="0" w:color="auto" w:frame="1"/>
          <w:lang w:eastAsia="en-GB"/>
        </w:rPr>
        <w:t>To provide strategic oversight of the Family Connect multi-agency safeguarding hub.</w:t>
      </w:r>
    </w:p>
    <w:p w14:paraId="18ACA24C" w14:textId="77777777" w:rsidR="00840D4A" w:rsidRDefault="00840D4A" w:rsidP="005555CA">
      <w:pPr>
        <w:tabs>
          <w:tab w:val="left" w:pos="0"/>
        </w:tabs>
        <w:autoSpaceDE w:val="0"/>
        <w:autoSpaceDN w:val="0"/>
        <w:adjustRightInd w:val="0"/>
        <w:rPr>
          <w:rFonts w:ascii="Arial" w:eastAsia="Times New Roman" w:hAnsi="Arial" w:cs="Arial"/>
          <w:bCs/>
          <w:color w:val="000000" w:themeColor="text1"/>
          <w:u w:val="single"/>
          <w:bdr w:val="none" w:sz="0" w:space="0" w:color="auto" w:frame="1"/>
          <w:lang w:eastAsia="en-GB"/>
        </w:rPr>
      </w:pPr>
      <w:r>
        <w:rPr>
          <w:rFonts w:ascii="Arial" w:eastAsia="Times New Roman" w:hAnsi="Arial" w:cs="Arial"/>
          <w:bCs/>
          <w:color w:val="000000" w:themeColor="text1"/>
          <w:u w:val="single"/>
          <w:bdr w:val="none" w:sz="0" w:space="0" w:color="auto" w:frame="1"/>
          <w:lang w:eastAsia="en-GB"/>
        </w:rPr>
        <w:t>Education Safeguarding Board</w:t>
      </w:r>
    </w:p>
    <w:p w14:paraId="7DB21912" w14:textId="77777777" w:rsidR="007E69BB" w:rsidRDefault="007E69BB" w:rsidP="007E69BB">
      <w:pPr>
        <w:rPr>
          <w:rFonts w:ascii="Arial" w:hAnsi="Arial" w:cs="Arial"/>
        </w:rPr>
      </w:pPr>
      <w:r w:rsidRPr="004C5C9F">
        <w:rPr>
          <w:rFonts w:ascii="Arial" w:hAnsi="Arial" w:cs="Arial"/>
        </w:rPr>
        <w:t xml:space="preserve">As designated relevant agencies, schools, further education colleges, early years providers and other education providers in </w:t>
      </w:r>
      <w:r>
        <w:rPr>
          <w:rFonts w:ascii="Arial" w:hAnsi="Arial" w:cs="Arial"/>
        </w:rPr>
        <w:t>Telford &amp; Wrekin</w:t>
      </w:r>
      <w:r w:rsidRPr="004C5C9F">
        <w:rPr>
          <w:rFonts w:ascii="Arial" w:hAnsi="Arial" w:cs="Arial"/>
        </w:rPr>
        <w:t xml:space="preserve">, are under a statutory duty to co-operate with these multi-agency safeguarding arrangements. </w:t>
      </w:r>
    </w:p>
    <w:p w14:paraId="605C6571" w14:textId="7382AA44" w:rsidR="00840D4A" w:rsidRPr="007E69BB" w:rsidRDefault="007E69BB" w:rsidP="007E69BB">
      <w:pPr>
        <w:rPr>
          <w:rFonts w:ascii="Arial" w:eastAsia="Times New Roman" w:hAnsi="Arial" w:cs="Arial"/>
          <w:color w:val="000000"/>
          <w:kern w:val="0"/>
          <w:lang w:eastAsia="en-GB"/>
          <w14:ligatures w14:val="none"/>
        </w:rPr>
      </w:pPr>
      <w:r w:rsidRPr="004C5C9F">
        <w:rPr>
          <w:rFonts w:ascii="Arial" w:hAnsi="Arial" w:cs="Arial"/>
        </w:rPr>
        <w:t>Schools, further education colleges, early years providers and other education providers will be engaged as relevant agencies</w:t>
      </w:r>
      <w:r>
        <w:rPr>
          <w:rFonts w:ascii="Arial" w:hAnsi="Arial" w:cs="Arial"/>
        </w:rPr>
        <w:t xml:space="preserve"> through r</w:t>
      </w:r>
      <w:r w:rsidRPr="004C5C9F">
        <w:rPr>
          <w:rFonts w:ascii="Arial" w:hAnsi="Arial" w:cs="Arial"/>
        </w:rPr>
        <w:t xml:space="preserve">epresentation on the Education </w:t>
      </w:r>
      <w:r>
        <w:rPr>
          <w:rFonts w:ascii="Arial" w:hAnsi="Arial" w:cs="Arial"/>
        </w:rPr>
        <w:t>Safeguarding Group</w:t>
      </w:r>
      <w:r w:rsidRPr="00E62D9D">
        <w:rPr>
          <w:rFonts w:ascii="Arial" w:eastAsia="Times New Roman" w:hAnsi="Arial" w:cs="Arial"/>
          <w:kern w:val="0"/>
          <w:lang w:eastAsia="en-GB"/>
          <w14:ligatures w14:val="none"/>
        </w:rPr>
        <w:t xml:space="preserve"> </w:t>
      </w:r>
    </w:p>
    <w:p w14:paraId="53AC8CC5" w14:textId="77777777" w:rsidR="00AB0F65" w:rsidRDefault="00AB0F65" w:rsidP="005555CA">
      <w:pPr>
        <w:tabs>
          <w:tab w:val="left" w:pos="0"/>
        </w:tabs>
        <w:autoSpaceDE w:val="0"/>
        <w:autoSpaceDN w:val="0"/>
        <w:adjustRightInd w:val="0"/>
        <w:rPr>
          <w:rFonts w:ascii="Arial" w:eastAsia="Times New Roman" w:hAnsi="Arial" w:cs="Arial"/>
          <w:bCs/>
          <w:color w:val="000000" w:themeColor="text1"/>
          <w:u w:val="single"/>
          <w:bdr w:val="none" w:sz="0" w:space="0" w:color="auto" w:frame="1"/>
          <w:lang w:eastAsia="en-GB"/>
        </w:rPr>
      </w:pPr>
      <w:r w:rsidRPr="00AB0F65">
        <w:rPr>
          <w:rFonts w:ascii="Arial" w:eastAsia="Times New Roman" w:hAnsi="Arial" w:cs="Arial"/>
          <w:bCs/>
          <w:color w:val="000000" w:themeColor="text1"/>
          <w:u w:val="single"/>
          <w:bdr w:val="none" w:sz="0" w:space="0" w:color="auto" w:frame="1"/>
          <w:lang w:eastAsia="en-GB"/>
        </w:rPr>
        <w:t>Corporate Parent Strategic Group</w:t>
      </w:r>
    </w:p>
    <w:p w14:paraId="50A9D156" w14:textId="70B8E322" w:rsidR="00AB0F65" w:rsidRDefault="000B47AA" w:rsidP="005555CA">
      <w:pPr>
        <w:tabs>
          <w:tab w:val="left" w:pos="0"/>
        </w:tabs>
        <w:autoSpaceDE w:val="0"/>
        <w:autoSpaceDN w:val="0"/>
        <w:adjustRightInd w:val="0"/>
        <w:rPr>
          <w:rFonts w:ascii="Arial" w:hAnsi="Arial" w:cs="Arial"/>
        </w:rPr>
      </w:pPr>
      <w:r w:rsidRPr="00A37919">
        <w:rPr>
          <w:rFonts w:ascii="Arial" w:eastAsia="Times New Roman" w:hAnsi="Arial" w:cs="Arial"/>
          <w:bCs/>
          <w:color w:val="000000" w:themeColor="text1"/>
          <w:bdr w:val="none" w:sz="0" w:space="0" w:color="auto" w:frame="1"/>
          <w:lang w:eastAsia="en-GB"/>
        </w:rPr>
        <w:t>Focuses on securing the best possible out</w:t>
      </w:r>
      <w:r w:rsidR="00367F25">
        <w:rPr>
          <w:rFonts w:ascii="Arial" w:eastAsia="Times New Roman" w:hAnsi="Arial" w:cs="Arial"/>
          <w:bCs/>
          <w:color w:val="000000" w:themeColor="text1"/>
          <w:bdr w:val="none" w:sz="0" w:space="0" w:color="auto" w:frame="1"/>
          <w:lang w:eastAsia="en-GB"/>
        </w:rPr>
        <w:t xml:space="preserve">comes for </w:t>
      </w:r>
      <w:r w:rsidRPr="00A37919">
        <w:rPr>
          <w:rFonts w:ascii="Arial" w:eastAsia="Times New Roman" w:hAnsi="Arial" w:cs="Arial"/>
          <w:bCs/>
          <w:color w:val="000000" w:themeColor="text1"/>
          <w:bdr w:val="none" w:sz="0" w:space="0" w:color="auto" w:frame="1"/>
          <w:lang w:eastAsia="en-GB"/>
        </w:rPr>
        <w:t xml:space="preserve">care experienced young people so that they </w:t>
      </w:r>
      <w:r w:rsidR="006648F9" w:rsidRPr="00A37919">
        <w:rPr>
          <w:rFonts w:ascii="Arial" w:eastAsia="Times New Roman" w:hAnsi="Arial" w:cs="Arial"/>
          <w:bCs/>
          <w:color w:val="000000" w:themeColor="text1"/>
          <w:bdr w:val="none" w:sz="0" w:space="0" w:color="auto" w:frame="1"/>
          <w:lang w:eastAsia="en-GB"/>
        </w:rPr>
        <w:t>can</w:t>
      </w:r>
      <w:r w:rsidRPr="00A37919">
        <w:rPr>
          <w:rFonts w:ascii="Arial" w:eastAsia="Times New Roman" w:hAnsi="Arial" w:cs="Arial"/>
          <w:bCs/>
          <w:color w:val="000000" w:themeColor="text1"/>
          <w:bdr w:val="none" w:sz="0" w:space="0" w:color="auto" w:frame="1"/>
          <w:lang w:eastAsia="en-GB"/>
        </w:rPr>
        <w:t xml:space="preserve"> </w:t>
      </w:r>
      <w:r w:rsidR="00D12EA6" w:rsidRPr="00447449">
        <w:rPr>
          <w:rFonts w:ascii="Arial" w:hAnsi="Arial" w:cs="Arial"/>
        </w:rPr>
        <w:t>have the best opportunities in life regardless of whether they live in Telford and Wrekin or outside the borough. To ensure that our children and young people are happy and healthy, safe and protected, supported successfully into adult life and get the right support and services where they live.</w:t>
      </w:r>
    </w:p>
    <w:p w14:paraId="1DD0B027" w14:textId="42F2622E" w:rsidR="00151F1A" w:rsidRPr="00134767" w:rsidRDefault="00151F1A" w:rsidP="00151F1A">
      <w:pPr>
        <w:rPr>
          <w:u w:val="single"/>
        </w:rPr>
      </w:pPr>
      <w:r w:rsidRPr="00134767">
        <w:rPr>
          <w:u w:val="single"/>
        </w:rPr>
        <w:t>Thematic sub-group</w:t>
      </w:r>
      <w:r w:rsidR="00B552C9">
        <w:rPr>
          <w:u w:val="single"/>
        </w:rPr>
        <w:t>s</w:t>
      </w:r>
    </w:p>
    <w:p w14:paraId="7F2E1981" w14:textId="19EF82F1" w:rsidR="001354B6" w:rsidRDefault="00151F1A" w:rsidP="006648F9">
      <w:pPr>
        <w:tabs>
          <w:tab w:val="left" w:pos="0"/>
        </w:tabs>
        <w:autoSpaceDE w:val="0"/>
        <w:autoSpaceDN w:val="0"/>
        <w:adjustRightInd w:val="0"/>
        <w:rPr>
          <w:rFonts w:ascii="Arial" w:hAnsi="Arial" w:cs="Arial"/>
          <w:color w:val="000000" w:themeColor="text1"/>
        </w:rPr>
      </w:pPr>
      <w:r w:rsidRPr="00447449">
        <w:rPr>
          <w:rFonts w:ascii="Arial" w:hAnsi="Arial" w:cs="Arial"/>
          <w:color w:val="000000" w:themeColor="text1"/>
        </w:rPr>
        <w:t>T</w:t>
      </w:r>
      <w:r w:rsidR="00B552C9">
        <w:rPr>
          <w:rFonts w:ascii="Arial" w:hAnsi="Arial" w:cs="Arial"/>
          <w:color w:val="000000" w:themeColor="text1"/>
        </w:rPr>
        <w:t>hese groups are commissioned to drive delivery of the Partnership’s thematic priorities identified in the annual business plan These are identified</w:t>
      </w:r>
      <w:r w:rsidRPr="00447449">
        <w:rPr>
          <w:rFonts w:ascii="Arial" w:hAnsi="Arial" w:cs="Arial"/>
          <w:color w:val="000000" w:themeColor="text1"/>
        </w:rPr>
        <w:t xml:space="preserve"> </w:t>
      </w:r>
      <w:r w:rsidR="00B552C9">
        <w:rPr>
          <w:rFonts w:ascii="Arial" w:hAnsi="Arial" w:cs="Arial"/>
          <w:color w:val="000000" w:themeColor="text1"/>
        </w:rPr>
        <w:t xml:space="preserve">through a range of drivers including data analysis, the voice of children, national policy developments. The current thematic sub-groups are: </w:t>
      </w:r>
    </w:p>
    <w:p w14:paraId="6B40E168" w14:textId="7FC623DB" w:rsidR="00B552C9" w:rsidRDefault="00B552C9" w:rsidP="00B552C9">
      <w:pPr>
        <w:pStyle w:val="ListParagraph"/>
        <w:numPr>
          <w:ilvl w:val="0"/>
          <w:numId w:val="32"/>
        </w:numPr>
        <w:tabs>
          <w:tab w:val="left" w:pos="0"/>
        </w:tabs>
        <w:autoSpaceDE w:val="0"/>
        <w:autoSpaceDN w:val="0"/>
        <w:adjustRightInd w:val="0"/>
        <w:rPr>
          <w:rFonts w:ascii="Arial" w:hAnsi="Arial" w:cs="Arial"/>
          <w:color w:val="000000" w:themeColor="text1"/>
        </w:rPr>
      </w:pPr>
      <w:r>
        <w:rPr>
          <w:rFonts w:ascii="Arial" w:hAnsi="Arial" w:cs="Arial"/>
          <w:color w:val="000000" w:themeColor="text1"/>
        </w:rPr>
        <w:t>Child exploitation and child sexual exploitation.</w:t>
      </w:r>
    </w:p>
    <w:p w14:paraId="7D0A0BEE" w14:textId="64E32E85" w:rsidR="00B552C9" w:rsidRDefault="00B552C9" w:rsidP="00B552C9">
      <w:pPr>
        <w:pStyle w:val="ListParagraph"/>
        <w:numPr>
          <w:ilvl w:val="0"/>
          <w:numId w:val="32"/>
        </w:numPr>
        <w:tabs>
          <w:tab w:val="left" w:pos="0"/>
        </w:tabs>
        <w:autoSpaceDE w:val="0"/>
        <w:autoSpaceDN w:val="0"/>
        <w:adjustRightInd w:val="0"/>
        <w:rPr>
          <w:rFonts w:ascii="Arial" w:hAnsi="Arial" w:cs="Arial"/>
          <w:color w:val="000000" w:themeColor="text1"/>
        </w:rPr>
      </w:pPr>
      <w:r>
        <w:rPr>
          <w:rFonts w:ascii="Arial" w:hAnsi="Arial" w:cs="Arial"/>
          <w:color w:val="000000" w:themeColor="text1"/>
        </w:rPr>
        <w:lastRenderedPageBreak/>
        <w:t>Domestic violence and abuse</w:t>
      </w:r>
    </w:p>
    <w:p w14:paraId="26955670" w14:textId="77777777" w:rsidR="003C331E" w:rsidRPr="007930DC" w:rsidRDefault="003C331E" w:rsidP="003C331E">
      <w:pPr>
        <w:pStyle w:val="Heading1"/>
      </w:pPr>
      <w:bookmarkStart w:id="9" w:name="_Toc184034655"/>
      <w:r w:rsidRPr="007930DC">
        <w:t>Governance Arrangements</w:t>
      </w:r>
      <w:bookmarkEnd w:id="9"/>
    </w:p>
    <w:p w14:paraId="4A21C1CE" w14:textId="65E571A0" w:rsidR="003C331E" w:rsidRPr="004C6D0B" w:rsidRDefault="003C331E" w:rsidP="003C331E">
      <w:pPr>
        <w:rPr>
          <w:rFonts w:ascii="Arial" w:hAnsi="Arial" w:cs="Arial"/>
        </w:rPr>
      </w:pPr>
      <w:r>
        <w:rPr>
          <w:rFonts w:ascii="Arial" w:hAnsi="Arial" w:cs="Arial"/>
        </w:rPr>
        <w:t>Based on the arrangements described in this document, t</w:t>
      </w:r>
      <w:r w:rsidRPr="004C6D0B">
        <w:rPr>
          <w:rFonts w:ascii="Arial" w:hAnsi="Arial" w:cs="Arial"/>
        </w:rPr>
        <w:t>he Governance structure for the TWSC</w:t>
      </w:r>
      <w:r w:rsidR="000E7D47">
        <w:rPr>
          <w:rFonts w:ascii="Arial" w:hAnsi="Arial" w:cs="Arial"/>
        </w:rPr>
        <w:t>P</w:t>
      </w:r>
      <w:r w:rsidRPr="004C6D0B">
        <w:rPr>
          <w:rFonts w:ascii="Arial" w:hAnsi="Arial" w:cs="Arial"/>
        </w:rPr>
        <w:t xml:space="preserve"> is:</w:t>
      </w:r>
    </w:p>
    <w:p w14:paraId="0C14E1BE" w14:textId="25FC7F27" w:rsidR="003C331E" w:rsidRPr="004C6D0B" w:rsidRDefault="003C331E" w:rsidP="003C331E">
      <w:pPr>
        <w:rPr>
          <w:rFonts w:ascii="Arial" w:hAnsi="Arial" w:cs="Arial"/>
          <w:u w:val="single"/>
        </w:rPr>
      </w:pPr>
      <w:r>
        <w:rPr>
          <w:rFonts w:ascii="Arial" w:hAnsi="Arial" w:cs="Arial"/>
          <w:noProof/>
          <w:u w:val="single"/>
          <w:lang w:eastAsia="en-GB"/>
        </w:rPr>
        <mc:AlternateContent>
          <mc:Choice Requires="wps">
            <w:drawing>
              <wp:anchor distT="0" distB="0" distL="114300" distR="114300" simplePos="0" relativeHeight="251704320" behindDoc="0" locked="0" layoutInCell="1" allowOverlap="1" wp14:anchorId="1254047C" wp14:editId="3C3CCF08">
                <wp:simplePos x="0" y="0"/>
                <wp:positionH relativeFrom="column">
                  <wp:posOffset>3105785</wp:posOffset>
                </wp:positionH>
                <wp:positionV relativeFrom="paragraph">
                  <wp:posOffset>733425</wp:posOffset>
                </wp:positionV>
                <wp:extent cx="0" cy="352425"/>
                <wp:effectExtent l="0" t="0" r="38100" b="28575"/>
                <wp:wrapNone/>
                <wp:docPr id="674600647" name="Straight Connector 2"/>
                <wp:cNvGraphicFramePr/>
                <a:graphic xmlns:a="http://schemas.openxmlformats.org/drawingml/2006/main">
                  <a:graphicData uri="http://schemas.microsoft.com/office/word/2010/wordprocessingShape">
                    <wps:wsp>
                      <wps:cNvCnPr/>
                      <wps:spPr>
                        <a:xfrm>
                          <a:off x="0" y="0"/>
                          <a:ext cx="0" cy="3524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25248C" id="Straight Connector 2"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244.55pt,57.75pt" to="244.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" strokecolor="#156082 [3204]" strokeweight="1.5pt">
                <v:stroke joinstyle="miter"/>
              </v:line>
            </w:pict>
          </mc:Fallback>
        </mc:AlternateContent>
      </w:r>
      <w:r>
        <w:rPr>
          <w:rFonts w:ascii="Arial" w:hAnsi="Arial" w:cs="Arial"/>
          <w:noProof/>
          <w:u w:val="single"/>
          <w:lang w:eastAsia="en-GB"/>
        </w:rPr>
        <mc:AlternateContent>
          <mc:Choice Requires="wps">
            <w:drawing>
              <wp:anchor distT="0" distB="0" distL="114300" distR="114300" simplePos="0" relativeHeight="251698176" behindDoc="0" locked="0" layoutInCell="1" allowOverlap="1" wp14:anchorId="03DF3269" wp14:editId="249DAB15">
                <wp:simplePos x="0" y="0"/>
                <wp:positionH relativeFrom="column">
                  <wp:posOffset>2382520</wp:posOffset>
                </wp:positionH>
                <wp:positionV relativeFrom="paragraph">
                  <wp:posOffset>180975</wp:posOffset>
                </wp:positionV>
                <wp:extent cx="1457325" cy="552450"/>
                <wp:effectExtent l="0" t="0" r="28575" b="19050"/>
                <wp:wrapNone/>
                <wp:docPr id="1602558899" name="Text Box 1"/>
                <wp:cNvGraphicFramePr/>
                <a:graphic xmlns:a="http://schemas.openxmlformats.org/drawingml/2006/main">
                  <a:graphicData uri="http://schemas.microsoft.com/office/word/2010/wordprocessingShape">
                    <wps:wsp>
                      <wps:cNvSpPr txBox="1"/>
                      <wps:spPr>
                        <a:xfrm>
                          <a:off x="0" y="0"/>
                          <a:ext cx="1457325" cy="552450"/>
                        </a:xfrm>
                        <a:prstGeom prst="roundRect">
                          <a:avLst/>
                        </a:prstGeom>
                        <a:solidFill>
                          <a:schemeClr val="lt1"/>
                        </a:solidFill>
                        <a:ln w="6350">
                          <a:solidFill>
                            <a:prstClr val="black"/>
                          </a:solidFill>
                        </a:ln>
                      </wps:spPr>
                      <wps:txbx>
                        <w:txbxContent>
                          <w:p w14:paraId="590ACF96" w14:textId="77777777" w:rsidR="006F2FCD" w:rsidRPr="00906926" w:rsidRDefault="006F2FCD" w:rsidP="003C331E">
                            <w:pPr>
                              <w:jc w:val="center"/>
                              <w:rPr>
                                <w:sz w:val="22"/>
                                <w:szCs w:val="22"/>
                              </w:rPr>
                            </w:pPr>
                            <w:r w:rsidRPr="00906926">
                              <w:rPr>
                                <w:sz w:val="22"/>
                                <w:szCs w:val="22"/>
                              </w:rPr>
                              <w:t>Lead Safeguarding Partners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DF3269" id="_x0000_s1027" style="position:absolute;margin-left:187.6pt;margin-top:14.25pt;width:114.75pt;height:4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" fillcolor="white [3201]" strokeweight=".5pt">
                <v:textbox>
                  <w:txbxContent>
                    <w:p w14:paraId="590ACF96" w14:textId="77777777" w:rsidR="006F2FCD" w:rsidRPr="00906926" w:rsidRDefault="006F2FCD" w:rsidP="003C331E">
                      <w:pPr>
                        <w:jc w:val="center"/>
                        <w:rPr>
                          <w:sz w:val="22"/>
                          <w:szCs w:val="22"/>
                        </w:rPr>
                      </w:pPr>
                      <w:r w:rsidRPr="00906926">
                        <w:rPr>
                          <w:sz w:val="22"/>
                          <w:szCs w:val="22"/>
                        </w:rPr>
                        <w:t>Lead Safeguarding Partners</w:t>
                      </w:r>
                    </w:p>
                  </w:txbxContent>
                </v:textbox>
              </v:roundrect>
            </w:pict>
          </mc:Fallback>
        </mc:AlternateContent>
      </w:r>
    </w:p>
    <w:p w14:paraId="1824EAB3" w14:textId="77777777" w:rsidR="003C331E" w:rsidRDefault="003C331E" w:rsidP="003C331E">
      <w:pPr>
        <w:rPr>
          <w:rFonts w:ascii="Arial" w:hAnsi="Arial" w:cs="Arial"/>
          <w:u w:val="single"/>
        </w:rPr>
      </w:pPr>
    </w:p>
    <w:p w14:paraId="5B4CA31A" w14:textId="77777777" w:rsidR="003C331E" w:rsidRDefault="003C331E" w:rsidP="003C331E">
      <w:pPr>
        <w:rPr>
          <w:rFonts w:ascii="Arial" w:hAnsi="Arial" w:cs="Arial"/>
          <w:u w:val="single"/>
        </w:rPr>
      </w:pPr>
    </w:p>
    <w:p w14:paraId="261A00A0" w14:textId="1C25397A" w:rsidR="003C331E" w:rsidRDefault="000A7A77" w:rsidP="003C331E">
      <w:pPr>
        <w:rPr>
          <w:rFonts w:ascii="Arial" w:hAnsi="Arial" w:cs="Arial"/>
          <w:u w:val="single"/>
        </w:rPr>
      </w:pPr>
      <w:r>
        <w:rPr>
          <w:rFonts w:ascii="Arial" w:hAnsi="Arial" w:cs="Arial"/>
          <w:noProof/>
          <w:u w:val="single"/>
          <w:lang w:eastAsia="en-GB"/>
        </w:rPr>
        <mc:AlternateContent>
          <mc:Choice Requires="wps">
            <w:drawing>
              <wp:anchor distT="0" distB="0" distL="114300" distR="114300" simplePos="0" relativeHeight="251699200" behindDoc="0" locked="0" layoutInCell="1" allowOverlap="1" wp14:anchorId="4FB8FC4D" wp14:editId="39C14C82">
                <wp:simplePos x="0" y="0"/>
                <wp:positionH relativeFrom="column">
                  <wp:posOffset>2381250</wp:posOffset>
                </wp:positionH>
                <wp:positionV relativeFrom="paragraph">
                  <wp:posOffset>168910</wp:posOffset>
                </wp:positionV>
                <wp:extent cx="1457325" cy="333375"/>
                <wp:effectExtent l="0" t="0" r="28575" b="28575"/>
                <wp:wrapNone/>
                <wp:docPr id="684201617" name="Text Box 1"/>
                <wp:cNvGraphicFramePr/>
                <a:graphic xmlns:a="http://schemas.openxmlformats.org/drawingml/2006/main">
                  <a:graphicData uri="http://schemas.microsoft.com/office/word/2010/wordprocessingShape">
                    <wps:wsp>
                      <wps:cNvSpPr txBox="1"/>
                      <wps:spPr>
                        <a:xfrm>
                          <a:off x="0" y="0"/>
                          <a:ext cx="1457325" cy="333375"/>
                        </a:xfrm>
                        <a:prstGeom prst="roundRect">
                          <a:avLst/>
                        </a:prstGeom>
                        <a:solidFill>
                          <a:schemeClr val="lt1"/>
                        </a:solidFill>
                        <a:ln w="6350">
                          <a:solidFill>
                            <a:prstClr val="black"/>
                          </a:solidFill>
                        </a:ln>
                      </wps:spPr>
                      <wps:txbx>
                        <w:txbxContent>
                          <w:p w14:paraId="0B6311CB" w14:textId="77777777" w:rsidR="006F2FCD" w:rsidRPr="00906926" w:rsidRDefault="006F2FCD" w:rsidP="003C331E">
                            <w:pPr>
                              <w:jc w:val="center"/>
                              <w:rPr>
                                <w:sz w:val="22"/>
                                <w:szCs w:val="22"/>
                              </w:rPr>
                            </w:pPr>
                            <w:r>
                              <w:rPr>
                                <w:sz w:val="22"/>
                                <w:szCs w:val="22"/>
                              </w:rPr>
                              <w:t>Executive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B8FC4D" id="_x0000_s1028" style="position:absolute;margin-left:187.5pt;margin-top:13.3pt;width:114.75pt;height:26.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" fillcolor="white [3201]" strokeweight=".5pt">
                <v:textbox>
                  <w:txbxContent>
                    <w:p w14:paraId="0B6311CB" w14:textId="77777777" w:rsidR="006F2FCD" w:rsidRPr="00906926" w:rsidRDefault="006F2FCD" w:rsidP="003C331E">
                      <w:pPr>
                        <w:jc w:val="center"/>
                        <w:rPr>
                          <w:sz w:val="22"/>
                          <w:szCs w:val="22"/>
                        </w:rPr>
                      </w:pPr>
                      <w:r>
                        <w:rPr>
                          <w:sz w:val="22"/>
                          <w:szCs w:val="22"/>
                        </w:rPr>
                        <w:t>Executive</w:t>
                      </w:r>
                    </w:p>
                  </w:txbxContent>
                </v:textbox>
              </v:roundrect>
            </w:pict>
          </mc:Fallback>
        </mc:AlternateContent>
      </w:r>
    </w:p>
    <w:p w14:paraId="4E96CE58" w14:textId="2AEDF942" w:rsidR="003C331E" w:rsidRDefault="000A7A77" w:rsidP="003C331E">
      <w:pPr>
        <w:rPr>
          <w:rFonts w:ascii="Arial" w:hAnsi="Arial" w:cs="Arial"/>
          <w:u w:val="single"/>
        </w:rPr>
      </w:pPr>
      <w:r>
        <w:rPr>
          <w:rFonts w:ascii="Arial" w:hAnsi="Arial" w:cs="Arial"/>
          <w:noProof/>
          <w:u w:val="single"/>
          <w:lang w:eastAsia="en-GB"/>
        </w:rPr>
        <mc:AlternateContent>
          <mc:Choice Requires="wps">
            <w:drawing>
              <wp:anchor distT="0" distB="0" distL="114300" distR="114300" simplePos="0" relativeHeight="251705344" behindDoc="0" locked="0" layoutInCell="1" allowOverlap="1" wp14:anchorId="3FC772F3" wp14:editId="02CDECAC">
                <wp:simplePos x="0" y="0"/>
                <wp:positionH relativeFrom="column">
                  <wp:posOffset>3108325</wp:posOffset>
                </wp:positionH>
                <wp:positionV relativeFrom="paragraph">
                  <wp:posOffset>200660</wp:posOffset>
                </wp:positionV>
                <wp:extent cx="0" cy="352425"/>
                <wp:effectExtent l="0" t="0" r="38100" b="28575"/>
                <wp:wrapNone/>
                <wp:docPr id="473773210" name="Straight Connector 2"/>
                <wp:cNvGraphicFramePr/>
                <a:graphic xmlns:a="http://schemas.openxmlformats.org/drawingml/2006/main">
                  <a:graphicData uri="http://schemas.microsoft.com/office/word/2010/wordprocessingShape">
                    <wps:wsp>
                      <wps:cNvCnPr/>
                      <wps:spPr>
                        <a:xfrm>
                          <a:off x="0" y="0"/>
                          <a:ext cx="0" cy="3524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D0ECDA" id="Straight Connector 2"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244.75pt,15.8pt" to="244.7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" strokecolor="#156082 [3204]" strokeweight="1.5pt">
                <v:stroke joinstyle="miter"/>
              </v:line>
            </w:pict>
          </mc:Fallback>
        </mc:AlternateContent>
      </w:r>
    </w:p>
    <w:p w14:paraId="0A76E61B" w14:textId="111A385A" w:rsidR="003C331E" w:rsidRDefault="000A7A77" w:rsidP="003C331E">
      <w:pPr>
        <w:rPr>
          <w:rFonts w:ascii="Arial" w:hAnsi="Arial" w:cs="Arial"/>
          <w:u w:val="single"/>
        </w:rPr>
      </w:pPr>
      <w:r>
        <w:rPr>
          <w:rFonts w:ascii="Arial" w:hAnsi="Arial" w:cs="Arial"/>
          <w:noProof/>
          <w:u w:val="single"/>
          <w:lang w:eastAsia="en-GB"/>
        </w:rPr>
        <mc:AlternateContent>
          <mc:Choice Requires="wps">
            <w:drawing>
              <wp:anchor distT="0" distB="0" distL="114300" distR="114300" simplePos="0" relativeHeight="251714560" behindDoc="0" locked="0" layoutInCell="1" allowOverlap="1" wp14:anchorId="2E38D668" wp14:editId="33FB33DC">
                <wp:simplePos x="0" y="0"/>
                <wp:positionH relativeFrom="column">
                  <wp:posOffset>2371725</wp:posOffset>
                </wp:positionH>
                <wp:positionV relativeFrom="paragraph">
                  <wp:posOffset>245745</wp:posOffset>
                </wp:positionV>
                <wp:extent cx="1457325" cy="304800"/>
                <wp:effectExtent l="0" t="0" r="28575" b="19050"/>
                <wp:wrapNone/>
                <wp:docPr id="815843971" name="Text Box 1"/>
                <wp:cNvGraphicFramePr/>
                <a:graphic xmlns:a="http://schemas.openxmlformats.org/drawingml/2006/main">
                  <a:graphicData uri="http://schemas.microsoft.com/office/word/2010/wordprocessingShape">
                    <wps:wsp>
                      <wps:cNvSpPr txBox="1"/>
                      <wps:spPr>
                        <a:xfrm>
                          <a:off x="0" y="0"/>
                          <a:ext cx="1457325" cy="304800"/>
                        </a:xfrm>
                        <a:prstGeom prst="roundRect">
                          <a:avLst/>
                        </a:prstGeom>
                        <a:solidFill>
                          <a:schemeClr val="lt1"/>
                        </a:solidFill>
                        <a:ln w="6350">
                          <a:solidFill>
                            <a:prstClr val="black"/>
                          </a:solidFill>
                        </a:ln>
                      </wps:spPr>
                      <wps:txbx>
                        <w:txbxContent>
                          <w:p w14:paraId="26CE146E" w14:textId="70B95A81" w:rsidR="006F2FCD" w:rsidRPr="00906926" w:rsidRDefault="0085363B" w:rsidP="003C331E">
                            <w:pPr>
                              <w:jc w:val="center"/>
                              <w:rPr>
                                <w:sz w:val="22"/>
                                <w:szCs w:val="22"/>
                              </w:rPr>
                            </w:pPr>
                            <w:r>
                              <w:rPr>
                                <w:sz w:val="22"/>
                                <w:szCs w:val="22"/>
                              </w:rPr>
                              <w:t>Partnership 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38D668" id="_x0000_s1029" style="position:absolute;margin-left:186.75pt;margin-top:19.35pt;width:114.75pt;height:2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" fillcolor="white [3201]" strokeweight=".5pt">
                <v:textbox>
                  <w:txbxContent>
                    <w:p w14:paraId="26CE146E" w14:textId="70B95A81" w:rsidR="006F2FCD" w:rsidRPr="00906926" w:rsidRDefault="0085363B" w:rsidP="003C331E">
                      <w:pPr>
                        <w:jc w:val="center"/>
                        <w:rPr>
                          <w:sz w:val="22"/>
                          <w:szCs w:val="22"/>
                        </w:rPr>
                      </w:pPr>
                      <w:r>
                        <w:rPr>
                          <w:sz w:val="22"/>
                          <w:szCs w:val="22"/>
                        </w:rPr>
                        <w:t>Partnership Board</w:t>
                      </w:r>
                    </w:p>
                  </w:txbxContent>
                </v:textbox>
              </v:roundrect>
            </w:pict>
          </mc:Fallback>
        </mc:AlternateContent>
      </w:r>
    </w:p>
    <w:p w14:paraId="0E664F03" w14:textId="48628898" w:rsidR="003C331E" w:rsidRDefault="000A7A77" w:rsidP="003C331E">
      <w:pPr>
        <w:rPr>
          <w:rFonts w:ascii="Arial" w:hAnsi="Arial" w:cs="Arial"/>
          <w:u w:val="single"/>
        </w:rPr>
      </w:pPr>
      <w:r>
        <w:rPr>
          <w:rFonts w:ascii="Arial" w:hAnsi="Arial" w:cs="Arial"/>
          <w:noProof/>
          <w:u w:val="single"/>
          <w:lang w:eastAsia="en-GB"/>
        </w:rPr>
        <mc:AlternateContent>
          <mc:Choice Requires="wps">
            <w:drawing>
              <wp:anchor distT="0" distB="0" distL="114300" distR="114300" simplePos="0" relativeHeight="251715584" behindDoc="0" locked="0" layoutInCell="1" allowOverlap="1" wp14:anchorId="150A3B89" wp14:editId="58789D30">
                <wp:simplePos x="0" y="0"/>
                <wp:positionH relativeFrom="column">
                  <wp:posOffset>3124200</wp:posOffset>
                </wp:positionH>
                <wp:positionV relativeFrom="paragraph">
                  <wp:posOffset>239395</wp:posOffset>
                </wp:positionV>
                <wp:extent cx="0" cy="431800"/>
                <wp:effectExtent l="0" t="0" r="38100" b="25400"/>
                <wp:wrapNone/>
                <wp:docPr id="584093850" name="Straight Connector 2"/>
                <wp:cNvGraphicFramePr/>
                <a:graphic xmlns:a="http://schemas.openxmlformats.org/drawingml/2006/main">
                  <a:graphicData uri="http://schemas.microsoft.com/office/word/2010/wordprocessingShape">
                    <wps:wsp>
                      <wps:cNvCnPr/>
                      <wps:spPr>
                        <a:xfrm>
                          <a:off x="0" y="0"/>
                          <a:ext cx="0" cy="43180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CDDE17B" id="Straight Connector 2" o:spid="_x0000_s1026" style="position:absolute;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pt,18.85pt" to="246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" strokecolor="#156082 [3204]" strokeweight="1.5pt">
                <v:stroke joinstyle="miter"/>
              </v:line>
            </w:pict>
          </mc:Fallback>
        </mc:AlternateContent>
      </w:r>
    </w:p>
    <w:p w14:paraId="05F1D839" w14:textId="6742D7C3" w:rsidR="003C331E" w:rsidRPr="004C6D0B" w:rsidRDefault="003C331E" w:rsidP="003C331E">
      <w:pPr>
        <w:rPr>
          <w:rFonts w:ascii="Arial" w:hAnsi="Arial" w:cs="Arial"/>
          <w:u w:val="single"/>
        </w:rPr>
      </w:pPr>
    </w:p>
    <w:p w14:paraId="2A00A3AD" w14:textId="3018F6D3" w:rsidR="003C331E" w:rsidRPr="004C6D0B" w:rsidRDefault="000A7A77" w:rsidP="003C331E">
      <w:pPr>
        <w:rPr>
          <w:rFonts w:ascii="Arial" w:hAnsi="Arial" w:cs="Arial"/>
          <w:u w:val="single"/>
        </w:rPr>
      </w:pPr>
      <w:r>
        <w:rPr>
          <w:rFonts w:ascii="Arial" w:hAnsi="Arial" w:cs="Arial"/>
          <w:noProof/>
          <w:u w:val="single"/>
          <w:lang w:eastAsia="en-GB"/>
        </w:rPr>
        <mc:AlternateContent>
          <mc:Choice Requires="wps">
            <w:drawing>
              <wp:anchor distT="0" distB="0" distL="114300" distR="114300" simplePos="0" relativeHeight="251706368" behindDoc="0" locked="0" layoutInCell="1" allowOverlap="1" wp14:anchorId="5C24C3F5" wp14:editId="28DABD7D">
                <wp:simplePos x="0" y="0"/>
                <wp:positionH relativeFrom="column">
                  <wp:posOffset>895350</wp:posOffset>
                </wp:positionH>
                <wp:positionV relativeFrom="paragraph">
                  <wp:posOffset>50165</wp:posOffset>
                </wp:positionV>
                <wp:extent cx="0" cy="352425"/>
                <wp:effectExtent l="0" t="0" r="38100" b="28575"/>
                <wp:wrapNone/>
                <wp:docPr id="1378758930" name="Straight Connector 2"/>
                <wp:cNvGraphicFramePr/>
                <a:graphic xmlns:a="http://schemas.openxmlformats.org/drawingml/2006/main">
                  <a:graphicData uri="http://schemas.microsoft.com/office/word/2010/wordprocessingShape">
                    <wps:wsp>
                      <wps:cNvCnPr/>
                      <wps:spPr>
                        <a:xfrm>
                          <a:off x="0" y="0"/>
                          <a:ext cx="0" cy="3524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174D13" id="Straight Connector 2"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70.5pt,3.95pt" to="70.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" strokecolor="#156082 [3204]" strokeweight="1.5pt">
                <v:stroke joinstyle="miter"/>
              </v:line>
            </w:pict>
          </mc:Fallback>
        </mc:AlternateContent>
      </w:r>
      <w:r>
        <w:rPr>
          <w:rFonts w:ascii="Arial" w:hAnsi="Arial" w:cs="Arial"/>
          <w:noProof/>
          <w:u w:val="single"/>
          <w:lang w:eastAsia="en-GB"/>
        </w:rPr>
        <mc:AlternateContent>
          <mc:Choice Requires="wps">
            <w:drawing>
              <wp:anchor distT="0" distB="0" distL="114300" distR="114300" simplePos="0" relativeHeight="251709440" behindDoc="0" locked="0" layoutInCell="1" allowOverlap="1" wp14:anchorId="1551A81E" wp14:editId="1F87692E">
                <wp:simplePos x="0" y="0"/>
                <wp:positionH relativeFrom="column">
                  <wp:posOffset>885190</wp:posOffset>
                </wp:positionH>
                <wp:positionV relativeFrom="paragraph">
                  <wp:posOffset>59690</wp:posOffset>
                </wp:positionV>
                <wp:extent cx="4607560" cy="0"/>
                <wp:effectExtent l="0" t="0" r="0" b="0"/>
                <wp:wrapNone/>
                <wp:docPr id="57965090" name="Straight Connector 3"/>
                <wp:cNvGraphicFramePr/>
                <a:graphic xmlns:a="http://schemas.openxmlformats.org/drawingml/2006/main">
                  <a:graphicData uri="http://schemas.microsoft.com/office/word/2010/wordprocessingShape">
                    <wps:wsp>
                      <wps:cNvCnPr/>
                      <wps:spPr>
                        <a:xfrm>
                          <a:off x="0" y="0"/>
                          <a:ext cx="460756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430BAD" id="Straight Connector 3"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7pt,4.7pt" to="43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" strokecolor="#156082 [3204]" strokeweight="1.5pt">
                <v:stroke joinstyle="miter"/>
              </v:line>
            </w:pict>
          </mc:Fallback>
        </mc:AlternateContent>
      </w:r>
      <w:r>
        <w:rPr>
          <w:rFonts w:ascii="Arial" w:hAnsi="Arial" w:cs="Arial"/>
          <w:noProof/>
          <w:u w:val="single"/>
          <w:lang w:eastAsia="en-GB"/>
        </w:rPr>
        <mc:AlternateContent>
          <mc:Choice Requires="wps">
            <w:drawing>
              <wp:anchor distT="0" distB="0" distL="114300" distR="114300" simplePos="0" relativeHeight="251708416" behindDoc="0" locked="0" layoutInCell="1" allowOverlap="1" wp14:anchorId="327DCFA8" wp14:editId="7921C4CA">
                <wp:simplePos x="0" y="0"/>
                <wp:positionH relativeFrom="column">
                  <wp:posOffset>5507355</wp:posOffset>
                </wp:positionH>
                <wp:positionV relativeFrom="paragraph">
                  <wp:posOffset>50165</wp:posOffset>
                </wp:positionV>
                <wp:extent cx="0" cy="352425"/>
                <wp:effectExtent l="0" t="0" r="38100" b="28575"/>
                <wp:wrapNone/>
                <wp:docPr id="167986229" name="Straight Connector 2"/>
                <wp:cNvGraphicFramePr/>
                <a:graphic xmlns:a="http://schemas.openxmlformats.org/drawingml/2006/main">
                  <a:graphicData uri="http://schemas.microsoft.com/office/word/2010/wordprocessingShape">
                    <wps:wsp>
                      <wps:cNvCnPr/>
                      <wps:spPr>
                        <a:xfrm>
                          <a:off x="0" y="0"/>
                          <a:ext cx="0" cy="3524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0F4302" id="Straight Connector 2"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433.65pt,3.95pt" to="433.6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" strokecolor="#156082 [3204]" strokeweight="1.5pt">
                <v:stroke joinstyle="miter"/>
              </v:line>
            </w:pict>
          </mc:Fallback>
        </mc:AlternateContent>
      </w:r>
      <w:r>
        <w:rPr>
          <w:rFonts w:ascii="Arial" w:hAnsi="Arial" w:cs="Arial"/>
          <w:noProof/>
          <w:u w:val="single"/>
          <w:lang w:eastAsia="en-GB"/>
        </w:rPr>
        <mc:AlternateContent>
          <mc:Choice Requires="wps">
            <w:drawing>
              <wp:anchor distT="0" distB="0" distL="114300" distR="114300" simplePos="0" relativeHeight="251717632" behindDoc="0" locked="0" layoutInCell="1" allowOverlap="1" wp14:anchorId="7AE9F222" wp14:editId="1947F8D5">
                <wp:simplePos x="0" y="0"/>
                <wp:positionH relativeFrom="column">
                  <wp:posOffset>895350</wp:posOffset>
                </wp:positionH>
                <wp:positionV relativeFrom="paragraph">
                  <wp:posOffset>1155065</wp:posOffset>
                </wp:positionV>
                <wp:extent cx="0" cy="352425"/>
                <wp:effectExtent l="0" t="0" r="38100" b="28575"/>
                <wp:wrapNone/>
                <wp:docPr id="257421088" name="Straight Connector 2"/>
                <wp:cNvGraphicFramePr/>
                <a:graphic xmlns:a="http://schemas.openxmlformats.org/drawingml/2006/main">
                  <a:graphicData uri="http://schemas.microsoft.com/office/word/2010/wordprocessingShape">
                    <wps:wsp>
                      <wps:cNvCnPr/>
                      <wps:spPr>
                        <a:xfrm>
                          <a:off x="0" y="0"/>
                          <a:ext cx="0" cy="352425"/>
                        </a:xfrm>
                        <a:prstGeom prst="line">
                          <a:avLst/>
                        </a:prstGeom>
                        <a:ln w="19050">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297438" id="Straight Connector 2"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70.5pt,90.95pt" to="70.5pt,1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" strokecolor="#156082 [3204]" strokeweight="1.5pt">
                <v:stroke dashstyle="3 1" joinstyle="miter"/>
              </v:line>
            </w:pict>
          </mc:Fallback>
        </mc:AlternateContent>
      </w:r>
      <w:r>
        <w:rPr>
          <w:rFonts w:ascii="Arial" w:hAnsi="Arial" w:cs="Arial"/>
          <w:noProof/>
          <w:u w:val="single"/>
          <w:lang w:eastAsia="en-GB"/>
        </w:rPr>
        <mc:AlternateContent>
          <mc:Choice Requires="wps">
            <w:drawing>
              <wp:anchor distT="0" distB="0" distL="114300" distR="114300" simplePos="0" relativeHeight="251707392" behindDoc="0" locked="0" layoutInCell="1" allowOverlap="1" wp14:anchorId="19FB6538" wp14:editId="45C06704">
                <wp:simplePos x="0" y="0"/>
                <wp:positionH relativeFrom="column">
                  <wp:posOffset>3124200</wp:posOffset>
                </wp:positionH>
                <wp:positionV relativeFrom="paragraph">
                  <wp:posOffset>50165</wp:posOffset>
                </wp:positionV>
                <wp:extent cx="0" cy="352425"/>
                <wp:effectExtent l="0" t="0" r="38100" b="28575"/>
                <wp:wrapNone/>
                <wp:docPr id="419971441" name="Straight Connector 2"/>
                <wp:cNvGraphicFramePr/>
                <a:graphic xmlns:a="http://schemas.openxmlformats.org/drawingml/2006/main">
                  <a:graphicData uri="http://schemas.microsoft.com/office/word/2010/wordprocessingShape">
                    <wps:wsp>
                      <wps:cNvCnPr/>
                      <wps:spPr>
                        <a:xfrm>
                          <a:off x="0" y="0"/>
                          <a:ext cx="0" cy="3524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3DB34B" id="Straight Connector 2"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246pt,3.95pt" to="246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" strokecolor="#156082 [3204]" strokeweight="1.5pt">
                <v:stroke joinstyle="miter"/>
              </v:line>
            </w:pict>
          </mc:Fallback>
        </mc:AlternateContent>
      </w:r>
      <w:r>
        <w:rPr>
          <w:rFonts w:ascii="Arial" w:hAnsi="Arial" w:cs="Arial"/>
          <w:noProof/>
          <w:u w:val="single"/>
          <w:lang w:eastAsia="en-GB"/>
        </w:rPr>
        <mc:AlternateContent>
          <mc:Choice Requires="wps">
            <w:drawing>
              <wp:anchor distT="0" distB="0" distL="114300" distR="114300" simplePos="0" relativeHeight="251721728" behindDoc="0" locked="0" layoutInCell="1" allowOverlap="1" wp14:anchorId="2718544E" wp14:editId="48C1B9CB">
                <wp:simplePos x="0" y="0"/>
                <wp:positionH relativeFrom="column">
                  <wp:posOffset>4776470</wp:posOffset>
                </wp:positionH>
                <wp:positionV relativeFrom="paragraph">
                  <wp:posOffset>1279525</wp:posOffset>
                </wp:positionV>
                <wp:extent cx="1457325" cy="704850"/>
                <wp:effectExtent l="0" t="0" r="28575" b="19050"/>
                <wp:wrapNone/>
                <wp:docPr id="2057623306" name="Text Box 1"/>
                <wp:cNvGraphicFramePr/>
                <a:graphic xmlns:a="http://schemas.openxmlformats.org/drawingml/2006/main">
                  <a:graphicData uri="http://schemas.microsoft.com/office/word/2010/wordprocessingShape">
                    <wps:wsp>
                      <wps:cNvSpPr txBox="1"/>
                      <wps:spPr>
                        <a:xfrm>
                          <a:off x="0" y="0"/>
                          <a:ext cx="1457325" cy="704850"/>
                        </a:xfrm>
                        <a:prstGeom prst="roundRect">
                          <a:avLst/>
                        </a:prstGeom>
                        <a:solidFill>
                          <a:schemeClr val="lt1"/>
                        </a:solidFill>
                        <a:ln w="6350">
                          <a:solidFill>
                            <a:prstClr val="black"/>
                          </a:solidFill>
                        </a:ln>
                      </wps:spPr>
                      <wps:txbx>
                        <w:txbxContent>
                          <w:p w14:paraId="049A6683" w14:textId="02E4A92B" w:rsidR="000A7A77" w:rsidRPr="00906926" w:rsidRDefault="00940351" w:rsidP="00940351">
                            <w:pPr>
                              <w:jc w:val="center"/>
                              <w:rPr>
                                <w:sz w:val="22"/>
                                <w:szCs w:val="22"/>
                              </w:rPr>
                            </w:pPr>
                            <w:r>
                              <w:rPr>
                                <w:sz w:val="22"/>
                                <w:szCs w:val="22"/>
                              </w:rPr>
                              <w:t>Domestic Violence</w:t>
                            </w:r>
                            <w:r w:rsidR="000A7A77">
                              <w:rPr>
                                <w:sz w:val="22"/>
                                <w:szCs w:val="22"/>
                              </w:rPr>
                              <w:t xml:space="preserve"> Thematic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18544E" id="_x0000_s1030" style="position:absolute;margin-left:376.1pt;margin-top:100.75pt;width:114.75pt;height:5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" fillcolor="white [3201]" strokeweight=".5pt">
                <v:textbox>
                  <w:txbxContent>
                    <w:p w14:paraId="049A6683" w14:textId="02E4A92B" w:rsidR="000A7A77" w:rsidRPr="00906926" w:rsidRDefault="00940351" w:rsidP="00940351">
                      <w:pPr>
                        <w:jc w:val="center"/>
                        <w:rPr>
                          <w:sz w:val="22"/>
                          <w:szCs w:val="22"/>
                        </w:rPr>
                      </w:pPr>
                      <w:r>
                        <w:rPr>
                          <w:sz w:val="22"/>
                          <w:szCs w:val="22"/>
                        </w:rPr>
                        <w:t>Domestic Violence</w:t>
                      </w:r>
                      <w:r w:rsidR="000A7A77">
                        <w:rPr>
                          <w:sz w:val="22"/>
                          <w:szCs w:val="22"/>
                        </w:rPr>
                        <w:t xml:space="preserve"> Thematic Group</w:t>
                      </w:r>
                    </w:p>
                  </w:txbxContent>
                </v:textbox>
              </v:roundrect>
            </w:pict>
          </mc:Fallback>
        </mc:AlternateContent>
      </w:r>
      <w:r>
        <w:rPr>
          <w:rFonts w:ascii="Arial" w:hAnsi="Arial" w:cs="Arial"/>
          <w:noProof/>
          <w:u w:val="single"/>
          <w:lang w:eastAsia="en-GB"/>
        </w:rPr>
        <mc:AlternateContent>
          <mc:Choice Requires="wps">
            <w:drawing>
              <wp:anchor distT="0" distB="0" distL="114300" distR="114300" simplePos="0" relativeHeight="251702272" behindDoc="0" locked="0" layoutInCell="1" allowOverlap="1" wp14:anchorId="66EE7B4B" wp14:editId="1A6FEB3F">
                <wp:simplePos x="0" y="0"/>
                <wp:positionH relativeFrom="column">
                  <wp:posOffset>4776470</wp:posOffset>
                </wp:positionH>
                <wp:positionV relativeFrom="paragraph">
                  <wp:posOffset>402590</wp:posOffset>
                </wp:positionV>
                <wp:extent cx="1457325" cy="742950"/>
                <wp:effectExtent l="0" t="0" r="28575" b="19050"/>
                <wp:wrapNone/>
                <wp:docPr id="970303771" name="Text Box 1"/>
                <wp:cNvGraphicFramePr/>
                <a:graphic xmlns:a="http://schemas.openxmlformats.org/drawingml/2006/main">
                  <a:graphicData uri="http://schemas.microsoft.com/office/word/2010/wordprocessingShape">
                    <wps:wsp>
                      <wps:cNvSpPr txBox="1"/>
                      <wps:spPr>
                        <a:xfrm>
                          <a:off x="0" y="0"/>
                          <a:ext cx="1457325" cy="742950"/>
                        </a:xfrm>
                        <a:prstGeom prst="roundRect">
                          <a:avLst/>
                        </a:prstGeom>
                        <a:solidFill>
                          <a:schemeClr val="lt1"/>
                        </a:solidFill>
                        <a:ln w="6350">
                          <a:solidFill>
                            <a:prstClr val="black"/>
                          </a:solidFill>
                        </a:ln>
                      </wps:spPr>
                      <wps:txbx>
                        <w:txbxContent>
                          <w:p w14:paraId="75B9CE9A" w14:textId="77777777" w:rsidR="006F2FCD" w:rsidRPr="00906926" w:rsidRDefault="006F2FCD" w:rsidP="003C331E">
                            <w:pPr>
                              <w:jc w:val="center"/>
                              <w:rPr>
                                <w:sz w:val="22"/>
                                <w:szCs w:val="22"/>
                              </w:rPr>
                            </w:pPr>
                            <w:r>
                              <w:rPr>
                                <w:sz w:val="22"/>
                                <w:szCs w:val="22"/>
                              </w:rPr>
                              <w:t>Child Sexual Exploitation Thematic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EE7B4B" id="_x0000_s1032" style="position:absolute;margin-left:376.1pt;margin-top:31.7pt;width:114.75pt;height:5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" fillcolor="white [3201]" strokeweight=".5pt">
                <v:textbox>
                  <w:txbxContent>
                    <w:p w14:paraId="75B9CE9A" w14:textId="77777777" w:rsidR="006F2FCD" w:rsidRPr="00906926" w:rsidRDefault="006F2FCD" w:rsidP="003C331E">
                      <w:pPr>
                        <w:jc w:val="center"/>
                        <w:rPr>
                          <w:sz w:val="22"/>
                          <w:szCs w:val="22"/>
                        </w:rPr>
                      </w:pPr>
                      <w:r>
                        <w:rPr>
                          <w:sz w:val="22"/>
                          <w:szCs w:val="22"/>
                        </w:rPr>
                        <w:t>Child Sexual Exploitation Thematic Group</w:t>
                      </w:r>
                    </w:p>
                  </w:txbxContent>
                </v:textbox>
              </v:roundrect>
            </w:pict>
          </mc:Fallback>
        </mc:AlternateContent>
      </w:r>
    </w:p>
    <w:p w14:paraId="7593FAB0" w14:textId="6139D505" w:rsidR="003C331E" w:rsidRDefault="000A7A77" w:rsidP="003C331E">
      <w:pPr>
        <w:rPr>
          <w:rFonts w:ascii="Arial" w:hAnsi="Arial" w:cs="Arial"/>
          <w:u w:val="single"/>
        </w:rPr>
      </w:pPr>
      <w:r>
        <w:rPr>
          <w:rFonts w:ascii="Arial" w:hAnsi="Arial" w:cs="Arial"/>
          <w:noProof/>
          <w:u w:val="single"/>
          <w:lang w:eastAsia="en-GB"/>
        </w:rPr>
        <mc:AlternateContent>
          <mc:Choice Requires="wps">
            <w:drawing>
              <wp:anchor distT="0" distB="0" distL="114300" distR="114300" simplePos="0" relativeHeight="251716608" behindDoc="0" locked="0" layoutInCell="1" allowOverlap="1" wp14:anchorId="7D6ADA14" wp14:editId="4E150B1F">
                <wp:simplePos x="0" y="0"/>
                <wp:positionH relativeFrom="column">
                  <wp:posOffset>2400300</wp:posOffset>
                </wp:positionH>
                <wp:positionV relativeFrom="paragraph">
                  <wp:posOffset>3469005</wp:posOffset>
                </wp:positionV>
                <wp:extent cx="1457325" cy="742950"/>
                <wp:effectExtent l="0" t="0" r="28575" b="19050"/>
                <wp:wrapNone/>
                <wp:docPr id="1313681192" name="Text Box 1"/>
                <wp:cNvGraphicFramePr/>
                <a:graphic xmlns:a="http://schemas.openxmlformats.org/drawingml/2006/main">
                  <a:graphicData uri="http://schemas.microsoft.com/office/word/2010/wordprocessingShape">
                    <wps:wsp>
                      <wps:cNvSpPr txBox="1"/>
                      <wps:spPr>
                        <a:xfrm>
                          <a:off x="0" y="0"/>
                          <a:ext cx="1457325" cy="742950"/>
                        </a:xfrm>
                        <a:prstGeom prst="roundRect">
                          <a:avLst/>
                        </a:prstGeom>
                        <a:solidFill>
                          <a:schemeClr val="lt1"/>
                        </a:solidFill>
                        <a:ln w="6350">
                          <a:solidFill>
                            <a:prstClr val="black"/>
                          </a:solidFill>
                        </a:ln>
                      </wps:spPr>
                      <wps:txbx>
                        <w:txbxContent>
                          <w:p w14:paraId="52FB5915" w14:textId="77777777" w:rsidR="006F2FCD" w:rsidRPr="00906926" w:rsidRDefault="006F2FCD" w:rsidP="003C331E">
                            <w:pPr>
                              <w:jc w:val="center"/>
                              <w:rPr>
                                <w:sz w:val="22"/>
                                <w:szCs w:val="22"/>
                              </w:rPr>
                            </w:pPr>
                            <w:r>
                              <w:rPr>
                                <w:sz w:val="22"/>
                                <w:szCs w:val="22"/>
                              </w:rPr>
                              <w:t>Corporate Parenting Strategic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6ADA14" id="_x0000_s1033" style="position:absolute;margin-left:189pt;margin-top:273.15pt;width:114.75pt;height:5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" fillcolor="white [3201]" strokeweight=".5pt">
                <v:textbox>
                  <w:txbxContent>
                    <w:p w14:paraId="52FB5915" w14:textId="77777777" w:rsidR="006F2FCD" w:rsidRPr="00906926" w:rsidRDefault="006F2FCD" w:rsidP="003C331E">
                      <w:pPr>
                        <w:jc w:val="center"/>
                        <w:rPr>
                          <w:sz w:val="22"/>
                          <w:szCs w:val="22"/>
                        </w:rPr>
                      </w:pPr>
                      <w:r>
                        <w:rPr>
                          <w:sz w:val="22"/>
                          <w:szCs w:val="22"/>
                        </w:rPr>
                        <w:t>Corporate Parenting Strategic Group</w:t>
                      </w:r>
                    </w:p>
                  </w:txbxContent>
                </v:textbox>
              </v:roundrect>
            </w:pict>
          </mc:Fallback>
        </mc:AlternateContent>
      </w:r>
      <w:r>
        <w:rPr>
          <w:rFonts w:ascii="Arial" w:hAnsi="Arial" w:cs="Arial"/>
          <w:noProof/>
          <w:u w:val="single"/>
          <w:lang w:eastAsia="en-GB"/>
        </w:rPr>
        <mc:AlternateContent>
          <mc:Choice Requires="wps">
            <w:drawing>
              <wp:anchor distT="0" distB="0" distL="114300" distR="114300" simplePos="0" relativeHeight="251713536" behindDoc="0" locked="0" layoutInCell="1" allowOverlap="1" wp14:anchorId="53462767" wp14:editId="7DAF6DD2">
                <wp:simplePos x="0" y="0"/>
                <wp:positionH relativeFrom="column">
                  <wp:posOffset>2400300</wp:posOffset>
                </wp:positionH>
                <wp:positionV relativeFrom="paragraph">
                  <wp:posOffset>2791460</wp:posOffset>
                </wp:positionV>
                <wp:extent cx="1457325" cy="561975"/>
                <wp:effectExtent l="0" t="0" r="28575" b="28575"/>
                <wp:wrapNone/>
                <wp:docPr id="1812117640" name="Text Box 1"/>
                <wp:cNvGraphicFramePr/>
                <a:graphic xmlns:a="http://schemas.openxmlformats.org/drawingml/2006/main">
                  <a:graphicData uri="http://schemas.microsoft.com/office/word/2010/wordprocessingShape">
                    <wps:wsp>
                      <wps:cNvSpPr txBox="1"/>
                      <wps:spPr>
                        <a:xfrm>
                          <a:off x="0" y="0"/>
                          <a:ext cx="1457325" cy="561975"/>
                        </a:xfrm>
                        <a:prstGeom prst="roundRect">
                          <a:avLst/>
                        </a:prstGeom>
                        <a:solidFill>
                          <a:schemeClr val="lt1"/>
                        </a:solidFill>
                        <a:ln w="6350">
                          <a:solidFill>
                            <a:prstClr val="black"/>
                          </a:solidFill>
                        </a:ln>
                      </wps:spPr>
                      <wps:txbx>
                        <w:txbxContent>
                          <w:p w14:paraId="6F7D09C3" w14:textId="77777777" w:rsidR="006F2FCD" w:rsidRPr="00906926" w:rsidRDefault="006F2FCD" w:rsidP="003C331E">
                            <w:pPr>
                              <w:jc w:val="center"/>
                              <w:rPr>
                                <w:sz w:val="22"/>
                                <w:szCs w:val="22"/>
                              </w:rPr>
                            </w:pPr>
                            <w:r>
                              <w:rPr>
                                <w:sz w:val="22"/>
                                <w:szCs w:val="22"/>
                              </w:rPr>
                              <w:t>Early Help Operational 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462767" id="_x0000_s1034" style="position:absolute;margin-left:189pt;margin-top:219.8pt;width:114.75pt;height:4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" fillcolor="white [3201]" strokeweight=".5pt">
                <v:textbox>
                  <w:txbxContent>
                    <w:p w14:paraId="6F7D09C3" w14:textId="77777777" w:rsidR="006F2FCD" w:rsidRPr="00906926" w:rsidRDefault="006F2FCD" w:rsidP="003C331E">
                      <w:pPr>
                        <w:jc w:val="center"/>
                        <w:rPr>
                          <w:sz w:val="22"/>
                          <w:szCs w:val="22"/>
                        </w:rPr>
                      </w:pPr>
                      <w:r>
                        <w:rPr>
                          <w:sz w:val="22"/>
                          <w:szCs w:val="22"/>
                        </w:rPr>
                        <w:t>Early Help Operational Board</w:t>
                      </w:r>
                    </w:p>
                  </w:txbxContent>
                </v:textbox>
              </v:roundrect>
            </w:pict>
          </mc:Fallback>
        </mc:AlternateContent>
      </w:r>
      <w:r>
        <w:rPr>
          <w:rFonts w:ascii="Arial" w:hAnsi="Arial" w:cs="Arial"/>
          <w:noProof/>
          <w:u w:val="single"/>
          <w:lang w:eastAsia="en-GB"/>
        </w:rPr>
        <mc:AlternateContent>
          <mc:Choice Requires="wps">
            <w:drawing>
              <wp:anchor distT="0" distB="0" distL="114300" distR="114300" simplePos="0" relativeHeight="251711488" behindDoc="0" locked="0" layoutInCell="1" allowOverlap="1" wp14:anchorId="704BD487" wp14:editId="4FC2C293">
                <wp:simplePos x="0" y="0"/>
                <wp:positionH relativeFrom="column">
                  <wp:posOffset>2400300</wp:posOffset>
                </wp:positionH>
                <wp:positionV relativeFrom="paragraph">
                  <wp:posOffset>2098675</wp:posOffset>
                </wp:positionV>
                <wp:extent cx="1457325" cy="581025"/>
                <wp:effectExtent l="0" t="0" r="28575" b="28575"/>
                <wp:wrapNone/>
                <wp:docPr id="1623144579" name="Text Box 1"/>
                <wp:cNvGraphicFramePr/>
                <a:graphic xmlns:a="http://schemas.openxmlformats.org/drawingml/2006/main">
                  <a:graphicData uri="http://schemas.microsoft.com/office/word/2010/wordprocessingShape">
                    <wps:wsp>
                      <wps:cNvSpPr txBox="1"/>
                      <wps:spPr>
                        <a:xfrm>
                          <a:off x="0" y="0"/>
                          <a:ext cx="1457325" cy="581025"/>
                        </a:xfrm>
                        <a:prstGeom prst="roundRect">
                          <a:avLst/>
                        </a:prstGeom>
                        <a:solidFill>
                          <a:schemeClr val="lt1"/>
                        </a:solidFill>
                        <a:ln w="6350">
                          <a:solidFill>
                            <a:prstClr val="black"/>
                          </a:solidFill>
                        </a:ln>
                      </wps:spPr>
                      <wps:txbx>
                        <w:txbxContent>
                          <w:p w14:paraId="4C47CDC7" w14:textId="77777777" w:rsidR="006F2FCD" w:rsidRPr="00906926" w:rsidRDefault="006F2FCD" w:rsidP="003C331E">
                            <w:pPr>
                              <w:jc w:val="center"/>
                              <w:rPr>
                                <w:sz w:val="22"/>
                                <w:szCs w:val="22"/>
                              </w:rPr>
                            </w:pPr>
                            <w:r>
                              <w:rPr>
                                <w:sz w:val="22"/>
                                <w:szCs w:val="22"/>
                              </w:rPr>
                              <w:t>Education Safeguarding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4BD487" id="_x0000_s1035" style="position:absolute;margin-left:189pt;margin-top:165.25pt;width:114.75pt;height:4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" fillcolor="white [3201]" strokeweight=".5pt">
                <v:textbox>
                  <w:txbxContent>
                    <w:p w14:paraId="4C47CDC7" w14:textId="77777777" w:rsidR="006F2FCD" w:rsidRPr="00906926" w:rsidRDefault="006F2FCD" w:rsidP="003C331E">
                      <w:pPr>
                        <w:jc w:val="center"/>
                        <w:rPr>
                          <w:sz w:val="22"/>
                          <w:szCs w:val="22"/>
                        </w:rPr>
                      </w:pPr>
                      <w:r>
                        <w:rPr>
                          <w:sz w:val="22"/>
                          <w:szCs w:val="22"/>
                        </w:rPr>
                        <w:t>Education Safeguarding Group</w:t>
                      </w:r>
                    </w:p>
                  </w:txbxContent>
                </v:textbox>
              </v:roundrect>
            </w:pict>
          </mc:Fallback>
        </mc:AlternateContent>
      </w:r>
      <w:r>
        <w:rPr>
          <w:rFonts w:ascii="Arial" w:hAnsi="Arial" w:cs="Arial"/>
          <w:noProof/>
          <w:u w:val="single"/>
          <w:lang w:eastAsia="en-GB"/>
        </w:rPr>
        <mc:AlternateContent>
          <mc:Choice Requires="wps">
            <w:drawing>
              <wp:anchor distT="0" distB="0" distL="114300" distR="114300" simplePos="0" relativeHeight="251719680" behindDoc="0" locked="0" layoutInCell="1" allowOverlap="1" wp14:anchorId="38E0FB15" wp14:editId="06BB0530">
                <wp:simplePos x="0" y="0"/>
                <wp:positionH relativeFrom="column">
                  <wp:posOffset>2400300</wp:posOffset>
                </wp:positionH>
                <wp:positionV relativeFrom="paragraph">
                  <wp:posOffset>1615440</wp:posOffset>
                </wp:positionV>
                <wp:extent cx="1457325" cy="371475"/>
                <wp:effectExtent l="0" t="0" r="28575" b="28575"/>
                <wp:wrapNone/>
                <wp:docPr id="767578500" name="Text Box 1"/>
                <wp:cNvGraphicFramePr/>
                <a:graphic xmlns:a="http://schemas.openxmlformats.org/drawingml/2006/main">
                  <a:graphicData uri="http://schemas.microsoft.com/office/word/2010/wordprocessingShape">
                    <wps:wsp>
                      <wps:cNvSpPr txBox="1"/>
                      <wps:spPr>
                        <a:xfrm>
                          <a:off x="0" y="0"/>
                          <a:ext cx="1457325" cy="371475"/>
                        </a:xfrm>
                        <a:prstGeom prst="roundRect">
                          <a:avLst/>
                        </a:prstGeom>
                        <a:solidFill>
                          <a:schemeClr val="lt1"/>
                        </a:solidFill>
                        <a:ln w="6350">
                          <a:solidFill>
                            <a:prstClr val="black"/>
                          </a:solidFill>
                        </a:ln>
                      </wps:spPr>
                      <wps:txbx>
                        <w:txbxContent>
                          <w:p w14:paraId="2BA4DA90" w14:textId="77777777" w:rsidR="006F2FCD" w:rsidRPr="00906926" w:rsidRDefault="006F2FCD" w:rsidP="00935A0A">
                            <w:pPr>
                              <w:jc w:val="center"/>
                              <w:rPr>
                                <w:sz w:val="22"/>
                                <w:szCs w:val="22"/>
                              </w:rPr>
                            </w:pPr>
                            <w:r>
                              <w:rPr>
                                <w:sz w:val="22"/>
                                <w:szCs w:val="22"/>
                              </w:rPr>
                              <w:t>JTAI Working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E0FB15" id="_x0000_s1036" style="position:absolute;margin-left:189pt;margin-top:127.2pt;width:114.75pt;height:29.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" fillcolor="white [3201]" strokeweight=".5pt">
                <v:textbox>
                  <w:txbxContent>
                    <w:p w14:paraId="2BA4DA90" w14:textId="77777777" w:rsidR="006F2FCD" w:rsidRPr="00906926" w:rsidRDefault="006F2FCD" w:rsidP="00935A0A">
                      <w:pPr>
                        <w:jc w:val="center"/>
                        <w:rPr>
                          <w:sz w:val="22"/>
                          <w:szCs w:val="22"/>
                        </w:rPr>
                      </w:pPr>
                      <w:r>
                        <w:rPr>
                          <w:sz w:val="22"/>
                          <w:szCs w:val="22"/>
                        </w:rPr>
                        <w:t>JTAI Working Group</w:t>
                      </w:r>
                    </w:p>
                  </w:txbxContent>
                </v:textbox>
              </v:roundrect>
            </w:pict>
          </mc:Fallback>
        </mc:AlternateContent>
      </w:r>
      <w:r>
        <w:rPr>
          <w:rFonts w:ascii="Arial" w:hAnsi="Arial" w:cs="Arial"/>
          <w:noProof/>
          <w:u w:val="single"/>
          <w:lang w:eastAsia="en-GB"/>
        </w:rPr>
        <mc:AlternateContent>
          <mc:Choice Requires="wps">
            <w:drawing>
              <wp:anchor distT="0" distB="0" distL="114300" distR="114300" simplePos="0" relativeHeight="251710464" behindDoc="0" locked="0" layoutInCell="1" allowOverlap="1" wp14:anchorId="58631041" wp14:editId="38FE16BC">
                <wp:simplePos x="0" y="0"/>
                <wp:positionH relativeFrom="column">
                  <wp:posOffset>2400300</wp:posOffset>
                </wp:positionH>
                <wp:positionV relativeFrom="paragraph">
                  <wp:posOffset>960755</wp:posOffset>
                </wp:positionV>
                <wp:extent cx="1457325" cy="542925"/>
                <wp:effectExtent l="0" t="0" r="28575" b="28575"/>
                <wp:wrapNone/>
                <wp:docPr id="1447895788" name="Text Box 1"/>
                <wp:cNvGraphicFramePr/>
                <a:graphic xmlns:a="http://schemas.openxmlformats.org/drawingml/2006/main">
                  <a:graphicData uri="http://schemas.microsoft.com/office/word/2010/wordprocessingShape">
                    <wps:wsp>
                      <wps:cNvSpPr txBox="1"/>
                      <wps:spPr>
                        <a:xfrm>
                          <a:off x="0" y="0"/>
                          <a:ext cx="1457325" cy="542925"/>
                        </a:xfrm>
                        <a:prstGeom prst="roundRect">
                          <a:avLst/>
                        </a:prstGeom>
                        <a:solidFill>
                          <a:schemeClr val="lt1"/>
                        </a:solidFill>
                        <a:ln w="6350">
                          <a:solidFill>
                            <a:prstClr val="black"/>
                          </a:solidFill>
                        </a:ln>
                      </wps:spPr>
                      <wps:txbx>
                        <w:txbxContent>
                          <w:p w14:paraId="32720808" w14:textId="77777777" w:rsidR="006F2FCD" w:rsidRPr="00906926" w:rsidRDefault="006F2FCD" w:rsidP="003C331E">
                            <w:pPr>
                              <w:jc w:val="center"/>
                              <w:rPr>
                                <w:sz w:val="22"/>
                                <w:szCs w:val="22"/>
                              </w:rPr>
                            </w:pPr>
                            <w:r>
                              <w:rPr>
                                <w:sz w:val="22"/>
                                <w:szCs w:val="22"/>
                              </w:rPr>
                              <w:t>Family Connect Strategic 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631041" id="_x0000_s1037" style="position:absolute;margin-left:189pt;margin-top:75.65pt;width:114.75pt;height:42.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" fillcolor="white [3201]" strokeweight=".5pt">
                <v:textbox>
                  <w:txbxContent>
                    <w:p w14:paraId="32720808" w14:textId="77777777" w:rsidR="006F2FCD" w:rsidRPr="00906926" w:rsidRDefault="006F2FCD" w:rsidP="003C331E">
                      <w:pPr>
                        <w:jc w:val="center"/>
                        <w:rPr>
                          <w:sz w:val="22"/>
                          <w:szCs w:val="22"/>
                        </w:rPr>
                      </w:pPr>
                      <w:r>
                        <w:rPr>
                          <w:sz w:val="22"/>
                          <w:szCs w:val="22"/>
                        </w:rPr>
                        <w:t>Family Connect Strategic Board</w:t>
                      </w:r>
                    </w:p>
                  </w:txbxContent>
                </v:textbox>
              </v:roundrect>
            </w:pict>
          </mc:Fallback>
        </mc:AlternateContent>
      </w:r>
      <w:r>
        <w:rPr>
          <w:rFonts w:ascii="Arial" w:hAnsi="Arial" w:cs="Arial"/>
          <w:noProof/>
          <w:u w:val="single"/>
          <w:lang w:eastAsia="en-GB"/>
        </w:rPr>
        <mc:AlternateContent>
          <mc:Choice Requires="wps">
            <w:drawing>
              <wp:anchor distT="0" distB="0" distL="114300" distR="114300" simplePos="0" relativeHeight="251701248" behindDoc="0" locked="0" layoutInCell="1" allowOverlap="1" wp14:anchorId="4676F1C0" wp14:editId="2877A2F7">
                <wp:simplePos x="0" y="0"/>
                <wp:positionH relativeFrom="column">
                  <wp:posOffset>2400300</wp:posOffset>
                </wp:positionH>
                <wp:positionV relativeFrom="paragraph">
                  <wp:posOffset>93980</wp:posOffset>
                </wp:positionV>
                <wp:extent cx="1457325" cy="742950"/>
                <wp:effectExtent l="0" t="0" r="28575" b="19050"/>
                <wp:wrapNone/>
                <wp:docPr id="2509112" name="Text Box 1"/>
                <wp:cNvGraphicFramePr/>
                <a:graphic xmlns:a="http://schemas.openxmlformats.org/drawingml/2006/main">
                  <a:graphicData uri="http://schemas.microsoft.com/office/word/2010/wordprocessingShape">
                    <wps:wsp>
                      <wps:cNvSpPr txBox="1"/>
                      <wps:spPr>
                        <a:xfrm>
                          <a:off x="0" y="0"/>
                          <a:ext cx="1457325" cy="742950"/>
                        </a:xfrm>
                        <a:prstGeom prst="roundRect">
                          <a:avLst/>
                        </a:prstGeom>
                        <a:solidFill>
                          <a:schemeClr val="lt1"/>
                        </a:solidFill>
                        <a:ln w="6350">
                          <a:solidFill>
                            <a:prstClr val="black"/>
                          </a:solidFill>
                        </a:ln>
                      </wps:spPr>
                      <wps:txbx>
                        <w:txbxContent>
                          <w:p w14:paraId="45853733" w14:textId="31C1AF9E" w:rsidR="006F2FCD" w:rsidRPr="00906926" w:rsidRDefault="006F2FCD" w:rsidP="003C331E">
                            <w:pPr>
                              <w:jc w:val="center"/>
                              <w:rPr>
                                <w:sz w:val="22"/>
                                <w:szCs w:val="22"/>
                              </w:rPr>
                            </w:pPr>
                            <w:r>
                              <w:rPr>
                                <w:sz w:val="22"/>
                                <w:szCs w:val="22"/>
                              </w:rPr>
                              <w:t xml:space="preserve">Quality, Performance &amp; Development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6F1C0" id="_x0000_s1038" style="position:absolute;margin-left:189pt;margin-top:7.4pt;width:114.75pt;height:5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" fillcolor="white [3201]" strokeweight=".5pt">
                <v:textbox>
                  <w:txbxContent>
                    <w:p w14:paraId="45853733" w14:textId="31C1AF9E" w:rsidR="006F2FCD" w:rsidRPr="00906926" w:rsidRDefault="006F2FCD" w:rsidP="003C331E">
                      <w:pPr>
                        <w:jc w:val="center"/>
                        <w:rPr>
                          <w:sz w:val="22"/>
                          <w:szCs w:val="22"/>
                        </w:rPr>
                      </w:pPr>
                      <w:r>
                        <w:rPr>
                          <w:sz w:val="22"/>
                          <w:szCs w:val="22"/>
                        </w:rPr>
                        <w:t xml:space="preserve">Quality, Performance &amp; Development </w:t>
                      </w:r>
                    </w:p>
                  </w:txbxContent>
                </v:textbox>
              </v:roundrect>
            </w:pict>
          </mc:Fallback>
        </mc:AlternateContent>
      </w:r>
      <w:r>
        <w:rPr>
          <w:rFonts w:ascii="Arial" w:hAnsi="Arial" w:cs="Arial"/>
          <w:noProof/>
          <w:u w:val="single"/>
          <w:lang w:eastAsia="en-GB"/>
        </w:rPr>
        <mc:AlternateContent>
          <mc:Choice Requires="wps">
            <w:drawing>
              <wp:anchor distT="0" distB="0" distL="114300" distR="114300" simplePos="0" relativeHeight="251712512" behindDoc="0" locked="0" layoutInCell="1" allowOverlap="1" wp14:anchorId="6FA8A125" wp14:editId="7CCC0563">
                <wp:simplePos x="0" y="0"/>
                <wp:positionH relativeFrom="column">
                  <wp:posOffset>161925</wp:posOffset>
                </wp:positionH>
                <wp:positionV relativeFrom="paragraph">
                  <wp:posOffset>1198880</wp:posOffset>
                </wp:positionV>
                <wp:extent cx="1457325" cy="561975"/>
                <wp:effectExtent l="0" t="0" r="28575" b="28575"/>
                <wp:wrapNone/>
                <wp:docPr id="1786842376" name="Text Box 1"/>
                <wp:cNvGraphicFramePr/>
                <a:graphic xmlns:a="http://schemas.openxmlformats.org/drawingml/2006/main">
                  <a:graphicData uri="http://schemas.microsoft.com/office/word/2010/wordprocessingShape">
                    <wps:wsp>
                      <wps:cNvSpPr txBox="1"/>
                      <wps:spPr>
                        <a:xfrm>
                          <a:off x="0" y="0"/>
                          <a:ext cx="1457325" cy="561975"/>
                        </a:xfrm>
                        <a:prstGeom prst="roundRect">
                          <a:avLst/>
                        </a:prstGeom>
                        <a:solidFill>
                          <a:schemeClr val="lt1"/>
                        </a:solidFill>
                        <a:ln w="6350">
                          <a:solidFill>
                            <a:prstClr val="black"/>
                          </a:solidFill>
                        </a:ln>
                      </wps:spPr>
                      <wps:txbx>
                        <w:txbxContent>
                          <w:p w14:paraId="767385CC" w14:textId="77777777" w:rsidR="006F2FCD" w:rsidRPr="00906926" w:rsidRDefault="006F2FCD" w:rsidP="003C331E">
                            <w:pPr>
                              <w:jc w:val="center"/>
                              <w:rPr>
                                <w:sz w:val="22"/>
                                <w:szCs w:val="22"/>
                              </w:rPr>
                            </w:pPr>
                            <w:r>
                              <w:rPr>
                                <w:sz w:val="22"/>
                                <w:szCs w:val="22"/>
                              </w:rPr>
                              <w:t>Child Death Overview Panel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A8A125" id="_x0000_s1039" style="position:absolute;margin-left:12.75pt;margin-top:94.4pt;width:114.75pt;height:4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" fillcolor="white [3201]" strokeweight=".5pt">
                <v:textbox>
                  <w:txbxContent>
                    <w:p w14:paraId="767385CC" w14:textId="77777777" w:rsidR="006F2FCD" w:rsidRPr="00906926" w:rsidRDefault="006F2FCD" w:rsidP="003C331E">
                      <w:pPr>
                        <w:jc w:val="center"/>
                        <w:rPr>
                          <w:sz w:val="22"/>
                          <w:szCs w:val="22"/>
                        </w:rPr>
                      </w:pPr>
                      <w:r>
                        <w:rPr>
                          <w:sz w:val="22"/>
                          <w:szCs w:val="22"/>
                        </w:rPr>
                        <w:t>Child Death Overview Panel</w:t>
                      </w:r>
                    </w:p>
                  </w:txbxContent>
                </v:textbox>
              </v:roundrect>
            </w:pict>
          </mc:Fallback>
        </mc:AlternateContent>
      </w:r>
      <w:r>
        <w:rPr>
          <w:rFonts w:ascii="Arial" w:hAnsi="Arial" w:cs="Arial"/>
          <w:noProof/>
          <w:u w:val="single"/>
          <w:lang w:eastAsia="en-GB"/>
        </w:rPr>
        <mc:AlternateContent>
          <mc:Choice Requires="wps">
            <w:drawing>
              <wp:anchor distT="0" distB="0" distL="114300" distR="114300" simplePos="0" relativeHeight="251700224" behindDoc="0" locked="0" layoutInCell="1" allowOverlap="1" wp14:anchorId="0E955A6B" wp14:editId="1E37DBB8">
                <wp:simplePos x="0" y="0"/>
                <wp:positionH relativeFrom="column">
                  <wp:posOffset>180975</wp:posOffset>
                </wp:positionH>
                <wp:positionV relativeFrom="paragraph">
                  <wp:posOffset>97790</wp:posOffset>
                </wp:positionV>
                <wp:extent cx="1457325" cy="742950"/>
                <wp:effectExtent l="0" t="0" r="28575" b="19050"/>
                <wp:wrapNone/>
                <wp:docPr id="1283514998" name="Text Box 1"/>
                <wp:cNvGraphicFramePr/>
                <a:graphic xmlns:a="http://schemas.openxmlformats.org/drawingml/2006/main">
                  <a:graphicData uri="http://schemas.microsoft.com/office/word/2010/wordprocessingShape">
                    <wps:wsp>
                      <wps:cNvSpPr txBox="1"/>
                      <wps:spPr>
                        <a:xfrm>
                          <a:off x="0" y="0"/>
                          <a:ext cx="1457325" cy="742950"/>
                        </a:xfrm>
                        <a:prstGeom prst="roundRect">
                          <a:avLst/>
                        </a:prstGeom>
                        <a:solidFill>
                          <a:schemeClr val="lt1"/>
                        </a:solidFill>
                        <a:ln w="6350">
                          <a:solidFill>
                            <a:prstClr val="black"/>
                          </a:solidFill>
                        </a:ln>
                      </wps:spPr>
                      <wps:txbx>
                        <w:txbxContent>
                          <w:p w14:paraId="74E3EB73" w14:textId="77777777" w:rsidR="006F2FCD" w:rsidRPr="00906926" w:rsidRDefault="006F2FCD" w:rsidP="003C331E">
                            <w:pPr>
                              <w:jc w:val="center"/>
                              <w:rPr>
                                <w:sz w:val="22"/>
                                <w:szCs w:val="22"/>
                              </w:rPr>
                            </w:pPr>
                            <w:r>
                              <w:rPr>
                                <w:sz w:val="22"/>
                                <w:szCs w:val="22"/>
                              </w:rPr>
                              <w:t>Child Safeguarding Practice Review Panel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955A6B" id="_x0000_s1040" style="position:absolute;margin-left:14.25pt;margin-top:7.7pt;width:114.75pt;height:5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" fillcolor="white [3201]" strokeweight=".5pt">
                <v:textbox>
                  <w:txbxContent>
                    <w:p w14:paraId="74E3EB73" w14:textId="77777777" w:rsidR="006F2FCD" w:rsidRPr="00906926" w:rsidRDefault="006F2FCD" w:rsidP="003C331E">
                      <w:pPr>
                        <w:jc w:val="center"/>
                        <w:rPr>
                          <w:sz w:val="22"/>
                          <w:szCs w:val="22"/>
                        </w:rPr>
                      </w:pPr>
                      <w:r>
                        <w:rPr>
                          <w:sz w:val="22"/>
                          <w:szCs w:val="22"/>
                        </w:rPr>
                        <w:t>Child Safeguarding Practice Review Panel</w:t>
                      </w:r>
                    </w:p>
                  </w:txbxContent>
                </v:textbox>
              </v:roundrect>
            </w:pict>
          </mc:Fallback>
        </mc:AlternateContent>
      </w:r>
      <w:r w:rsidR="003C331E">
        <w:rPr>
          <w:rFonts w:ascii="Arial" w:hAnsi="Arial" w:cs="Arial"/>
          <w:u w:val="single"/>
        </w:rPr>
        <w:br w:type="page"/>
      </w:r>
    </w:p>
    <w:p w14:paraId="49051FC8" w14:textId="77777777" w:rsidR="00C45184" w:rsidRPr="00FF77E8" w:rsidRDefault="00F0032E" w:rsidP="00E31128">
      <w:pPr>
        <w:pStyle w:val="Heading1"/>
      </w:pPr>
      <w:bookmarkStart w:id="10" w:name="_Toc184034656"/>
      <w:r w:rsidRPr="00FF77E8">
        <w:lastRenderedPageBreak/>
        <w:t xml:space="preserve">Resources to Support </w:t>
      </w:r>
      <w:r w:rsidR="00FF77E8" w:rsidRPr="00FF77E8">
        <w:t xml:space="preserve">Partnership </w:t>
      </w:r>
      <w:r w:rsidRPr="00FF77E8">
        <w:t>Arrangements</w:t>
      </w:r>
      <w:bookmarkEnd w:id="10"/>
    </w:p>
    <w:p w14:paraId="64A12095" w14:textId="77777777" w:rsidR="0047270A" w:rsidRDefault="0047270A" w:rsidP="00392E3E">
      <w:pPr>
        <w:rPr>
          <w:rFonts w:ascii="Arial" w:hAnsi="Arial" w:cs="Arial"/>
        </w:rPr>
      </w:pPr>
      <w:r w:rsidRPr="0047270A">
        <w:rPr>
          <w:rFonts w:ascii="Arial" w:hAnsi="Arial" w:cs="Arial"/>
        </w:rPr>
        <w:t xml:space="preserve">The </w:t>
      </w:r>
      <w:r>
        <w:rPr>
          <w:rFonts w:ascii="Arial" w:hAnsi="Arial" w:cs="Arial"/>
        </w:rPr>
        <w:t>LSPs</w:t>
      </w:r>
      <w:r w:rsidRPr="0047270A">
        <w:rPr>
          <w:rFonts w:ascii="Arial" w:hAnsi="Arial" w:cs="Arial"/>
        </w:rPr>
        <w:t xml:space="preserve"> are required to agree the level of funding secured from each </w:t>
      </w:r>
      <w:r w:rsidR="007E22B1">
        <w:rPr>
          <w:rFonts w:ascii="Arial" w:hAnsi="Arial" w:cs="Arial"/>
        </w:rPr>
        <w:t xml:space="preserve">statutory </w:t>
      </w:r>
      <w:r w:rsidRPr="0047270A">
        <w:rPr>
          <w:rFonts w:ascii="Arial" w:hAnsi="Arial" w:cs="Arial"/>
        </w:rPr>
        <w:t xml:space="preserve">partner, which should be equitable, and any contributions from each relevant agency to support the local arrangements. The </w:t>
      </w:r>
      <w:r w:rsidR="00D27AFC">
        <w:rPr>
          <w:rFonts w:ascii="Arial" w:hAnsi="Arial" w:cs="Arial"/>
        </w:rPr>
        <w:t>partners</w:t>
      </w:r>
      <w:r w:rsidRPr="0047270A">
        <w:rPr>
          <w:rFonts w:ascii="Arial" w:hAnsi="Arial" w:cs="Arial"/>
        </w:rPr>
        <w:t xml:space="preserve"> make payments towards expenditure incurred in conjunction with local multi-agency arrangements for safeguarding and promoting the welfare of children. </w:t>
      </w:r>
    </w:p>
    <w:p w14:paraId="146BE7AC" w14:textId="25B05BCC" w:rsidR="00F0032E" w:rsidRDefault="0047270A" w:rsidP="00392E3E">
      <w:pPr>
        <w:rPr>
          <w:rFonts w:ascii="Arial" w:hAnsi="Arial" w:cs="Arial"/>
        </w:rPr>
      </w:pPr>
      <w:r w:rsidRPr="0047270A">
        <w:rPr>
          <w:rFonts w:ascii="Arial" w:hAnsi="Arial" w:cs="Arial"/>
        </w:rPr>
        <w:t xml:space="preserve">Details of the </w:t>
      </w:r>
      <w:r>
        <w:rPr>
          <w:rFonts w:ascii="Arial" w:hAnsi="Arial" w:cs="Arial"/>
        </w:rPr>
        <w:t>TWSC</w:t>
      </w:r>
      <w:r w:rsidR="000E7D47">
        <w:rPr>
          <w:rFonts w:ascii="Arial" w:hAnsi="Arial" w:cs="Arial"/>
        </w:rPr>
        <w:t>P</w:t>
      </w:r>
      <w:r w:rsidRPr="0047270A">
        <w:rPr>
          <w:rFonts w:ascii="Arial" w:hAnsi="Arial" w:cs="Arial"/>
        </w:rPr>
        <w:t xml:space="preserve"> annual budget and how it has been spent can be found in the corresponding </w:t>
      </w:r>
      <w:r>
        <w:rPr>
          <w:rFonts w:ascii="Arial" w:hAnsi="Arial" w:cs="Arial"/>
        </w:rPr>
        <w:t>Annual</w:t>
      </w:r>
      <w:r w:rsidRPr="0047270A">
        <w:rPr>
          <w:rFonts w:ascii="Arial" w:hAnsi="Arial" w:cs="Arial"/>
        </w:rPr>
        <w:t xml:space="preserve"> Report</w:t>
      </w:r>
      <w:r>
        <w:rPr>
          <w:rFonts w:ascii="Arial" w:hAnsi="Arial" w:cs="Arial"/>
        </w:rPr>
        <w:t>.</w:t>
      </w:r>
    </w:p>
    <w:p w14:paraId="0AA36869" w14:textId="0640F998" w:rsidR="00F0032E" w:rsidRDefault="00E46D95" w:rsidP="00392E3E">
      <w:pPr>
        <w:rPr>
          <w:rFonts w:ascii="Arial" w:hAnsi="Arial" w:cs="Arial"/>
        </w:rPr>
      </w:pPr>
      <w:r w:rsidRPr="00E46D95">
        <w:rPr>
          <w:rFonts w:ascii="Arial" w:hAnsi="Arial" w:cs="Arial"/>
        </w:rPr>
        <w:t xml:space="preserve">It should be noted that financial contributions are just one way in which the </w:t>
      </w:r>
      <w:r w:rsidR="00D27AFC">
        <w:rPr>
          <w:rFonts w:ascii="Arial" w:hAnsi="Arial" w:cs="Arial"/>
        </w:rPr>
        <w:t>partners</w:t>
      </w:r>
      <w:r w:rsidRPr="00E46D95">
        <w:rPr>
          <w:rFonts w:ascii="Arial" w:hAnsi="Arial" w:cs="Arial"/>
        </w:rPr>
        <w:t xml:space="preserve"> provide resources to the </w:t>
      </w:r>
      <w:r>
        <w:rPr>
          <w:rFonts w:ascii="Arial" w:hAnsi="Arial" w:cs="Arial"/>
        </w:rPr>
        <w:t>TWSC</w:t>
      </w:r>
      <w:r w:rsidR="000E7D47">
        <w:rPr>
          <w:rFonts w:ascii="Arial" w:hAnsi="Arial" w:cs="Arial"/>
        </w:rPr>
        <w:t>P</w:t>
      </w:r>
      <w:r w:rsidRPr="00E46D95">
        <w:rPr>
          <w:rFonts w:ascii="Arial" w:hAnsi="Arial" w:cs="Arial"/>
        </w:rPr>
        <w:t>.</w:t>
      </w:r>
      <w:r w:rsidR="00D06967">
        <w:rPr>
          <w:rFonts w:ascii="Arial" w:hAnsi="Arial" w:cs="Arial"/>
        </w:rPr>
        <w:t xml:space="preserve"> For example, LSPs and DSPs </w:t>
      </w:r>
      <w:r w:rsidR="004F4E65" w:rsidRPr="004F4E65">
        <w:rPr>
          <w:rFonts w:ascii="Arial" w:hAnsi="Arial" w:cs="Arial"/>
        </w:rPr>
        <w:t xml:space="preserve">representing the three statutory safeguarding partners, contribute their time and expertise to the </w:t>
      </w:r>
      <w:r w:rsidR="004F4E65">
        <w:rPr>
          <w:rFonts w:ascii="Arial" w:hAnsi="Arial" w:cs="Arial"/>
        </w:rPr>
        <w:t>TWSC</w:t>
      </w:r>
      <w:r w:rsidR="000E7D47">
        <w:rPr>
          <w:rFonts w:ascii="Arial" w:hAnsi="Arial" w:cs="Arial"/>
        </w:rPr>
        <w:t>P</w:t>
      </w:r>
      <w:r w:rsidR="00D06967">
        <w:rPr>
          <w:rFonts w:ascii="Arial" w:hAnsi="Arial" w:cs="Arial"/>
        </w:rPr>
        <w:t xml:space="preserve"> and</w:t>
      </w:r>
      <w:r w:rsidR="004F4E65" w:rsidRPr="004F4E65">
        <w:rPr>
          <w:rFonts w:ascii="Arial" w:hAnsi="Arial" w:cs="Arial"/>
        </w:rPr>
        <w:t xml:space="preserve"> </w:t>
      </w:r>
      <w:r w:rsidR="00D06967">
        <w:rPr>
          <w:rFonts w:ascii="Arial" w:hAnsi="Arial" w:cs="Arial"/>
        </w:rPr>
        <w:t>n</w:t>
      </w:r>
      <w:r w:rsidR="004F4E65" w:rsidRPr="004F4E65">
        <w:rPr>
          <w:rFonts w:ascii="Arial" w:hAnsi="Arial" w:cs="Arial"/>
        </w:rPr>
        <w:t>ominated representatives from the three</w:t>
      </w:r>
      <w:r w:rsidR="004E0ADD">
        <w:rPr>
          <w:rFonts w:ascii="Arial" w:hAnsi="Arial" w:cs="Arial"/>
        </w:rPr>
        <w:t xml:space="preserve"> partners</w:t>
      </w:r>
      <w:r w:rsidR="004F4E65">
        <w:rPr>
          <w:rFonts w:ascii="Arial" w:hAnsi="Arial" w:cs="Arial"/>
        </w:rPr>
        <w:t xml:space="preserve"> </w:t>
      </w:r>
      <w:r w:rsidR="004F4E65" w:rsidRPr="004F4E65">
        <w:rPr>
          <w:rFonts w:ascii="Arial" w:hAnsi="Arial" w:cs="Arial"/>
        </w:rPr>
        <w:t xml:space="preserve">lead on </w:t>
      </w:r>
      <w:r w:rsidR="004F4E65">
        <w:rPr>
          <w:rFonts w:ascii="Arial" w:hAnsi="Arial" w:cs="Arial"/>
        </w:rPr>
        <w:t>TWSC</w:t>
      </w:r>
      <w:r w:rsidR="000E7D47">
        <w:rPr>
          <w:rFonts w:ascii="Arial" w:hAnsi="Arial" w:cs="Arial"/>
        </w:rPr>
        <w:t>P</w:t>
      </w:r>
      <w:r w:rsidR="004F4E65">
        <w:rPr>
          <w:rFonts w:ascii="Arial" w:hAnsi="Arial" w:cs="Arial"/>
        </w:rPr>
        <w:t xml:space="preserve"> sub-groups. </w:t>
      </w:r>
    </w:p>
    <w:p w14:paraId="39E93D17" w14:textId="77777777" w:rsidR="00E46D95" w:rsidRDefault="005443E5" w:rsidP="00392E3E">
      <w:pPr>
        <w:rPr>
          <w:rFonts w:ascii="Arial" w:hAnsi="Arial" w:cs="Arial"/>
        </w:rPr>
      </w:pPr>
      <w:r>
        <w:rPr>
          <w:rFonts w:ascii="Arial" w:hAnsi="Arial" w:cs="Arial"/>
        </w:rPr>
        <w:t xml:space="preserve">The Partnership Team supports the implementation of the multi-agency safeguarding arrangements, </w:t>
      </w:r>
      <w:r w:rsidR="00707F82">
        <w:rPr>
          <w:rFonts w:ascii="Arial" w:hAnsi="Arial" w:cs="Arial"/>
        </w:rPr>
        <w:t>including:</w:t>
      </w:r>
    </w:p>
    <w:p w14:paraId="43D976FE" w14:textId="0574D622" w:rsidR="00707F82" w:rsidRDefault="00707F82" w:rsidP="00707F82">
      <w:pPr>
        <w:pStyle w:val="ListParagraph"/>
        <w:numPr>
          <w:ilvl w:val="0"/>
          <w:numId w:val="19"/>
        </w:numPr>
        <w:rPr>
          <w:rFonts w:ascii="Arial" w:hAnsi="Arial" w:cs="Arial"/>
        </w:rPr>
      </w:pPr>
      <w:r w:rsidRPr="00707F82">
        <w:rPr>
          <w:rFonts w:ascii="Arial" w:hAnsi="Arial" w:cs="Arial"/>
        </w:rPr>
        <w:t xml:space="preserve">facilitate the meetings and support the work of the </w:t>
      </w:r>
      <w:r w:rsidR="00D06967">
        <w:rPr>
          <w:rFonts w:ascii="Arial" w:hAnsi="Arial" w:cs="Arial"/>
        </w:rPr>
        <w:t xml:space="preserve">LSP group, </w:t>
      </w:r>
      <w:r w:rsidRPr="00707F82">
        <w:rPr>
          <w:rFonts w:ascii="Arial" w:hAnsi="Arial" w:cs="Arial"/>
        </w:rPr>
        <w:t>Executive Group</w:t>
      </w:r>
      <w:r w:rsidR="00D06967">
        <w:rPr>
          <w:rFonts w:ascii="Arial" w:hAnsi="Arial" w:cs="Arial"/>
        </w:rPr>
        <w:t>, the</w:t>
      </w:r>
      <w:r w:rsidR="00AA316B">
        <w:rPr>
          <w:rFonts w:ascii="Arial" w:hAnsi="Arial" w:cs="Arial"/>
        </w:rPr>
        <w:t xml:space="preserve"> Partnership Board</w:t>
      </w:r>
      <w:r w:rsidRPr="00707F82">
        <w:rPr>
          <w:rFonts w:ascii="Arial" w:hAnsi="Arial" w:cs="Arial"/>
        </w:rPr>
        <w:t xml:space="preserve"> and the subgroups; </w:t>
      </w:r>
    </w:p>
    <w:p w14:paraId="08B6CDBC" w14:textId="77777777" w:rsidR="00707F82" w:rsidRDefault="00707F82" w:rsidP="00707F82">
      <w:pPr>
        <w:pStyle w:val="ListParagraph"/>
        <w:numPr>
          <w:ilvl w:val="0"/>
          <w:numId w:val="19"/>
        </w:numPr>
        <w:rPr>
          <w:rFonts w:ascii="Arial" w:hAnsi="Arial" w:cs="Arial"/>
        </w:rPr>
      </w:pPr>
      <w:r w:rsidRPr="00707F82">
        <w:rPr>
          <w:rFonts w:ascii="Arial" w:hAnsi="Arial" w:cs="Arial"/>
        </w:rPr>
        <w:t>work with chairs of subgroups to progress areas of focus to help ensure that outputs are delivered in a timely way;</w:t>
      </w:r>
    </w:p>
    <w:p w14:paraId="67FF6881" w14:textId="77777777" w:rsidR="00707F82" w:rsidRDefault="00707F82" w:rsidP="00707F82">
      <w:pPr>
        <w:pStyle w:val="ListParagraph"/>
        <w:numPr>
          <w:ilvl w:val="0"/>
          <w:numId w:val="19"/>
        </w:numPr>
        <w:rPr>
          <w:rFonts w:ascii="Arial" w:hAnsi="Arial" w:cs="Arial"/>
        </w:rPr>
      </w:pPr>
      <w:r w:rsidRPr="00707F82">
        <w:rPr>
          <w:rFonts w:ascii="Arial" w:hAnsi="Arial" w:cs="Arial"/>
        </w:rPr>
        <w:t>bring strategic leads from the relevant safeguarding partners together to drive forward these arrangements;</w:t>
      </w:r>
    </w:p>
    <w:p w14:paraId="4C591A71" w14:textId="77777777" w:rsidR="00707F82" w:rsidRDefault="00707F82" w:rsidP="00707F82">
      <w:pPr>
        <w:pStyle w:val="ListParagraph"/>
        <w:numPr>
          <w:ilvl w:val="0"/>
          <w:numId w:val="19"/>
        </w:numPr>
        <w:rPr>
          <w:rFonts w:ascii="Arial" w:hAnsi="Arial" w:cs="Arial"/>
        </w:rPr>
      </w:pPr>
      <w:r w:rsidRPr="00707F82">
        <w:rPr>
          <w:rFonts w:ascii="Arial" w:hAnsi="Arial" w:cs="Arial"/>
        </w:rPr>
        <w:t xml:space="preserve">promote best multi-agency practice to improve outcomes for children and families; </w:t>
      </w:r>
    </w:p>
    <w:p w14:paraId="11584B61" w14:textId="77777777" w:rsidR="00707F82" w:rsidRDefault="00707F82" w:rsidP="00707F82">
      <w:pPr>
        <w:pStyle w:val="ListParagraph"/>
        <w:numPr>
          <w:ilvl w:val="0"/>
          <w:numId w:val="19"/>
        </w:numPr>
        <w:rPr>
          <w:rFonts w:ascii="Arial" w:hAnsi="Arial" w:cs="Arial"/>
        </w:rPr>
      </w:pPr>
      <w:r w:rsidRPr="00707F82">
        <w:rPr>
          <w:rFonts w:ascii="Arial" w:hAnsi="Arial" w:cs="Arial"/>
        </w:rPr>
        <w:t xml:space="preserve">support partners in the dissemination of local and national learning including from serious child safeguarding incidents; </w:t>
      </w:r>
    </w:p>
    <w:p w14:paraId="0350720D" w14:textId="77777777" w:rsidR="00707F82" w:rsidRDefault="00707F82" w:rsidP="00707F82">
      <w:pPr>
        <w:pStyle w:val="ListParagraph"/>
        <w:numPr>
          <w:ilvl w:val="0"/>
          <w:numId w:val="19"/>
        </w:numPr>
        <w:rPr>
          <w:rFonts w:ascii="Arial" w:hAnsi="Arial" w:cs="Arial"/>
        </w:rPr>
      </w:pPr>
      <w:r w:rsidRPr="00707F82">
        <w:rPr>
          <w:rFonts w:ascii="Arial" w:hAnsi="Arial" w:cs="Arial"/>
        </w:rPr>
        <w:t xml:space="preserve">support the work of the independent scrutineer and ensure that findings from scrutiny activity are fed into the </w:t>
      </w:r>
      <w:r>
        <w:rPr>
          <w:rFonts w:ascii="Arial" w:hAnsi="Arial" w:cs="Arial"/>
        </w:rPr>
        <w:t xml:space="preserve">Quality, Performance &amp; Development </w:t>
      </w:r>
      <w:r w:rsidRPr="00707F82">
        <w:rPr>
          <w:rFonts w:ascii="Arial" w:hAnsi="Arial" w:cs="Arial"/>
        </w:rPr>
        <w:t xml:space="preserve">subgroup; </w:t>
      </w:r>
    </w:p>
    <w:p w14:paraId="40341DD6" w14:textId="439EA695" w:rsidR="00707F82" w:rsidRPr="00CF7AD9" w:rsidRDefault="00707F82" w:rsidP="00CF7AD9">
      <w:pPr>
        <w:pStyle w:val="ListParagraph"/>
        <w:numPr>
          <w:ilvl w:val="0"/>
          <w:numId w:val="19"/>
        </w:numPr>
        <w:rPr>
          <w:rFonts w:ascii="Arial" w:hAnsi="Arial" w:cs="Arial"/>
        </w:rPr>
      </w:pPr>
      <w:r w:rsidRPr="00707F82">
        <w:rPr>
          <w:rFonts w:ascii="Arial" w:hAnsi="Arial" w:cs="Arial"/>
        </w:rPr>
        <w:t xml:space="preserve">co-ordinate effective data gathering and accurate analysis, interpretation and reporting of information by harnessing the skills and knowledge of data teams from across the </w:t>
      </w:r>
      <w:r w:rsidR="00CF7AD9">
        <w:rPr>
          <w:rFonts w:ascii="Arial" w:hAnsi="Arial" w:cs="Arial"/>
        </w:rPr>
        <w:t>TWSC</w:t>
      </w:r>
      <w:r w:rsidR="000E7D47">
        <w:rPr>
          <w:rFonts w:ascii="Arial" w:hAnsi="Arial" w:cs="Arial"/>
        </w:rPr>
        <w:t>P</w:t>
      </w:r>
      <w:r w:rsidRPr="00CF7AD9">
        <w:rPr>
          <w:rFonts w:ascii="Arial" w:hAnsi="Arial" w:cs="Arial"/>
        </w:rPr>
        <w:t xml:space="preserve">; </w:t>
      </w:r>
    </w:p>
    <w:p w14:paraId="2A696EAA" w14:textId="77777777" w:rsidR="00707F82" w:rsidRDefault="00707F82" w:rsidP="00707F82">
      <w:pPr>
        <w:pStyle w:val="ListParagraph"/>
        <w:numPr>
          <w:ilvl w:val="0"/>
          <w:numId w:val="19"/>
        </w:numPr>
        <w:rPr>
          <w:rFonts w:ascii="Arial" w:hAnsi="Arial" w:cs="Arial"/>
        </w:rPr>
      </w:pPr>
      <w:r w:rsidRPr="00707F82">
        <w:rPr>
          <w:rFonts w:ascii="Arial" w:hAnsi="Arial" w:cs="Arial"/>
        </w:rPr>
        <w:t xml:space="preserve">support the delivery of multi-agency practice audits; </w:t>
      </w:r>
    </w:p>
    <w:p w14:paraId="29C74B06" w14:textId="77777777" w:rsidR="00707F82" w:rsidRDefault="00707F82" w:rsidP="00707F82">
      <w:pPr>
        <w:pStyle w:val="ListParagraph"/>
        <w:numPr>
          <w:ilvl w:val="0"/>
          <w:numId w:val="19"/>
        </w:numPr>
        <w:rPr>
          <w:rFonts w:ascii="Arial" w:hAnsi="Arial" w:cs="Arial"/>
        </w:rPr>
      </w:pPr>
      <w:r w:rsidRPr="00707F82">
        <w:rPr>
          <w:rFonts w:ascii="Arial" w:hAnsi="Arial" w:cs="Arial"/>
        </w:rPr>
        <w:t xml:space="preserve">lead on the development of multi-agency policies, procedures and practice guidance; </w:t>
      </w:r>
    </w:p>
    <w:p w14:paraId="5D95E1CC" w14:textId="77777777" w:rsidR="00707F82" w:rsidRDefault="00707F82" w:rsidP="00707F82">
      <w:pPr>
        <w:pStyle w:val="ListParagraph"/>
        <w:numPr>
          <w:ilvl w:val="0"/>
          <w:numId w:val="19"/>
        </w:numPr>
        <w:rPr>
          <w:rFonts w:ascii="Arial" w:hAnsi="Arial" w:cs="Arial"/>
        </w:rPr>
      </w:pPr>
      <w:r w:rsidRPr="00707F82">
        <w:rPr>
          <w:rFonts w:ascii="Arial" w:hAnsi="Arial" w:cs="Arial"/>
        </w:rPr>
        <w:t xml:space="preserve">design, deliver or commission and evaluate multi-agency training; </w:t>
      </w:r>
    </w:p>
    <w:p w14:paraId="5A0426ED" w14:textId="77777777" w:rsidR="00707F82" w:rsidRDefault="00707F82" w:rsidP="00707F82">
      <w:pPr>
        <w:pStyle w:val="ListParagraph"/>
        <w:numPr>
          <w:ilvl w:val="0"/>
          <w:numId w:val="19"/>
        </w:numPr>
        <w:rPr>
          <w:rFonts w:ascii="Arial" w:hAnsi="Arial" w:cs="Arial"/>
        </w:rPr>
      </w:pPr>
      <w:r w:rsidRPr="00707F82">
        <w:rPr>
          <w:rFonts w:ascii="Arial" w:hAnsi="Arial" w:cs="Arial"/>
        </w:rPr>
        <w:t xml:space="preserve">facilitate the reporting of performance data and analysis by partner agencies to inform the arrangements and measure impact; </w:t>
      </w:r>
    </w:p>
    <w:p w14:paraId="6C562770" w14:textId="77777777" w:rsidR="00707F82" w:rsidRDefault="00707F82" w:rsidP="00707F82">
      <w:pPr>
        <w:pStyle w:val="ListParagraph"/>
        <w:numPr>
          <w:ilvl w:val="0"/>
          <w:numId w:val="19"/>
        </w:numPr>
        <w:rPr>
          <w:rFonts w:ascii="Arial" w:hAnsi="Arial" w:cs="Arial"/>
        </w:rPr>
      </w:pPr>
      <w:r w:rsidRPr="00707F82">
        <w:rPr>
          <w:rFonts w:ascii="Arial" w:hAnsi="Arial" w:cs="Arial"/>
        </w:rPr>
        <w:t>co-ordinate communications (including website management) in connection with the local multi-agency safeguarding arrangements;</w:t>
      </w:r>
    </w:p>
    <w:p w14:paraId="4033EF9F" w14:textId="77777777" w:rsidR="00707F82" w:rsidRPr="00707F82" w:rsidRDefault="00707F82" w:rsidP="00707F82">
      <w:pPr>
        <w:pStyle w:val="ListParagraph"/>
        <w:numPr>
          <w:ilvl w:val="0"/>
          <w:numId w:val="19"/>
        </w:numPr>
        <w:rPr>
          <w:rFonts w:ascii="Arial" w:hAnsi="Arial" w:cs="Arial"/>
        </w:rPr>
      </w:pPr>
      <w:r w:rsidRPr="00707F82">
        <w:rPr>
          <w:rFonts w:ascii="Arial" w:hAnsi="Arial" w:cs="Arial"/>
        </w:rPr>
        <w:lastRenderedPageBreak/>
        <w:t>facilitate meeting and consultation activity to inform the work of the multi</w:t>
      </w:r>
      <w:r>
        <w:rPr>
          <w:rFonts w:ascii="Arial" w:hAnsi="Arial" w:cs="Arial"/>
        </w:rPr>
        <w:t>-</w:t>
      </w:r>
      <w:r w:rsidRPr="00707F82">
        <w:rPr>
          <w:rFonts w:ascii="Arial" w:hAnsi="Arial" w:cs="Arial"/>
        </w:rPr>
        <w:t>agency safeguarding arrangements</w:t>
      </w:r>
    </w:p>
    <w:p w14:paraId="237C6B06" w14:textId="41F3A8B2" w:rsidR="00707F82" w:rsidRDefault="00064A1B" w:rsidP="00392E3E">
      <w:pPr>
        <w:rPr>
          <w:rFonts w:ascii="Arial" w:hAnsi="Arial" w:cs="Arial"/>
        </w:rPr>
      </w:pPr>
      <w:r>
        <w:rPr>
          <w:rFonts w:ascii="Arial" w:hAnsi="Arial" w:cs="Arial"/>
        </w:rPr>
        <w:t xml:space="preserve">The Partnership Team are employed by Telford &amp; Wrekin Council as the host employer on behalf of the </w:t>
      </w:r>
      <w:r w:rsidR="0070513A">
        <w:rPr>
          <w:rFonts w:ascii="Arial" w:hAnsi="Arial" w:cs="Arial"/>
        </w:rPr>
        <w:t>TWSC</w:t>
      </w:r>
      <w:r w:rsidR="000E7D47">
        <w:rPr>
          <w:rFonts w:ascii="Arial" w:hAnsi="Arial" w:cs="Arial"/>
        </w:rPr>
        <w:t>P</w:t>
      </w:r>
      <w:r w:rsidR="0070513A">
        <w:rPr>
          <w:rFonts w:ascii="Arial" w:hAnsi="Arial" w:cs="Arial"/>
        </w:rPr>
        <w:t>.</w:t>
      </w:r>
    </w:p>
    <w:p w14:paraId="77228ADC" w14:textId="77777777" w:rsidR="00392E3E" w:rsidRPr="00AA0666" w:rsidRDefault="00392E3E" w:rsidP="00E31128">
      <w:pPr>
        <w:pStyle w:val="Heading1"/>
      </w:pPr>
      <w:bookmarkStart w:id="11" w:name="_Toc184034657"/>
      <w:r w:rsidRPr="00AA0666">
        <w:t>Relevant Agencies</w:t>
      </w:r>
      <w:bookmarkEnd w:id="11"/>
    </w:p>
    <w:p w14:paraId="03361748" w14:textId="77777777" w:rsidR="00392E3E" w:rsidRDefault="00392E3E" w:rsidP="00392E3E">
      <w:pPr>
        <w:rPr>
          <w:rFonts w:ascii="Arial" w:hAnsi="Arial" w:cs="Arial"/>
        </w:rPr>
      </w:pPr>
      <w:r>
        <w:rPr>
          <w:rFonts w:ascii="Arial" w:hAnsi="Arial" w:cs="Arial"/>
        </w:rPr>
        <w:t xml:space="preserve">Relevant agencies are </w:t>
      </w:r>
      <w:r w:rsidR="00CF7AD9">
        <w:rPr>
          <w:rFonts w:ascii="Arial" w:hAnsi="Arial" w:cs="Arial"/>
        </w:rPr>
        <w:t xml:space="preserve">named in Working Together 2023 and are </w:t>
      </w:r>
      <w:r w:rsidRPr="003E5592">
        <w:rPr>
          <w:rFonts w:ascii="Arial" w:hAnsi="Arial" w:cs="Arial"/>
        </w:rPr>
        <w:t xml:space="preserve">under a statutory duty to co-operate and collaborate with the </w:t>
      </w:r>
      <w:r w:rsidR="004E0ADD">
        <w:rPr>
          <w:rFonts w:ascii="Arial" w:hAnsi="Arial" w:cs="Arial"/>
        </w:rPr>
        <w:t>LSPs</w:t>
      </w:r>
      <w:r w:rsidRPr="003E5592">
        <w:rPr>
          <w:rFonts w:ascii="Arial" w:hAnsi="Arial" w:cs="Arial"/>
        </w:rPr>
        <w:t xml:space="preserve">. Relevant agencies are those organisations and agencies whose involvement the </w:t>
      </w:r>
      <w:r w:rsidR="004E0ADD">
        <w:rPr>
          <w:rFonts w:ascii="Arial" w:hAnsi="Arial" w:cs="Arial"/>
        </w:rPr>
        <w:t>LSPs</w:t>
      </w:r>
      <w:r w:rsidRPr="003E5592">
        <w:rPr>
          <w:rFonts w:ascii="Arial" w:hAnsi="Arial" w:cs="Arial"/>
        </w:rPr>
        <w:t xml:space="preserve"> consider is required to safeguard and promote the welfare of local children.</w:t>
      </w:r>
    </w:p>
    <w:p w14:paraId="4D27D449" w14:textId="77777777" w:rsidR="00392E3E" w:rsidRDefault="00392E3E" w:rsidP="00392E3E">
      <w:pPr>
        <w:rPr>
          <w:rFonts w:ascii="Arial" w:hAnsi="Arial" w:cs="Arial"/>
        </w:rPr>
      </w:pPr>
      <w:r w:rsidRPr="000B54B4">
        <w:rPr>
          <w:rFonts w:ascii="Arial" w:hAnsi="Arial" w:cs="Arial"/>
        </w:rPr>
        <w:t>Relevant agencies will receive up to date information at least annually about the expectations of them in engaging with and supporting these multi-agency safeguarding arrangements.</w:t>
      </w:r>
    </w:p>
    <w:p w14:paraId="0C07D808" w14:textId="5B436AB0" w:rsidR="00392E3E" w:rsidRDefault="00392E3E" w:rsidP="00392E3E">
      <w:pPr>
        <w:rPr>
          <w:rFonts w:ascii="Arial" w:hAnsi="Arial" w:cs="Arial"/>
        </w:rPr>
      </w:pPr>
      <w:r w:rsidRPr="00F2099B">
        <w:rPr>
          <w:rFonts w:ascii="Arial" w:hAnsi="Arial" w:cs="Arial"/>
        </w:rPr>
        <w:t xml:space="preserve">When selected by the safeguarding partners to be part of the local safeguarding arrangements, relevant agencies must act in accordance with the arrangements. Representatives from relevant agencies who sit on the </w:t>
      </w:r>
      <w:r w:rsidR="00CF7AD9">
        <w:rPr>
          <w:rFonts w:ascii="Arial" w:hAnsi="Arial" w:cs="Arial"/>
        </w:rPr>
        <w:t>TWSC</w:t>
      </w:r>
      <w:r w:rsidR="000E7D47">
        <w:rPr>
          <w:rFonts w:ascii="Arial" w:hAnsi="Arial" w:cs="Arial"/>
        </w:rPr>
        <w:t>P</w:t>
      </w:r>
      <w:r w:rsidRPr="00F2099B">
        <w:rPr>
          <w:rFonts w:ascii="Arial" w:hAnsi="Arial" w:cs="Arial"/>
        </w:rPr>
        <w:t xml:space="preserve"> subgroups are expected to: </w:t>
      </w:r>
    </w:p>
    <w:p w14:paraId="23F7576A" w14:textId="77777777" w:rsidR="00392E3E" w:rsidRDefault="00392E3E" w:rsidP="00CF7AD9">
      <w:pPr>
        <w:ind w:left="720"/>
        <w:rPr>
          <w:rFonts w:ascii="Arial" w:hAnsi="Arial" w:cs="Arial"/>
        </w:rPr>
      </w:pPr>
      <w:r w:rsidRPr="00F2099B">
        <w:rPr>
          <w:rFonts w:ascii="Arial" w:hAnsi="Arial" w:cs="Arial"/>
        </w:rPr>
        <w:t xml:space="preserve">• make a commitment and prioritise attendance at meetings and, on the </w:t>
      </w:r>
      <w:r w:rsidR="00CF7AD9" w:rsidRPr="00F2099B">
        <w:rPr>
          <w:rFonts w:ascii="Arial" w:hAnsi="Arial" w:cs="Arial"/>
        </w:rPr>
        <w:t>occasion,</w:t>
      </w:r>
      <w:r w:rsidRPr="00F2099B">
        <w:rPr>
          <w:rFonts w:ascii="Arial" w:hAnsi="Arial" w:cs="Arial"/>
        </w:rPr>
        <w:t xml:space="preserve"> they are unable to attend, they should identify an appropriate deputy who is authorised to enact the group members’ responsibilities; </w:t>
      </w:r>
    </w:p>
    <w:p w14:paraId="62E1534D" w14:textId="77777777" w:rsidR="00392E3E" w:rsidRDefault="00392E3E" w:rsidP="00CF7AD9">
      <w:pPr>
        <w:ind w:left="720"/>
        <w:rPr>
          <w:rFonts w:ascii="Arial" w:hAnsi="Arial" w:cs="Arial"/>
        </w:rPr>
      </w:pPr>
      <w:r w:rsidRPr="00F2099B">
        <w:rPr>
          <w:rFonts w:ascii="Arial" w:hAnsi="Arial" w:cs="Arial"/>
        </w:rPr>
        <w:t xml:space="preserve">• have the seniority to make decisions on behalf of their area of responsibility and to ensure the delivery and implementation of the local arrangements; </w:t>
      </w:r>
    </w:p>
    <w:p w14:paraId="794589FC" w14:textId="77777777" w:rsidR="00392E3E" w:rsidRDefault="00392E3E" w:rsidP="00CF7AD9">
      <w:pPr>
        <w:ind w:left="720"/>
        <w:rPr>
          <w:rFonts w:ascii="Arial" w:hAnsi="Arial" w:cs="Arial"/>
        </w:rPr>
      </w:pPr>
      <w:r w:rsidRPr="00F2099B">
        <w:rPr>
          <w:rFonts w:ascii="Arial" w:hAnsi="Arial" w:cs="Arial"/>
        </w:rPr>
        <w:t xml:space="preserve">• be </w:t>
      </w:r>
      <w:proofErr w:type="gramStart"/>
      <w:r w:rsidRPr="00F2099B">
        <w:rPr>
          <w:rFonts w:ascii="Arial" w:hAnsi="Arial" w:cs="Arial"/>
        </w:rPr>
        <w:t>in a position</w:t>
      </w:r>
      <w:proofErr w:type="gramEnd"/>
      <w:r w:rsidRPr="00F2099B">
        <w:rPr>
          <w:rFonts w:ascii="Arial" w:hAnsi="Arial" w:cs="Arial"/>
        </w:rPr>
        <w:t xml:space="preserve"> to access and share the information necessary to inform collective action; </w:t>
      </w:r>
    </w:p>
    <w:p w14:paraId="7BCB80A7" w14:textId="77777777" w:rsidR="00392E3E" w:rsidRDefault="00392E3E" w:rsidP="00CF7AD9">
      <w:pPr>
        <w:ind w:left="720"/>
        <w:rPr>
          <w:rFonts w:ascii="Arial" w:hAnsi="Arial" w:cs="Arial"/>
        </w:rPr>
      </w:pPr>
      <w:r w:rsidRPr="00F2099B">
        <w:rPr>
          <w:rFonts w:ascii="Arial" w:hAnsi="Arial" w:cs="Arial"/>
        </w:rPr>
        <w:t xml:space="preserve">• be critically reflective, strengths-based, solution-focussed and child-centred within discussions to shape and influence practice; </w:t>
      </w:r>
    </w:p>
    <w:p w14:paraId="49138D77" w14:textId="77777777" w:rsidR="00392E3E" w:rsidRDefault="00392E3E" w:rsidP="00CF7AD9">
      <w:pPr>
        <w:ind w:left="720"/>
        <w:rPr>
          <w:rFonts w:ascii="Arial" w:hAnsi="Arial" w:cs="Arial"/>
        </w:rPr>
      </w:pPr>
      <w:r w:rsidRPr="00F2099B">
        <w:rPr>
          <w:rFonts w:ascii="Arial" w:hAnsi="Arial" w:cs="Arial"/>
        </w:rPr>
        <w:t xml:space="preserve">• lead specific work streams; </w:t>
      </w:r>
    </w:p>
    <w:p w14:paraId="0E26DF62" w14:textId="77777777" w:rsidR="00392E3E" w:rsidRDefault="00392E3E" w:rsidP="00CF7AD9">
      <w:pPr>
        <w:ind w:left="720"/>
        <w:rPr>
          <w:rFonts w:ascii="Arial" w:hAnsi="Arial" w:cs="Arial"/>
        </w:rPr>
      </w:pPr>
      <w:r w:rsidRPr="00F2099B">
        <w:rPr>
          <w:rFonts w:ascii="Arial" w:hAnsi="Arial" w:cs="Arial"/>
        </w:rPr>
        <w:t xml:space="preserve">• take responsibility for identified actions and give oversight to these until completion. </w:t>
      </w:r>
    </w:p>
    <w:p w14:paraId="04545B37" w14:textId="77777777" w:rsidR="00392E3E" w:rsidRDefault="00392E3E" w:rsidP="00392E3E">
      <w:pPr>
        <w:rPr>
          <w:rFonts w:ascii="Arial" w:hAnsi="Arial" w:cs="Arial"/>
        </w:rPr>
      </w:pPr>
      <w:r w:rsidRPr="00F2099B">
        <w:rPr>
          <w:rFonts w:ascii="Arial" w:hAnsi="Arial" w:cs="Arial"/>
        </w:rPr>
        <w:t xml:space="preserve">The relevant agencies will also be asked to contribute to the work of the Partnership by nominating representation on </w:t>
      </w:r>
      <w:r>
        <w:rPr>
          <w:rFonts w:ascii="Arial" w:hAnsi="Arial" w:cs="Arial"/>
        </w:rPr>
        <w:t>sub-groups</w:t>
      </w:r>
      <w:r w:rsidRPr="00F2099B">
        <w:rPr>
          <w:rFonts w:ascii="Arial" w:hAnsi="Arial" w:cs="Arial"/>
        </w:rPr>
        <w:t xml:space="preserve">, through attendance at </w:t>
      </w:r>
      <w:r>
        <w:rPr>
          <w:rFonts w:ascii="Arial" w:hAnsi="Arial" w:cs="Arial"/>
        </w:rPr>
        <w:t>relevant learning and development days.</w:t>
      </w:r>
    </w:p>
    <w:p w14:paraId="333C11B1" w14:textId="77777777" w:rsidR="00392E3E" w:rsidRDefault="00392E3E" w:rsidP="00392E3E">
      <w:pPr>
        <w:rPr>
          <w:rFonts w:ascii="Arial" w:hAnsi="Arial" w:cs="Arial"/>
        </w:rPr>
      </w:pPr>
      <w:r w:rsidRPr="00F2099B">
        <w:rPr>
          <w:rFonts w:ascii="Arial" w:hAnsi="Arial" w:cs="Arial"/>
        </w:rPr>
        <w:t>Relevant agencies are required to participate in multi-agency auditing as part of the Quality Assurance Framework and to provide assurance about single-agency action to embed learning as part of the</w:t>
      </w:r>
      <w:r w:rsidR="00CF7AD9">
        <w:rPr>
          <w:rFonts w:ascii="Arial" w:hAnsi="Arial" w:cs="Arial"/>
        </w:rPr>
        <w:t xml:space="preserve"> development and delivery of the</w:t>
      </w:r>
      <w:r w:rsidRPr="00F2099B">
        <w:rPr>
          <w:rFonts w:ascii="Arial" w:hAnsi="Arial" w:cs="Arial"/>
        </w:rPr>
        <w:t xml:space="preserve"> Learning and Improvement Framework. </w:t>
      </w:r>
    </w:p>
    <w:p w14:paraId="227F7C6F" w14:textId="77777777" w:rsidR="00392E3E" w:rsidRDefault="00392E3E">
      <w:pPr>
        <w:rPr>
          <w:rFonts w:ascii="Arial" w:hAnsi="Arial" w:cs="Arial"/>
        </w:rPr>
      </w:pPr>
      <w:r w:rsidRPr="00F2099B">
        <w:rPr>
          <w:rFonts w:ascii="Arial" w:hAnsi="Arial" w:cs="Arial"/>
        </w:rPr>
        <w:lastRenderedPageBreak/>
        <w:t>Relevant agencies are required to contribute to the Rapid Review process following a serious incident and, where necessary, to contribute to local child safeguarding practice reviews.</w:t>
      </w:r>
    </w:p>
    <w:p w14:paraId="11561829" w14:textId="4062B03C" w:rsidR="00E62D9D" w:rsidRDefault="005B6827" w:rsidP="00554BD9">
      <w:pPr>
        <w:rPr>
          <w:rFonts w:ascii="Arial" w:hAnsi="Arial" w:cs="Arial"/>
        </w:rPr>
      </w:pPr>
      <w:r w:rsidRPr="007B5DD9">
        <w:rPr>
          <w:rFonts w:ascii="Arial" w:hAnsi="Arial" w:cs="Arial"/>
        </w:rPr>
        <w:t>The relevant agencies for the TWSC</w:t>
      </w:r>
      <w:r w:rsidR="000E7D47">
        <w:rPr>
          <w:rFonts w:ascii="Arial" w:hAnsi="Arial" w:cs="Arial"/>
        </w:rPr>
        <w:t>P</w:t>
      </w:r>
      <w:r w:rsidRPr="007B5DD9">
        <w:rPr>
          <w:rFonts w:ascii="Arial" w:hAnsi="Arial" w:cs="Arial"/>
        </w:rPr>
        <w:t xml:space="preserve"> are</w:t>
      </w:r>
      <w:r w:rsidR="007B5DD9">
        <w:rPr>
          <w:rFonts w:ascii="Arial" w:hAnsi="Arial" w:cs="Arial"/>
        </w:rPr>
        <w:t xml:space="preserve"> </w:t>
      </w:r>
      <w:r w:rsidR="000E7D47" w:rsidRPr="007B5DD9">
        <w:rPr>
          <w:rFonts w:ascii="Arial" w:hAnsi="Arial" w:cs="Arial"/>
        </w:rPr>
        <w:t>set out</w:t>
      </w:r>
      <w:r w:rsidR="007B5DD9" w:rsidRPr="007B5DD9">
        <w:rPr>
          <w:rFonts w:ascii="Arial" w:hAnsi="Arial" w:cs="Arial"/>
        </w:rPr>
        <w:t xml:space="preserve"> below</w:t>
      </w:r>
      <w:r w:rsidR="00906127">
        <w:rPr>
          <w:rFonts w:ascii="Arial" w:hAnsi="Arial" w:cs="Arial"/>
        </w:rPr>
        <w:t>.</w:t>
      </w:r>
    </w:p>
    <w:p w14:paraId="4E214016" w14:textId="77777777" w:rsidR="00273179" w:rsidRPr="00906127" w:rsidRDefault="00906127" w:rsidP="00554BD9">
      <w:pPr>
        <w:rPr>
          <w:rFonts w:ascii="Arial" w:hAnsi="Arial" w:cs="Arial"/>
          <w:u w:val="single"/>
        </w:rPr>
      </w:pPr>
      <w:r w:rsidRPr="00906127">
        <w:rPr>
          <w:rFonts w:ascii="Arial" w:hAnsi="Arial" w:cs="Arial"/>
          <w:u w:val="single"/>
        </w:rPr>
        <w:t>Schools, colleges and other education providers (including Early Years provision)</w:t>
      </w:r>
    </w:p>
    <w:p w14:paraId="6CA469CD" w14:textId="77777777" w:rsidR="00554BD9" w:rsidRDefault="00DE3B8C">
      <w:pPr>
        <w:rPr>
          <w:rFonts w:ascii="Arial" w:hAnsi="Arial" w:cs="Arial"/>
        </w:rPr>
      </w:pPr>
      <w:r w:rsidRPr="00554BD9">
        <w:rPr>
          <w:rFonts w:ascii="Arial" w:hAnsi="Arial" w:cs="Arial"/>
        </w:rPr>
        <w:t xml:space="preserve">All local education and childcare providers working with children up to the age of 18 </w:t>
      </w:r>
      <w:r w:rsidR="00273179">
        <w:rPr>
          <w:rFonts w:ascii="Arial" w:hAnsi="Arial" w:cs="Arial"/>
        </w:rPr>
        <w:t>are</w:t>
      </w:r>
      <w:r w:rsidRPr="00554BD9">
        <w:rPr>
          <w:rFonts w:ascii="Arial" w:hAnsi="Arial" w:cs="Arial"/>
        </w:rPr>
        <w:t xml:space="preserve"> included in </w:t>
      </w:r>
      <w:r w:rsidR="00273179">
        <w:rPr>
          <w:rFonts w:ascii="Arial" w:hAnsi="Arial" w:cs="Arial"/>
        </w:rPr>
        <w:t xml:space="preserve">these </w:t>
      </w:r>
      <w:r w:rsidRPr="00554BD9">
        <w:rPr>
          <w:rFonts w:ascii="Arial" w:hAnsi="Arial" w:cs="Arial"/>
        </w:rPr>
        <w:t>local arrangements</w:t>
      </w:r>
      <w:r w:rsidR="00554BD9">
        <w:rPr>
          <w:rFonts w:ascii="Arial" w:hAnsi="Arial" w:cs="Arial"/>
        </w:rPr>
        <w:t xml:space="preserve">. </w:t>
      </w:r>
      <w:r w:rsidR="00554BD9" w:rsidRPr="00554BD9">
        <w:rPr>
          <w:rFonts w:ascii="Arial" w:hAnsi="Arial" w:cs="Arial"/>
        </w:rPr>
        <w:t>Schools, further education colleges, early years providers and other education providers will be engaged as relevant agencies</w:t>
      </w:r>
      <w:r w:rsidR="004C5C9F">
        <w:rPr>
          <w:rFonts w:ascii="Arial" w:hAnsi="Arial" w:cs="Arial"/>
        </w:rPr>
        <w:t>.</w:t>
      </w:r>
    </w:p>
    <w:p w14:paraId="7A7BC731" w14:textId="77777777" w:rsidR="004C5C9F" w:rsidRDefault="004C5C9F">
      <w:pPr>
        <w:rPr>
          <w:rFonts w:ascii="Arial" w:hAnsi="Arial" w:cs="Arial"/>
        </w:rPr>
      </w:pPr>
      <w:r w:rsidRPr="004C5C9F">
        <w:rPr>
          <w:rFonts w:ascii="Arial" w:hAnsi="Arial" w:cs="Arial"/>
        </w:rPr>
        <w:t xml:space="preserve">As designated relevant agencies, schools, further education colleges, early years providers and other education providers in </w:t>
      </w:r>
      <w:r>
        <w:rPr>
          <w:rFonts w:ascii="Arial" w:hAnsi="Arial" w:cs="Arial"/>
        </w:rPr>
        <w:t>Telford &amp; Wrekin</w:t>
      </w:r>
      <w:r w:rsidRPr="004C5C9F">
        <w:rPr>
          <w:rFonts w:ascii="Arial" w:hAnsi="Arial" w:cs="Arial"/>
        </w:rPr>
        <w:t xml:space="preserve">, are under a statutory duty to co-operate with these multi-agency safeguarding arrangements. </w:t>
      </w:r>
    </w:p>
    <w:p w14:paraId="7995AE64" w14:textId="77777777" w:rsidR="004C5C9F" w:rsidRDefault="004C5C9F">
      <w:pPr>
        <w:rPr>
          <w:rFonts w:ascii="Arial" w:hAnsi="Arial" w:cs="Arial"/>
        </w:rPr>
      </w:pPr>
      <w:r w:rsidRPr="004C5C9F">
        <w:rPr>
          <w:rFonts w:ascii="Arial" w:hAnsi="Arial" w:cs="Arial"/>
        </w:rPr>
        <w:t>Schools, further education colleges, early years providers and other education providers will be engaged as relevant agencies</w:t>
      </w:r>
      <w:r w:rsidR="001939C9">
        <w:rPr>
          <w:rFonts w:ascii="Arial" w:hAnsi="Arial" w:cs="Arial"/>
        </w:rPr>
        <w:t xml:space="preserve"> through r</w:t>
      </w:r>
      <w:r w:rsidRPr="004C5C9F">
        <w:rPr>
          <w:rFonts w:ascii="Arial" w:hAnsi="Arial" w:cs="Arial"/>
        </w:rPr>
        <w:t xml:space="preserve">epresentation on the Education </w:t>
      </w:r>
      <w:r w:rsidR="003C3AD0">
        <w:rPr>
          <w:rFonts w:ascii="Arial" w:hAnsi="Arial" w:cs="Arial"/>
        </w:rPr>
        <w:t xml:space="preserve">Safeguarding </w:t>
      </w:r>
      <w:r w:rsidR="00973826">
        <w:rPr>
          <w:rFonts w:ascii="Arial" w:hAnsi="Arial" w:cs="Arial"/>
        </w:rPr>
        <w:t>Group</w:t>
      </w:r>
      <w:r w:rsidRPr="004C5C9F">
        <w:rPr>
          <w:rFonts w:ascii="Arial" w:hAnsi="Arial" w:cs="Arial"/>
        </w:rPr>
        <w:t xml:space="preserve">. This group is chaired by </w:t>
      </w:r>
      <w:r w:rsidR="00973826">
        <w:rPr>
          <w:rFonts w:ascii="Arial" w:hAnsi="Arial" w:cs="Arial"/>
        </w:rPr>
        <w:t xml:space="preserve">a representative of the </w:t>
      </w:r>
      <w:r w:rsidR="009D66E1">
        <w:rPr>
          <w:rFonts w:ascii="Arial" w:hAnsi="Arial" w:cs="Arial"/>
        </w:rPr>
        <w:t xml:space="preserve">sector </w:t>
      </w:r>
      <w:r w:rsidR="009D66E1" w:rsidRPr="004C5C9F">
        <w:rPr>
          <w:rFonts w:ascii="Arial" w:hAnsi="Arial" w:cs="Arial"/>
        </w:rPr>
        <w:t>and</w:t>
      </w:r>
      <w:r w:rsidRPr="004C5C9F">
        <w:rPr>
          <w:rFonts w:ascii="Arial" w:hAnsi="Arial" w:cs="Arial"/>
        </w:rPr>
        <w:t xml:space="preserve"> includes representation from</w:t>
      </w:r>
      <w:r w:rsidR="00973826">
        <w:rPr>
          <w:rFonts w:ascii="Arial" w:hAnsi="Arial" w:cs="Arial"/>
        </w:rPr>
        <w:t>:</w:t>
      </w:r>
    </w:p>
    <w:p w14:paraId="4CE1951E" w14:textId="645DFF77" w:rsidR="00E62D9D" w:rsidRPr="00E62D9D" w:rsidRDefault="00E62D9D" w:rsidP="00E62D9D">
      <w:pPr>
        <w:pStyle w:val="ListParagraph"/>
        <w:numPr>
          <w:ilvl w:val="1"/>
          <w:numId w:val="31"/>
        </w:numPr>
        <w:spacing w:after="0" w:line="240" w:lineRule="auto"/>
        <w:rPr>
          <w:rFonts w:ascii="Arial" w:eastAsia="Times New Roman" w:hAnsi="Arial" w:cs="Arial"/>
          <w:color w:val="000000"/>
          <w:kern w:val="0"/>
          <w:lang w:eastAsia="en-GB"/>
          <w14:ligatures w14:val="none"/>
        </w:rPr>
      </w:pPr>
      <w:r w:rsidRPr="00E62D9D">
        <w:rPr>
          <w:rFonts w:ascii="Arial" w:eastAsia="Times New Roman" w:hAnsi="Arial" w:cs="Arial"/>
          <w:kern w:val="0"/>
          <w:lang w:eastAsia="en-GB"/>
          <w14:ligatures w14:val="none"/>
        </w:rPr>
        <w:t>Education Safeguarding Coordinator</w:t>
      </w:r>
      <w:r>
        <w:rPr>
          <w:rFonts w:ascii="Arial" w:eastAsia="Times New Roman" w:hAnsi="Arial" w:cs="Arial"/>
          <w:kern w:val="0"/>
          <w:lang w:eastAsia="en-GB"/>
          <w14:ligatures w14:val="none"/>
        </w:rPr>
        <w:t xml:space="preserve"> –</w:t>
      </w:r>
      <w:r w:rsidRPr="00E62D9D">
        <w:rPr>
          <w:rFonts w:ascii="Arial" w:eastAsia="Times New Roman" w:hAnsi="Arial" w:cs="Arial"/>
          <w:kern w:val="0"/>
          <w:lang w:eastAsia="en-GB"/>
          <w14:ligatures w14:val="none"/>
        </w:rPr>
        <w:t xml:space="preserve"> </w:t>
      </w:r>
      <w:r>
        <w:rPr>
          <w:rFonts w:ascii="Arial" w:eastAsia="Times New Roman" w:hAnsi="Arial" w:cs="Arial"/>
          <w:kern w:val="0"/>
          <w:lang w:eastAsia="en-GB"/>
          <w14:ligatures w14:val="none"/>
        </w:rPr>
        <w:t>Telford &amp; Wrekin Council</w:t>
      </w:r>
      <w:r w:rsidRPr="00E62D9D">
        <w:rPr>
          <w:rFonts w:ascii="Arial" w:eastAsia="Times New Roman" w:hAnsi="Arial" w:cs="Arial"/>
          <w:kern w:val="0"/>
          <w:lang w:eastAsia="en-GB"/>
          <w14:ligatures w14:val="none"/>
        </w:rPr>
        <w:t xml:space="preserve"> </w:t>
      </w:r>
    </w:p>
    <w:p w14:paraId="05226B5B" w14:textId="445CF0BE" w:rsidR="00E62D9D" w:rsidRPr="00E62D9D" w:rsidRDefault="00E62D9D" w:rsidP="00E62D9D">
      <w:pPr>
        <w:pStyle w:val="ListParagraph"/>
        <w:numPr>
          <w:ilvl w:val="1"/>
          <w:numId w:val="31"/>
        </w:numPr>
        <w:spacing w:after="0" w:line="240" w:lineRule="auto"/>
        <w:rPr>
          <w:rFonts w:ascii="Arial" w:eastAsia="Times New Roman" w:hAnsi="Arial" w:cs="Arial"/>
          <w:color w:val="000000"/>
          <w:kern w:val="0"/>
          <w:lang w:eastAsia="en-GB"/>
          <w14:ligatures w14:val="none"/>
        </w:rPr>
      </w:pPr>
      <w:r w:rsidRPr="00E62D9D">
        <w:rPr>
          <w:rFonts w:ascii="Arial" w:eastAsia="Times New Roman" w:hAnsi="Arial" w:cs="Arial"/>
          <w:kern w:val="0"/>
          <w:lang w:eastAsia="en-GB"/>
          <w14:ligatures w14:val="none"/>
        </w:rPr>
        <w:t xml:space="preserve">Education Safeguarding Officer </w:t>
      </w:r>
      <w:r>
        <w:rPr>
          <w:rFonts w:ascii="Arial" w:eastAsia="Times New Roman" w:hAnsi="Arial" w:cs="Arial"/>
          <w:kern w:val="0"/>
          <w:lang w:eastAsia="en-GB"/>
          <w14:ligatures w14:val="none"/>
        </w:rPr>
        <w:t>– Telford &amp; Wrekin Council</w:t>
      </w:r>
    </w:p>
    <w:p w14:paraId="147D322A" w14:textId="77777777" w:rsidR="00E62D9D" w:rsidRPr="00E62D9D" w:rsidRDefault="00E62D9D" w:rsidP="00E62D9D">
      <w:pPr>
        <w:pStyle w:val="ListParagraph"/>
        <w:numPr>
          <w:ilvl w:val="1"/>
          <w:numId w:val="31"/>
        </w:numPr>
        <w:spacing w:after="0" w:line="240" w:lineRule="auto"/>
        <w:rPr>
          <w:rFonts w:ascii="Arial" w:eastAsia="Times New Roman" w:hAnsi="Arial" w:cs="Arial"/>
          <w:color w:val="000000"/>
          <w:kern w:val="0"/>
          <w:lang w:eastAsia="en-GB"/>
          <w14:ligatures w14:val="none"/>
        </w:rPr>
      </w:pPr>
      <w:r w:rsidRPr="00E62D9D">
        <w:rPr>
          <w:rFonts w:ascii="Arial" w:eastAsia="Times New Roman" w:hAnsi="Arial" w:cs="Arial"/>
          <w:kern w:val="0"/>
          <w:lang w:eastAsia="en-GB"/>
          <w14:ligatures w14:val="none"/>
        </w:rPr>
        <w:t xml:space="preserve">Further education </w:t>
      </w:r>
    </w:p>
    <w:p w14:paraId="21FA4043" w14:textId="77777777" w:rsidR="00E62D9D" w:rsidRPr="00E62D9D" w:rsidRDefault="00E62D9D" w:rsidP="00E62D9D">
      <w:pPr>
        <w:pStyle w:val="ListParagraph"/>
        <w:numPr>
          <w:ilvl w:val="1"/>
          <w:numId w:val="31"/>
        </w:numPr>
        <w:spacing w:after="0" w:line="240" w:lineRule="auto"/>
        <w:rPr>
          <w:rFonts w:ascii="Arial" w:eastAsia="Times New Roman" w:hAnsi="Arial" w:cs="Arial"/>
          <w:color w:val="000000"/>
          <w:kern w:val="0"/>
          <w:lang w:eastAsia="en-GB"/>
          <w14:ligatures w14:val="none"/>
        </w:rPr>
      </w:pPr>
      <w:r w:rsidRPr="00E62D9D">
        <w:rPr>
          <w:rFonts w:ascii="Arial" w:eastAsia="Times New Roman" w:hAnsi="Arial" w:cs="Arial"/>
          <w:kern w:val="0"/>
          <w:lang w:eastAsia="en-GB"/>
          <w14:ligatures w14:val="none"/>
        </w:rPr>
        <w:t xml:space="preserve">Independent </w:t>
      </w:r>
    </w:p>
    <w:p w14:paraId="18801D5D" w14:textId="77777777" w:rsidR="00E62D9D" w:rsidRPr="00E62D9D" w:rsidRDefault="00E62D9D" w:rsidP="00E62D9D">
      <w:pPr>
        <w:pStyle w:val="ListParagraph"/>
        <w:numPr>
          <w:ilvl w:val="1"/>
          <w:numId w:val="31"/>
        </w:numPr>
        <w:spacing w:after="0" w:line="240" w:lineRule="auto"/>
        <w:rPr>
          <w:rFonts w:ascii="Arial" w:eastAsia="Times New Roman" w:hAnsi="Arial" w:cs="Arial"/>
          <w:color w:val="000000"/>
          <w:kern w:val="0"/>
          <w:lang w:eastAsia="en-GB"/>
          <w14:ligatures w14:val="none"/>
        </w:rPr>
      </w:pPr>
      <w:r w:rsidRPr="00E62D9D">
        <w:rPr>
          <w:rFonts w:ascii="Arial" w:eastAsia="Times New Roman" w:hAnsi="Arial" w:cs="Arial"/>
          <w:kern w:val="0"/>
          <w:lang w:eastAsia="en-GB"/>
          <w14:ligatures w14:val="none"/>
        </w:rPr>
        <w:t>Junior – maintained (North Cluster)</w:t>
      </w:r>
    </w:p>
    <w:p w14:paraId="3ABB5E0C" w14:textId="77777777" w:rsidR="00E62D9D" w:rsidRPr="00E62D9D" w:rsidRDefault="00E62D9D" w:rsidP="00E62D9D">
      <w:pPr>
        <w:pStyle w:val="ListParagraph"/>
        <w:numPr>
          <w:ilvl w:val="1"/>
          <w:numId w:val="31"/>
        </w:numPr>
        <w:spacing w:after="0" w:line="240" w:lineRule="auto"/>
        <w:rPr>
          <w:rFonts w:ascii="Arial" w:eastAsia="Times New Roman" w:hAnsi="Arial" w:cs="Arial"/>
          <w:color w:val="000000"/>
          <w:kern w:val="0"/>
          <w:lang w:eastAsia="en-GB"/>
          <w14:ligatures w14:val="none"/>
        </w:rPr>
      </w:pPr>
      <w:r w:rsidRPr="00E62D9D">
        <w:rPr>
          <w:rFonts w:ascii="Arial" w:eastAsia="Times New Roman" w:hAnsi="Arial" w:cs="Arial"/>
          <w:kern w:val="0"/>
          <w:lang w:eastAsia="en-GB"/>
          <w14:ligatures w14:val="none"/>
        </w:rPr>
        <w:t>Primary and Early Years – maintained (Central Cluster)</w:t>
      </w:r>
    </w:p>
    <w:p w14:paraId="4113CBAD" w14:textId="77777777" w:rsidR="00E62D9D" w:rsidRPr="00E62D9D" w:rsidRDefault="00E62D9D" w:rsidP="00E62D9D">
      <w:pPr>
        <w:pStyle w:val="ListParagraph"/>
        <w:numPr>
          <w:ilvl w:val="1"/>
          <w:numId w:val="31"/>
        </w:numPr>
        <w:spacing w:after="0" w:line="240" w:lineRule="auto"/>
        <w:rPr>
          <w:rFonts w:ascii="Arial" w:eastAsia="Times New Roman" w:hAnsi="Arial" w:cs="Arial"/>
          <w:color w:val="000000"/>
          <w:kern w:val="0"/>
          <w:lang w:eastAsia="en-GB"/>
          <w14:ligatures w14:val="none"/>
        </w:rPr>
      </w:pPr>
      <w:r w:rsidRPr="00E62D9D">
        <w:rPr>
          <w:rFonts w:ascii="Arial" w:eastAsia="Times New Roman" w:hAnsi="Arial" w:cs="Arial"/>
          <w:kern w:val="0"/>
          <w:lang w:eastAsia="en-GB"/>
          <w14:ligatures w14:val="none"/>
        </w:rPr>
        <w:t>Primary and Early Years – maintained (North Cluster)</w:t>
      </w:r>
    </w:p>
    <w:p w14:paraId="2F79731B" w14:textId="769F8557" w:rsidR="00E62D9D" w:rsidRPr="00E62D9D" w:rsidRDefault="00E62D9D" w:rsidP="00E62D9D">
      <w:pPr>
        <w:pStyle w:val="ListParagraph"/>
        <w:numPr>
          <w:ilvl w:val="1"/>
          <w:numId w:val="31"/>
        </w:numPr>
        <w:spacing w:after="0" w:line="240" w:lineRule="auto"/>
        <w:rPr>
          <w:rFonts w:ascii="Arial" w:eastAsia="Times New Roman" w:hAnsi="Arial" w:cs="Arial"/>
          <w:color w:val="000000"/>
          <w:kern w:val="0"/>
          <w:lang w:eastAsia="en-GB"/>
          <w14:ligatures w14:val="none"/>
        </w:rPr>
      </w:pPr>
      <w:r w:rsidRPr="00E62D9D">
        <w:rPr>
          <w:rFonts w:ascii="Arial" w:eastAsia="Times New Roman" w:hAnsi="Arial" w:cs="Arial"/>
          <w:kern w:val="0"/>
          <w:lang w:eastAsia="en-GB"/>
          <w14:ligatures w14:val="none"/>
        </w:rPr>
        <w:t>Primary and Early Years – maintained (</w:t>
      </w:r>
      <w:r>
        <w:rPr>
          <w:rFonts w:ascii="Arial" w:eastAsia="Times New Roman" w:hAnsi="Arial" w:cs="Arial"/>
          <w:kern w:val="0"/>
          <w:lang w:eastAsia="en-GB"/>
          <w14:ligatures w14:val="none"/>
        </w:rPr>
        <w:t>Newport</w:t>
      </w:r>
      <w:r w:rsidRPr="00E62D9D">
        <w:rPr>
          <w:rFonts w:ascii="Arial" w:eastAsia="Times New Roman" w:hAnsi="Arial" w:cs="Arial"/>
          <w:kern w:val="0"/>
          <w:lang w:eastAsia="en-GB"/>
          <w14:ligatures w14:val="none"/>
        </w:rPr>
        <w:t>)</w:t>
      </w:r>
    </w:p>
    <w:p w14:paraId="6141A2AE" w14:textId="77777777" w:rsidR="00E62D9D" w:rsidRPr="00E62D9D" w:rsidRDefault="00E62D9D" w:rsidP="00E62D9D">
      <w:pPr>
        <w:pStyle w:val="ListParagraph"/>
        <w:numPr>
          <w:ilvl w:val="1"/>
          <w:numId w:val="31"/>
        </w:numPr>
        <w:spacing w:after="0" w:line="240" w:lineRule="auto"/>
        <w:rPr>
          <w:rFonts w:ascii="Arial" w:eastAsia="Times New Roman" w:hAnsi="Arial" w:cs="Arial"/>
          <w:color w:val="000000"/>
          <w:kern w:val="0"/>
          <w:lang w:eastAsia="en-GB"/>
          <w14:ligatures w14:val="none"/>
        </w:rPr>
      </w:pPr>
      <w:r w:rsidRPr="00E62D9D">
        <w:rPr>
          <w:rFonts w:ascii="Arial" w:eastAsia="Times New Roman" w:hAnsi="Arial" w:cs="Arial"/>
          <w:kern w:val="0"/>
          <w:lang w:eastAsia="en-GB"/>
          <w14:ligatures w14:val="none"/>
        </w:rPr>
        <w:t>Primary and Early Years, maintained (Wellington Cluster)</w:t>
      </w:r>
    </w:p>
    <w:p w14:paraId="2E0ADF2E" w14:textId="3D89C2AD" w:rsidR="00E62D9D" w:rsidRPr="00E62D9D" w:rsidRDefault="00CB6931" w:rsidP="00E62D9D">
      <w:pPr>
        <w:pStyle w:val="ListParagraph"/>
        <w:numPr>
          <w:ilvl w:val="1"/>
          <w:numId w:val="31"/>
        </w:numPr>
        <w:spacing w:after="0" w:line="240" w:lineRule="auto"/>
        <w:rPr>
          <w:rFonts w:ascii="Arial" w:eastAsia="Times New Roman" w:hAnsi="Arial" w:cs="Arial"/>
          <w:color w:val="000000"/>
          <w:kern w:val="0"/>
          <w:lang w:eastAsia="en-GB"/>
          <w14:ligatures w14:val="none"/>
        </w:rPr>
      </w:pPr>
      <w:r w:rsidRPr="00E62D9D">
        <w:rPr>
          <w:rFonts w:ascii="Arial" w:eastAsia="Times New Roman" w:hAnsi="Arial" w:cs="Arial"/>
          <w:kern w:val="0"/>
          <w:lang w:eastAsia="en-GB"/>
          <w14:ligatures w14:val="none"/>
        </w:rPr>
        <w:t>Early Years</w:t>
      </w:r>
      <w:r>
        <w:rPr>
          <w:rFonts w:ascii="Arial" w:eastAsia="Times New Roman" w:hAnsi="Arial" w:cs="Arial"/>
          <w:kern w:val="0"/>
          <w:lang w:eastAsia="en-GB"/>
          <w14:ligatures w14:val="none"/>
        </w:rPr>
        <w:t xml:space="preserve"> – private, voluntary and independent sector</w:t>
      </w:r>
      <w:r w:rsidR="00E62D9D" w:rsidRPr="00E62D9D">
        <w:rPr>
          <w:rFonts w:ascii="Arial" w:eastAsia="Times New Roman" w:hAnsi="Arial" w:cs="Arial"/>
          <w:kern w:val="0"/>
          <w:lang w:eastAsia="en-GB"/>
          <w14:ligatures w14:val="none"/>
        </w:rPr>
        <w:t xml:space="preserve"> </w:t>
      </w:r>
    </w:p>
    <w:p w14:paraId="79992837" w14:textId="77777777" w:rsidR="00E62D9D" w:rsidRPr="00E62D9D" w:rsidRDefault="00E62D9D" w:rsidP="00E62D9D">
      <w:pPr>
        <w:pStyle w:val="ListParagraph"/>
        <w:numPr>
          <w:ilvl w:val="1"/>
          <w:numId w:val="31"/>
        </w:numPr>
        <w:spacing w:after="0" w:line="240" w:lineRule="auto"/>
        <w:rPr>
          <w:rFonts w:ascii="Arial" w:eastAsia="Times New Roman" w:hAnsi="Arial" w:cs="Arial"/>
          <w:color w:val="000000"/>
          <w:kern w:val="0"/>
          <w:lang w:eastAsia="en-GB"/>
          <w14:ligatures w14:val="none"/>
        </w:rPr>
      </w:pPr>
      <w:r w:rsidRPr="00E62D9D">
        <w:rPr>
          <w:rFonts w:ascii="Arial" w:eastAsia="Times New Roman" w:hAnsi="Arial" w:cs="Arial"/>
          <w:kern w:val="0"/>
          <w:lang w:eastAsia="en-GB"/>
          <w14:ligatures w14:val="none"/>
        </w:rPr>
        <w:t xml:space="preserve">Safeguarding Governor </w:t>
      </w:r>
    </w:p>
    <w:p w14:paraId="03A8D001" w14:textId="77777777" w:rsidR="00E62D9D" w:rsidRPr="00E62D9D" w:rsidRDefault="00E62D9D" w:rsidP="00E62D9D">
      <w:pPr>
        <w:pStyle w:val="ListParagraph"/>
        <w:numPr>
          <w:ilvl w:val="1"/>
          <w:numId w:val="31"/>
        </w:numPr>
        <w:spacing w:after="0" w:line="240" w:lineRule="auto"/>
        <w:rPr>
          <w:rFonts w:ascii="Arial" w:eastAsia="Times New Roman" w:hAnsi="Arial" w:cs="Arial"/>
          <w:color w:val="000000"/>
          <w:kern w:val="0"/>
          <w:lang w:eastAsia="en-GB"/>
          <w14:ligatures w14:val="none"/>
        </w:rPr>
      </w:pPr>
      <w:r w:rsidRPr="00E62D9D">
        <w:rPr>
          <w:rFonts w:ascii="Arial" w:eastAsia="Times New Roman" w:hAnsi="Arial" w:cs="Arial"/>
          <w:kern w:val="0"/>
          <w:lang w:eastAsia="en-GB"/>
          <w14:ligatures w14:val="none"/>
        </w:rPr>
        <w:t>Secondary – academy (Central Cluster)</w:t>
      </w:r>
    </w:p>
    <w:p w14:paraId="7E4059F3" w14:textId="77777777" w:rsidR="00E62D9D" w:rsidRPr="00E62D9D" w:rsidRDefault="00E62D9D" w:rsidP="00E62D9D">
      <w:pPr>
        <w:pStyle w:val="ListParagraph"/>
        <w:numPr>
          <w:ilvl w:val="1"/>
          <w:numId w:val="31"/>
        </w:numPr>
        <w:spacing w:after="0" w:line="240" w:lineRule="auto"/>
        <w:rPr>
          <w:rFonts w:ascii="Arial" w:eastAsia="Times New Roman" w:hAnsi="Arial" w:cs="Arial"/>
          <w:color w:val="000000"/>
          <w:kern w:val="0"/>
          <w:lang w:eastAsia="en-GB"/>
          <w14:ligatures w14:val="none"/>
        </w:rPr>
      </w:pPr>
      <w:r w:rsidRPr="00E62D9D">
        <w:rPr>
          <w:rFonts w:ascii="Arial" w:eastAsia="Times New Roman" w:hAnsi="Arial" w:cs="Arial"/>
          <w:kern w:val="0"/>
          <w:lang w:eastAsia="en-GB"/>
          <w14:ligatures w14:val="none"/>
        </w:rPr>
        <w:t>Secondary – academy LCT trust (Wellington Cluster)</w:t>
      </w:r>
    </w:p>
    <w:p w14:paraId="05C7CA33" w14:textId="77777777" w:rsidR="00E62D9D" w:rsidRPr="00E62D9D" w:rsidRDefault="00E62D9D" w:rsidP="00E62D9D">
      <w:pPr>
        <w:pStyle w:val="ListParagraph"/>
        <w:numPr>
          <w:ilvl w:val="1"/>
          <w:numId w:val="31"/>
        </w:numPr>
        <w:spacing w:after="0" w:line="240" w:lineRule="auto"/>
        <w:rPr>
          <w:rFonts w:ascii="Arial" w:eastAsia="Times New Roman" w:hAnsi="Arial" w:cs="Arial"/>
          <w:color w:val="000000"/>
          <w:kern w:val="0"/>
          <w:lang w:eastAsia="en-GB"/>
          <w14:ligatures w14:val="none"/>
        </w:rPr>
      </w:pPr>
      <w:r w:rsidRPr="00E62D9D">
        <w:rPr>
          <w:rFonts w:ascii="Arial" w:eastAsia="Times New Roman" w:hAnsi="Arial" w:cs="Arial"/>
          <w:kern w:val="0"/>
          <w:lang w:eastAsia="en-GB"/>
          <w14:ligatures w14:val="none"/>
        </w:rPr>
        <w:t>Secondary and FE – academy (South Cluster)</w:t>
      </w:r>
    </w:p>
    <w:p w14:paraId="5CA4B103" w14:textId="54B4D19F" w:rsidR="00E62D9D" w:rsidRPr="00E62D9D" w:rsidRDefault="00E62D9D" w:rsidP="00E62D9D">
      <w:pPr>
        <w:pStyle w:val="ListParagraph"/>
        <w:numPr>
          <w:ilvl w:val="1"/>
          <w:numId w:val="31"/>
        </w:numPr>
        <w:spacing w:after="0" w:line="240" w:lineRule="auto"/>
        <w:rPr>
          <w:rFonts w:ascii="Arial" w:eastAsia="Times New Roman" w:hAnsi="Arial" w:cs="Arial"/>
          <w:color w:val="000000"/>
          <w:kern w:val="0"/>
          <w:lang w:eastAsia="en-GB"/>
          <w14:ligatures w14:val="none"/>
        </w:rPr>
      </w:pPr>
      <w:r w:rsidRPr="00E62D9D">
        <w:rPr>
          <w:rFonts w:ascii="Arial" w:eastAsia="Times New Roman" w:hAnsi="Arial" w:cs="Arial"/>
          <w:kern w:val="0"/>
          <w:lang w:eastAsia="en-GB"/>
          <w14:ligatures w14:val="none"/>
        </w:rPr>
        <w:t>Special school</w:t>
      </w:r>
    </w:p>
    <w:p w14:paraId="3527998E" w14:textId="7F3E08E1" w:rsidR="00E62D9D" w:rsidRPr="00E62D9D" w:rsidRDefault="00E62D9D" w:rsidP="00E62D9D">
      <w:pPr>
        <w:pStyle w:val="ListParagraph"/>
        <w:numPr>
          <w:ilvl w:val="1"/>
          <w:numId w:val="31"/>
        </w:numPr>
        <w:spacing w:after="0" w:line="240" w:lineRule="auto"/>
        <w:rPr>
          <w:rFonts w:ascii="Arial" w:eastAsia="Times New Roman" w:hAnsi="Arial" w:cs="Arial"/>
          <w:color w:val="000000"/>
          <w:kern w:val="0"/>
          <w:lang w:eastAsia="en-GB"/>
          <w14:ligatures w14:val="none"/>
        </w:rPr>
      </w:pPr>
      <w:r w:rsidRPr="00E62D9D">
        <w:rPr>
          <w:rFonts w:ascii="Arial" w:eastAsia="Times New Roman" w:hAnsi="Arial" w:cs="Arial"/>
          <w:kern w:val="0"/>
          <w:lang w:eastAsia="en-GB"/>
          <w14:ligatures w14:val="none"/>
        </w:rPr>
        <w:t>Virtual School Head</w:t>
      </w:r>
      <w:r>
        <w:rPr>
          <w:rFonts w:ascii="Arial" w:eastAsia="Times New Roman" w:hAnsi="Arial" w:cs="Arial"/>
          <w:kern w:val="0"/>
          <w:lang w:eastAsia="en-GB"/>
          <w14:ligatures w14:val="none"/>
        </w:rPr>
        <w:t>t</w:t>
      </w:r>
      <w:r w:rsidRPr="00E62D9D">
        <w:rPr>
          <w:rFonts w:ascii="Arial" w:eastAsia="Times New Roman" w:hAnsi="Arial" w:cs="Arial"/>
          <w:kern w:val="0"/>
          <w:lang w:eastAsia="en-GB"/>
          <w14:ligatures w14:val="none"/>
        </w:rPr>
        <w:t xml:space="preserve">eacher </w:t>
      </w:r>
      <w:r>
        <w:rPr>
          <w:rFonts w:ascii="Arial" w:eastAsia="Times New Roman" w:hAnsi="Arial" w:cs="Arial"/>
          <w:kern w:val="0"/>
          <w:lang w:eastAsia="en-GB"/>
          <w14:ligatures w14:val="none"/>
        </w:rPr>
        <w:t>– Telford &amp; Wrekin Council</w:t>
      </w:r>
      <w:r w:rsidRPr="00E62D9D">
        <w:rPr>
          <w:rFonts w:ascii="Arial" w:eastAsia="Times New Roman" w:hAnsi="Arial" w:cs="Arial"/>
          <w:kern w:val="0"/>
          <w:lang w:eastAsia="en-GB"/>
          <w14:ligatures w14:val="none"/>
        </w:rPr>
        <w:t xml:space="preserve"> </w:t>
      </w:r>
    </w:p>
    <w:p w14:paraId="6501AB33" w14:textId="77777777" w:rsidR="005A3DAD" w:rsidRDefault="005A3DAD">
      <w:pPr>
        <w:rPr>
          <w:rFonts w:ascii="Arial" w:hAnsi="Arial" w:cs="Arial"/>
        </w:rPr>
      </w:pPr>
    </w:p>
    <w:p w14:paraId="0C11A680" w14:textId="77777777" w:rsidR="00273179" w:rsidRPr="00710C66" w:rsidRDefault="00273179">
      <w:pPr>
        <w:rPr>
          <w:rFonts w:ascii="Arial" w:hAnsi="Arial" w:cs="Arial"/>
          <w:u w:val="single"/>
        </w:rPr>
      </w:pPr>
      <w:r w:rsidRPr="00710C66">
        <w:rPr>
          <w:rFonts w:ascii="Arial" w:hAnsi="Arial" w:cs="Arial"/>
          <w:u w:val="single"/>
        </w:rPr>
        <w:t>Health service providers</w:t>
      </w:r>
    </w:p>
    <w:p w14:paraId="1C2D4508" w14:textId="20CFE148" w:rsidR="00273179" w:rsidRDefault="00273179">
      <w:pPr>
        <w:rPr>
          <w:rFonts w:ascii="Arial" w:hAnsi="Arial" w:cs="Arial"/>
        </w:rPr>
      </w:pPr>
      <w:r w:rsidRPr="00273179">
        <w:rPr>
          <w:rFonts w:ascii="Arial" w:hAnsi="Arial" w:cs="Arial"/>
        </w:rPr>
        <w:t xml:space="preserve">There </w:t>
      </w:r>
      <w:proofErr w:type="gramStart"/>
      <w:r w:rsidRPr="00273179">
        <w:rPr>
          <w:rFonts w:ascii="Arial" w:hAnsi="Arial" w:cs="Arial"/>
        </w:rPr>
        <w:t>are</w:t>
      </w:r>
      <w:proofErr w:type="gramEnd"/>
      <w:r w:rsidRPr="00273179">
        <w:rPr>
          <w:rFonts w:ascii="Arial" w:hAnsi="Arial" w:cs="Arial"/>
        </w:rPr>
        <w:t xml:space="preserve"> several health providers commissioned by the </w:t>
      </w:r>
      <w:r w:rsidR="00354B1B">
        <w:rPr>
          <w:rFonts w:ascii="Arial" w:hAnsi="Arial" w:cs="Arial"/>
        </w:rPr>
        <w:t>Shropshire, Telford &amp; Wrekin ICB</w:t>
      </w:r>
      <w:r>
        <w:rPr>
          <w:rFonts w:ascii="Arial" w:hAnsi="Arial" w:cs="Arial"/>
        </w:rPr>
        <w:t>.</w:t>
      </w:r>
      <w:r w:rsidRPr="00273179">
        <w:rPr>
          <w:rFonts w:ascii="Arial" w:hAnsi="Arial" w:cs="Arial"/>
        </w:rPr>
        <w:t xml:space="preserve"> These include: </w:t>
      </w:r>
    </w:p>
    <w:p w14:paraId="0FBE1728" w14:textId="77777777" w:rsidR="00052850" w:rsidRPr="00052850" w:rsidRDefault="00052850" w:rsidP="00052850">
      <w:pPr>
        <w:pStyle w:val="ListParagraph"/>
        <w:numPr>
          <w:ilvl w:val="0"/>
          <w:numId w:val="29"/>
        </w:numPr>
        <w:rPr>
          <w:rFonts w:ascii="Arial" w:hAnsi="Arial" w:cs="Arial"/>
        </w:rPr>
      </w:pPr>
      <w:r w:rsidRPr="00052850">
        <w:rPr>
          <w:rFonts w:ascii="Arial" w:hAnsi="Arial" w:cs="Arial"/>
        </w:rPr>
        <w:t>Midlands Partnership University NHS Foundation Trust (MPFT)</w:t>
      </w:r>
    </w:p>
    <w:p w14:paraId="0A8B0571" w14:textId="77777777" w:rsidR="00052850" w:rsidRPr="00052850" w:rsidRDefault="00052850" w:rsidP="00052850">
      <w:pPr>
        <w:pStyle w:val="ListParagraph"/>
        <w:numPr>
          <w:ilvl w:val="0"/>
          <w:numId w:val="29"/>
        </w:numPr>
        <w:rPr>
          <w:rFonts w:ascii="Arial" w:hAnsi="Arial" w:cs="Arial"/>
        </w:rPr>
      </w:pPr>
      <w:r w:rsidRPr="00052850">
        <w:rPr>
          <w:rFonts w:ascii="Arial" w:hAnsi="Arial" w:cs="Arial"/>
        </w:rPr>
        <w:t>The Shrewsbury and Telford Hospital (SATH)</w:t>
      </w:r>
    </w:p>
    <w:p w14:paraId="125C8477" w14:textId="390EE24F" w:rsidR="00052850" w:rsidRPr="00052850" w:rsidRDefault="00052850" w:rsidP="00052850">
      <w:pPr>
        <w:pStyle w:val="ListParagraph"/>
        <w:numPr>
          <w:ilvl w:val="0"/>
          <w:numId w:val="29"/>
        </w:numPr>
        <w:rPr>
          <w:rFonts w:ascii="Arial" w:hAnsi="Arial" w:cs="Arial"/>
        </w:rPr>
      </w:pPr>
      <w:r w:rsidRPr="00052850">
        <w:rPr>
          <w:rFonts w:ascii="Arial" w:hAnsi="Arial" w:cs="Arial"/>
        </w:rPr>
        <w:t xml:space="preserve">Shropshire Community Heath </w:t>
      </w:r>
      <w:r w:rsidR="003860D0">
        <w:rPr>
          <w:rFonts w:ascii="Arial" w:hAnsi="Arial" w:cs="Arial"/>
        </w:rPr>
        <w:t xml:space="preserve">NHS </w:t>
      </w:r>
      <w:r w:rsidRPr="00052850">
        <w:rPr>
          <w:rFonts w:ascii="Arial" w:hAnsi="Arial" w:cs="Arial"/>
        </w:rPr>
        <w:t>Trust (SCHT)</w:t>
      </w:r>
    </w:p>
    <w:p w14:paraId="0252767E" w14:textId="77777777" w:rsidR="00052850" w:rsidRPr="00052850" w:rsidRDefault="00052850" w:rsidP="00052850">
      <w:pPr>
        <w:pStyle w:val="ListParagraph"/>
        <w:numPr>
          <w:ilvl w:val="0"/>
          <w:numId w:val="29"/>
        </w:numPr>
        <w:rPr>
          <w:rFonts w:ascii="Arial" w:hAnsi="Arial" w:cs="Arial"/>
        </w:rPr>
      </w:pPr>
      <w:r w:rsidRPr="00052850">
        <w:rPr>
          <w:rFonts w:ascii="Arial" w:hAnsi="Arial" w:cs="Arial"/>
        </w:rPr>
        <w:t>Robert Jones and Agnes Hunt Orthopaedic Hospital NHS Foundation Trust (RJAH)</w:t>
      </w:r>
    </w:p>
    <w:p w14:paraId="30986829" w14:textId="77777777" w:rsidR="00052850" w:rsidRPr="00052850" w:rsidRDefault="00052850" w:rsidP="00052850">
      <w:pPr>
        <w:pStyle w:val="ListParagraph"/>
        <w:numPr>
          <w:ilvl w:val="0"/>
          <w:numId w:val="29"/>
        </w:numPr>
        <w:rPr>
          <w:rFonts w:ascii="Arial" w:hAnsi="Arial" w:cs="Arial"/>
        </w:rPr>
      </w:pPr>
      <w:r w:rsidRPr="00052850">
        <w:rPr>
          <w:rFonts w:ascii="Arial" w:hAnsi="Arial" w:cs="Arial"/>
        </w:rPr>
        <w:lastRenderedPageBreak/>
        <w:t>West Midlands Ambulance Service University NHS Foundation Trust</w:t>
      </w:r>
    </w:p>
    <w:p w14:paraId="06A82950" w14:textId="589D2C11" w:rsidR="00273179" w:rsidRDefault="00273179">
      <w:pPr>
        <w:rPr>
          <w:rFonts w:ascii="Arial" w:hAnsi="Arial" w:cs="Arial"/>
        </w:rPr>
      </w:pPr>
      <w:r w:rsidRPr="00052850">
        <w:rPr>
          <w:rFonts w:ascii="Arial" w:hAnsi="Arial" w:cs="Arial"/>
        </w:rPr>
        <w:t>T</w:t>
      </w:r>
      <w:r w:rsidR="005A3DAD" w:rsidRPr="00052850">
        <w:rPr>
          <w:rFonts w:ascii="Arial" w:hAnsi="Arial" w:cs="Arial"/>
        </w:rPr>
        <w:t xml:space="preserve">elford &amp; Wrekin </w:t>
      </w:r>
      <w:r w:rsidRPr="00052850">
        <w:rPr>
          <w:rFonts w:ascii="Arial" w:hAnsi="Arial" w:cs="Arial"/>
        </w:rPr>
        <w:t xml:space="preserve">Council also commissions school health and health visiting services from the </w:t>
      </w:r>
      <w:r w:rsidR="00052850" w:rsidRPr="00052850">
        <w:rPr>
          <w:rFonts w:ascii="Arial" w:hAnsi="Arial" w:cs="Arial"/>
        </w:rPr>
        <w:t>Shropshire Community Heath Trust (SCHT)</w:t>
      </w:r>
    </w:p>
    <w:p w14:paraId="7C459622" w14:textId="77777777" w:rsidR="00554BD9" w:rsidRDefault="00273179">
      <w:pPr>
        <w:rPr>
          <w:rFonts w:ascii="Arial" w:hAnsi="Arial" w:cs="Arial"/>
        </w:rPr>
      </w:pPr>
      <w:r w:rsidRPr="00273179">
        <w:rPr>
          <w:rFonts w:ascii="Arial" w:hAnsi="Arial" w:cs="Arial"/>
        </w:rPr>
        <w:t>The lead safeguarding partners regard the above health providers as relevant agencies</w:t>
      </w:r>
      <w:r w:rsidR="005A3DAD">
        <w:rPr>
          <w:rFonts w:ascii="Arial" w:hAnsi="Arial" w:cs="Arial"/>
        </w:rPr>
        <w:t>.</w:t>
      </w:r>
    </w:p>
    <w:p w14:paraId="7E07277F" w14:textId="77777777" w:rsidR="006547ED" w:rsidRPr="00710C66" w:rsidRDefault="006547ED">
      <w:pPr>
        <w:rPr>
          <w:rFonts w:ascii="Arial" w:hAnsi="Arial" w:cs="Arial"/>
          <w:u w:val="single"/>
        </w:rPr>
      </w:pPr>
      <w:r w:rsidRPr="00710C66">
        <w:rPr>
          <w:rFonts w:ascii="Arial" w:hAnsi="Arial" w:cs="Arial"/>
          <w:u w:val="single"/>
        </w:rPr>
        <w:t xml:space="preserve">Voluntary and Community Sector </w:t>
      </w:r>
    </w:p>
    <w:p w14:paraId="738338A8" w14:textId="77777777" w:rsidR="006547ED" w:rsidRPr="00CB6931" w:rsidRDefault="005A3DAD">
      <w:pPr>
        <w:rPr>
          <w:rFonts w:ascii="Arial" w:hAnsi="Arial" w:cs="Arial"/>
        </w:rPr>
      </w:pPr>
      <w:r w:rsidRPr="00CB6931">
        <w:rPr>
          <w:rFonts w:ascii="Arial" w:hAnsi="Arial" w:cs="Arial"/>
        </w:rPr>
        <w:t>Telford &amp; Wrekin CVS</w:t>
      </w:r>
      <w:r w:rsidR="006547ED" w:rsidRPr="00CB6931">
        <w:rPr>
          <w:rFonts w:ascii="Arial" w:hAnsi="Arial" w:cs="Arial"/>
        </w:rPr>
        <w:t xml:space="preserve"> represents the community and voluntary sector in these multi-agency safeguarding arrangements. </w:t>
      </w:r>
    </w:p>
    <w:p w14:paraId="0C217940" w14:textId="77777777" w:rsidR="006547ED" w:rsidRDefault="006547ED">
      <w:pPr>
        <w:rPr>
          <w:rFonts w:ascii="Arial" w:hAnsi="Arial" w:cs="Arial"/>
        </w:rPr>
      </w:pPr>
      <w:r w:rsidRPr="00CB6931">
        <w:rPr>
          <w:rFonts w:ascii="Arial" w:hAnsi="Arial" w:cs="Arial"/>
        </w:rPr>
        <w:t xml:space="preserve">Key safeguarding messages will be communicated to non-commissioned VCSE organisations through </w:t>
      </w:r>
      <w:r w:rsidR="005A3DAD" w:rsidRPr="00CB6931">
        <w:rPr>
          <w:rFonts w:ascii="Arial" w:hAnsi="Arial" w:cs="Arial"/>
        </w:rPr>
        <w:t>Telford</w:t>
      </w:r>
      <w:r w:rsidR="000B3992" w:rsidRPr="00CB6931">
        <w:rPr>
          <w:rFonts w:ascii="Arial" w:hAnsi="Arial" w:cs="Arial"/>
        </w:rPr>
        <w:t xml:space="preserve"> </w:t>
      </w:r>
      <w:r w:rsidR="005A3DAD" w:rsidRPr="00CB6931">
        <w:rPr>
          <w:rFonts w:ascii="Arial" w:hAnsi="Arial" w:cs="Arial"/>
        </w:rPr>
        <w:t>&amp; Wrekin</w:t>
      </w:r>
      <w:r w:rsidRPr="00CB6931">
        <w:rPr>
          <w:rFonts w:ascii="Arial" w:hAnsi="Arial" w:cs="Arial"/>
        </w:rPr>
        <w:t xml:space="preserve"> Council’s communication channels and via </w:t>
      </w:r>
      <w:r w:rsidR="005A3DAD" w:rsidRPr="00CB6931">
        <w:rPr>
          <w:rFonts w:ascii="Arial" w:hAnsi="Arial" w:cs="Arial"/>
        </w:rPr>
        <w:t>Telford &amp; Wrekin CVS</w:t>
      </w:r>
      <w:r w:rsidRPr="00CB6931">
        <w:rPr>
          <w:rFonts w:ascii="Arial" w:hAnsi="Arial" w:cs="Arial"/>
        </w:rPr>
        <w:t>.</w:t>
      </w:r>
      <w:r w:rsidRPr="006547ED">
        <w:rPr>
          <w:rFonts w:ascii="Arial" w:hAnsi="Arial" w:cs="Arial"/>
        </w:rPr>
        <w:t xml:space="preserve"> </w:t>
      </w:r>
    </w:p>
    <w:p w14:paraId="43482659" w14:textId="77777777" w:rsidR="006547ED" w:rsidRPr="00710C66" w:rsidRDefault="006547ED">
      <w:pPr>
        <w:rPr>
          <w:rFonts w:ascii="Arial" w:hAnsi="Arial" w:cs="Arial"/>
          <w:u w:val="single"/>
        </w:rPr>
      </w:pPr>
      <w:r w:rsidRPr="00710C66">
        <w:rPr>
          <w:rFonts w:ascii="Arial" w:hAnsi="Arial" w:cs="Arial"/>
          <w:u w:val="single"/>
        </w:rPr>
        <w:t xml:space="preserve">Other statutory relevant agencies </w:t>
      </w:r>
    </w:p>
    <w:p w14:paraId="41F3FF5F" w14:textId="770BFB85" w:rsidR="006547ED" w:rsidRDefault="006547ED">
      <w:pPr>
        <w:rPr>
          <w:rFonts w:ascii="Arial" w:hAnsi="Arial" w:cs="Arial"/>
        </w:rPr>
      </w:pPr>
      <w:r w:rsidRPr="006547ED">
        <w:rPr>
          <w:rFonts w:ascii="Arial" w:hAnsi="Arial" w:cs="Arial"/>
        </w:rPr>
        <w:t xml:space="preserve">Representation on </w:t>
      </w:r>
      <w:r w:rsidR="005A3DAD">
        <w:rPr>
          <w:rFonts w:ascii="Arial" w:hAnsi="Arial" w:cs="Arial"/>
        </w:rPr>
        <w:t>TWSC</w:t>
      </w:r>
      <w:r w:rsidR="000E7D47">
        <w:rPr>
          <w:rFonts w:ascii="Arial" w:hAnsi="Arial" w:cs="Arial"/>
        </w:rPr>
        <w:t>P</w:t>
      </w:r>
      <w:r w:rsidRPr="006547ED">
        <w:rPr>
          <w:rFonts w:ascii="Arial" w:hAnsi="Arial" w:cs="Arial"/>
        </w:rPr>
        <w:t xml:space="preserve"> subgroups is not sought from the following national organisations: UK Visa and Immigration and British Transport Police. However, engagement does takes place where necessary, for example when scoping agency involvement following a serious incident and through completion of the S11 self</w:t>
      </w:r>
      <w:r w:rsidR="005A3DAD">
        <w:rPr>
          <w:rFonts w:ascii="Arial" w:hAnsi="Arial" w:cs="Arial"/>
        </w:rPr>
        <w:t>-</w:t>
      </w:r>
      <w:r w:rsidRPr="006547ED">
        <w:rPr>
          <w:rFonts w:ascii="Arial" w:hAnsi="Arial" w:cs="Arial"/>
        </w:rPr>
        <w:t xml:space="preserve">assessment. </w:t>
      </w:r>
    </w:p>
    <w:p w14:paraId="018C95B5" w14:textId="77777777" w:rsidR="006547ED" w:rsidRPr="00710C66" w:rsidRDefault="006547ED">
      <w:pPr>
        <w:rPr>
          <w:rFonts w:ascii="Arial" w:hAnsi="Arial" w:cs="Arial"/>
          <w:u w:val="single"/>
        </w:rPr>
      </w:pPr>
      <w:r w:rsidRPr="00710C66">
        <w:rPr>
          <w:rFonts w:ascii="Arial" w:hAnsi="Arial" w:cs="Arial"/>
          <w:u w:val="single"/>
        </w:rPr>
        <w:t xml:space="preserve">Young Offenders </w:t>
      </w:r>
    </w:p>
    <w:p w14:paraId="0957FA87" w14:textId="77777777" w:rsidR="006547ED" w:rsidRDefault="00FF666B">
      <w:pPr>
        <w:rPr>
          <w:rFonts w:ascii="Arial" w:hAnsi="Arial" w:cs="Arial"/>
        </w:rPr>
      </w:pPr>
      <w:r>
        <w:rPr>
          <w:rFonts w:ascii="Arial" w:hAnsi="Arial" w:cs="Arial"/>
        </w:rPr>
        <w:t xml:space="preserve">Telford &amp; Wrekin </w:t>
      </w:r>
      <w:r w:rsidR="006547ED" w:rsidRPr="006547ED">
        <w:rPr>
          <w:rFonts w:ascii="Arial" w:hAnsi="Arial" w:cs="Arial"/>
        </w:rPr>
        <w:t xml:space="preserve">does not have any Youth Offender institutions within its’ boundary, although young people from </w:t>
      </w:r>
      <w:r>
        <w:rPr>
          <w:rFonts w:ascii="Arial" w:hAnsi="Arial" w:cs="Arial"/>
        </w:rPr>
        <w:t>Telford &amp; Wrekin</w:t>
      </w:r>
      <w:r w:rsidR="006547ED" w:rsidRPr="006547ED">
        <w:rPr>
          <w:rFonts w:ascii="Arial" w:hAnsi="Arial" w:cs="Arial"/>
        </w:rPr>
        <w:t xml:space="preserve"> may be placed in custody elsewhere. Those young people will be subject to these arrangements. </w:t>
      </w:r>
    </w:p>
    <w:p w14:paraId="42944E11" w14:textId="77777777" w:rsidR="00710C66" w:rsidRPr="00710C66" w:rsidRDefault="00710C66" w:rsidP="00710C66">
      <w:pPr>
        <w:rPr>
          <w:rFonts w:ascii="Arial" w:hAnsi="Arial" w:cs="Arial"/>
          <w:u w:val="single"/>
        </w:rPr>
      </w:pPr>
      <w:r w:rsidRPr="00710C66">
        <w:rPr>
          <w:rFonts w:ascii="Arial" w:hAnsi="Arial" w:cs="Arial"/>
          <w:u w:val="single"/>
        </w:rPr>
        <w:t xml:space="preserve">Other agencies and organisations </w:t>
      </w:r>
    </w:p>
    <w:p w14:paraId="4E83B86B" w14:textId="77777777" w:rsidR="00710C66" w:rsidRDefault="00710C66" w:rsidP="00710C66">
      <w:pPr>
        <w:rPr>
          <w:rFonts w:ascii="Arial" w:hAnsi="Arial" w:cs="Arial"/>
        </w:rPr>
      </w:pPr>
      <w:r w:rsidRPr="006547ED">
        <w:rPr>
          <w:rFonts w:ascii="Arial" w:hAnsi="Arial" w:cs="Arial"/>
        </w:rPr>
        <w:t xml:space="preserve">Organisations and agencies who are not named in the relevant agency regulations, whilst not under a statutory duty, should nevertheless co-operate and collaborate with the lead safeguarding partners, particularly as they may have duties under Section 10 and/or Section 11 of the Children Act 2004. </w:t>
      </w:r>
    </w:p>
    <w:p w14:paraId="2952A884" w14:textId="77777777" w:rsidR="006547ED" w:rsidRPr="001354B6" w:rsidRDefault="006547ED" w:rsidP="001354B6">
      <w:pPr>
        <w:pStyle w:val="Heading1"/>
      </w:pPr>
      <w:bookmarkStart w:id="12" w:name="_Toc184034658"/>
      <w:r w:rsidRPr="001354B6">
        <w:t>Provision of information</w:t>
      </w:r>
      <w:bookmarkEnd w:id="12"/>
      <w:r w:rsidRPr="001354B6">
        <w:t xml:space="preserve"> </w:t>
      </w:r>
    </w:p>
    <w:p w14:paraId="6317A5EE" w14:textId="77777777" w:rsidR="00554BD9" w:rsidRDefault="006547ED">
      <w:pPr>
        <w:rPr>
          <w:rFonts w:ascii="Arial" w:hAnsi="Arial" w:cs="Arial"/>
        </w:rPr>
      </w:pPr>
      <w:r w:rsidRPr="006547ED">
        <w:rPr>
          <w:rFonts w:ascii="Arial" w:hAnsi="Arial" w:cs="Arial"/>
        </w:rPr>
        <w:t xml:space="preserve">In engaging with relevant agencies the </w:t>
      </w:r>
      <w:r w:rsidR="000E7ADB">
        <w:rPr>
          <w:rFonts w:ascii="Arial" w:hAnsi="Arial" w:cs="Arial"/>
        </w:rPr>
        <w:t>LSPs</w:t>
      </w:r>
      <w:r w:rsidRPr="006547ED">
        <w:rPr>
          <w:rFonts w:ascii="Arial" w:hAnsi="Arial" w:cs="Arial"/>
        </w:rPr>
        <w:t xml:space="preserve"> will be aware of their own responsibilities under the relevant information law and have regard to guidance provided by the Information Commissioner’s Office when issuing and responding to requests for information.</w:t>
      </w:r>
    </w:p>
    <w:p w14:paraId="1D459915" w14:textId="70477BDF" w:rsidR="000E7ADB" w:rsidRPr="00CF7AD9" w:rsidRDefault="000E7ADB">
      <w:pPr>
        <w:rPr>
          <w:rFonts w:ascii="Arial" w:hAnsi="Arial" w:cs="Arial"/>
        </w:rPr>
      </w:pPr>
      <w:r>
        <w:rPr>
          <w:rFonts w:ascii="Arial" w:hAnsi="Arial" w:cs="Arial"/>
        </w:rPr>
        <w:t xml:space="preserve">An </w:t>
      </w:r>
      <w:r w:rsidR="001354B6">
        <w:rPr>
          <w:rFonts w:ascii="Arial" w:hAnsi="Arial" w:cs="Arial"/>
        </w:rPr>
        <w:t>TWSC</w:t>
      </w:r>
      <w:r w:rsidR="000E7D47">
        <w:rPr>
          <w:rFonts w:ascii="Arial" w:hAnsi="Arial" w:cs="Arial"/>
        </w:rPr>
        <w:t>P</w:t>
      </w:r>
      <w:r w:rsidR="001354B6">
        <w:rPr>
          <w:rFonts w:ascii="Arial" w:hAnsi="Arial" w:cs="Arial"/>
        </w:rPr>
        <w:t xml:space="preserve"> Information Sharing Agreement is in place with all relevant partners.</w:t>
      </w:r>
    </w:p>
    <w:p w14:paraId="120E6EEF" w14:textId="77777777" w:rsidR="00906926" w:rsidRDefault="007930DC" w:rsidP="003C331E">
      <w:pPr>
        <w:pStyle w:val="Heading1"/>
        <w:rPr>
          <w:rFonts w:ascii="Arial" w:hAnsi="Arial" w:cs="Arial"/>
          <w:u w:val="single"/>
        </w:rPr>
      </w:pPr>
      <w:r>
        <w:br w:type="page"/>
      </w:r>
      <w:bookmarkEnd w:id="3"/>
    </w:p>
    <w:p w14:paraId="4EC2720F" w14:textId="77777777" w:rsidR="004C6D0B" w:rsidRPr="00F45BDD" w:rsidRDefault="00F45BDD" w:rsidP="00E31128">
      <w:pPr>
        <w:pStyle w:val="Heading1"/>
      </w:pPr>
      <w:bookmarkStart w:id="13" w:name="_Toc184034659"/>
      <w:r w:rsidRPr="00F45BDD">
        <w:lastRenderedPageBreak/>
        <w:t>Independent Scrutiny</w:t>
      </w:r>
      <w:bookmarkEnd w:id="13"/>
    </w:p>
    <w:p w14:paraId="149E7BE0" w14:textId="77777777" w:rsidR="00F45BDD" w:rsidRPr="007A420A" w:rsidRDefault="007A420A">
      <w:pPr>
        <w:rPr>
          <w:rFonts w:ascii="Arial" w:hAnsi="Arial" w:cs="Arial"/>
        </w:rPr>
      </w:pPr>
      <w:r w:rsidRPr="007A420A">
        <w:rPr>
          <w:rFonts w:ascii="Arial" w:hAnsi="Arial" w:cs="Arial"/>
        </w:rPr>
        <w:t xml:space="preserve">The role of independent scrutiny is critical to provide assurance in judging the effectiveness of the multi-agency safeguarding arrangements. In </w:t>
      </w:r>
      <w:r>
        <w:rPr>
          <w:rFonts w:ascii="Arial" w:hAnsi="Arial" w:cs="Arial"/>
        </w:rPr>
        <w:t xml:space="preserve">Telford </w:t>
      </w:r>
      <w:r w:rsidR="00CC0AB3">
        <w:rPr>
          <w:rFonts w:ascii="Arial" w:hAnsi="Arial" w:cs="Arial"/>
        </w:rPr>
        <w:t>and</w:t>
      </w:r>
      <w:r>
        <w:rPr>
          <w:rFonts w:ascii="Arial" w:hAnsi="Arial" w:cs="Arial"/>
        </w:rPr>
        <w:t xml:space="preserve"> Wrekin</w:t>
      </w:r>
      <w:r w:rsidRPr="007A420A">
        <w:rPr>
          <w:rFonts w:ascii="Arial" w:hAnsi="Arial" w:cs="Arial"/>
        </w:rPr>
        <w:t xml:space="preserve"> the delivery of independent scrutiny is partly fulfilled through the role of an Independent Scrutineer, although scrutiny is wider than any one person’s role, sitting at the heart of all </w:t>
      </w:r>
      <w:r w:rsidR="003B1422" w:rsidRPr="007A420A">
        <w:rPr>
          <w:rFonts w:ascii="Arial" w:hAnsi="Arial" w:cs="Arial"/>
        </w:rPr>
        <w:t>audits</w:t>
      </w:r>
      <w:r w:rsidRPr="007A420A">
        <w:rPr>
          <w:rFonts w:ascii="Arial" w:hAnsi="Arial" w:cs="Arial"/>
        </w:rPr>
        <w:t>, review and learning activity.</w:t>
      </w:r>
    </w:p>
    <w:p w14:paraId="1F02EC5C" w14:textId="77777777" w:rsidR="00143568" w:rsidRDefault="00143568">
      <w:pPr>
        <w:rPr>
          <w:rFonts w:ascii="Arial" w:hAnsi="Arial" w:cs="Arial"/>
        </w:rPr>
      </w:pPr>
      <w:r w:rsidRPr="00143568">
        <w:rPr>
          <w:rFonts w:ascii="Arial" w:hAnsi="Arial" w:cs="Arial"/>
        </w:rPr>
        <w:t>Local arrangements for independent scrutiny will:</w:t>
      </w:r>
    </w:p>
    <w:p w14:paraId="4E3250CD" w14:textId="77777777" w:rsidR="00143568" w:rsidRPr="00143568" w:rsidRDefault="00143568" w:rsidP="00143568">
      <w:pPr>
        <w:pStyle w:val="ListParagraph"/>
        <w:numPr>
          <w:ilvl w:val="0"/>
          <w:numId w:val="1"/>
        </w:numPr>
        <w:rPr>
          <w:rFonts w:ascii="Arial" w:hAnsi="Arial" w:cs="Arial"/>
        </w:rPr>
      </w:pPr>
      <w:r w:rsidRPr="00143568">
        <w:rPr>
          <w:rFonts w:ascii="Arial" w:hAnsi="Arial" w:cs="Arial"/>
        </w:rPr>
        <w:t xml:space="preserve">provide assurance in judging the effectiveness of multi-agency arrangements to safeguard and promote the welfare of all children in </w:t>
      </w:r>
      <w:r w:rsidR="005831DC">
        <w:rPr>
          <w:rFonts w:ascii="Arial" w:hAnsi="Arial" w:cs="Arial"/>
        </w:rPr>
        <w:t xml:space="preserve">Telford </w:t>
      </w:r>
      <w:r w:rsidR="003A1417">
        <w:rPr>
          <w:rFonts w:ascii="Arial" w:hAnsi="Arial" w:cs="Arial"/>
        </w:rPr>
        <w:t>and</w:t>
      </w:r>
      <w:r w:rsidR="005831DC">
        <w:rPr>
          <w:rFonts w:ascii="Arial" w:hAnsi="Arial" w:cs="Arial"/>
        </w:rPr>
        <w:t xml:space="preserve"> Wrekin</w:t>
      </w:r>
      <w:r w:rsidRPr="00143568">
        <w:rPr>
          <w:rFonts w:ascii="Arial" w:hAnsi="Arial" w:cs="Arial"/>
        </w:rPr>
        <w:t xml:space="preserve">; </w:t>
      </w:r>
    </w:p>
    <w:p w14:paraId="7B5297F8" w14:textId="77777777" w:rsidR="00143568" w:rsidRPr="00143568" w:rsidRDefault="00143568" w:rsidP="00143568">
      <w:pPr>
        <w:pStyle w:val="ListParagraph"/>
        <w:numPr>
          <w:ilvl w:val="0"/>
          <w:numId w:val="1"/>
        </w:numPr>
        <w:rPr>
          <w:rFonts w:ascii="Arial" w:hAnsi="Arial" w:cs="Arial"/>
        </w:rPr>
      </w:pPr>
      <w:r w:rsidRPr="00143568">
        <w:rPr>
          <w:rFonts w:ascii="Arial" w:hAnsi="Arial" w:cs="Arial"/>
        </w:rPr>
        <w:t xml:space="preserve">provide assurance that there is effective identification and review of serious child safeguarding cases; </w:t>
      </w:r>
    </w:p>
    <w:p w14:paraId="2A9CFA95" w14:textId="77777777" w:rsidR="00143568" w:rsidRPr="00143568" w:rsidRDefault="00143568" w:rsidP="00143568">
      <w:pPr>
        <w:pStyle w:val="ListParagraph"/>
        <w:numPr>
          <w:ilvl w:val="0"/>
          <w:numId w:val="1"/>
        </w:numPr>
        <w:rPr>
          <w:rFonts w:ascii="Arial" w:hAnsi="Arial" w:cs="Arial"/>
        </w:rPr>
      </w:pPr>
      <w:r w:rsidRPr="00143568">
        <w:rPr>
          <w:rFonts w:ascii="Arial" w:hAnsi="Arial" w:cs="Arial"/>
        </w:rPr>
        <w:t xml:space="preserve">act as part of a wider system which includes the independent inspectorates’ single assessment of the individual safeguarding partners and the Joint Targeted Area Inspections; </w:t>
      </w:r>
    </w:p>
    <w:p w14:paraId="6345F8C6" w14:textId="77777777" w:rsidR="00143568" w:rsidRPr="00143568" w:rsidRDefault="00143568" w:rsidP="00143568">
      <w:pPr>
        <w:pStyle w:val="ListParagraph"/>
        <w:numPr>
          <w:ilvl w:val="0"/>
          <w:numId w:val="1"/>
        </w:numPr>
        <w:rPr>
          <w:rFonts w:ascii="Arial" w:hAnsi="Arial" w:cs="Arial"/>
        </w:rPr>
      </w:pPr>
      <w:r w:rsidRPr="00143568">
        <w:rPr>
          <w:rFonts w:ascii="Arial" w:hAnsi="Arial" w:cs="Arial"/>
        </w:rPr>
        <w:t xml:space="preserve">consider how effectively the arrangements are working for children and families, as well as for practitioners, and how well the safeguarding partners are providing strong leadership, </w:t>
      </w:r>
    </w:p>
    <w:p w14:paraId="0E65AB2F" w14:textId="77777777" w:rsidR="00143568" w:rsidRPr="00143568" w:rsidRDefault="00143568" w:rsidP="00143568">
      <w:pPr>
        <w:pStyle w:val="ListParagraph"/>
        <w:numPr>
          <w:ilvl w:val="0"/>
          <w:numId w:val="1"/>
        </w:numPr>
        <w:rPr>
          <w:rFonts w:ascii="Arial" w:hAnsi="Arial" w:cs="Arial"/>
        </w:rPr>
      </w:pPr>
      <w:r w:rsidRPr="00143568">
        <w:rPr>
          <w:rFonts w:ascii="Arial" w:hAnsi="Arial" w:cs="Arial"/>
        </w:rPr>
        <w:t xml:space="preserve">provide objectivity, act as a constructive critical friend and promote reflection to promote continuous improvement; </w:t>
      </w:r>
    </w:p>
    <w:p w14:paraId="6D64E916" w14:textId="77777777" w:rsidR="00F45BDD" w:rsidRPr="00143568" w:rsidRDefault="00143568" w:rsidP="00143568">
      <w:pPr>
        <w:pStyle w:val="ListParagraph"/>
        <w:numPr>
          <w:ilvl w:val="0"/>
          <w:numId w:val="1"/>
        </w:numPr>
        <w:rPr>
          <w:rFonts w:ascii="Arial" w:hAnsi="Arial" w:cs="Arial"/>
        </w:rPr>
      </w:pPr>
      <w:r w:rsidRPr="00143568">
        <w:rPr>
          <w:rFonts w:ascii="Arial" w:hAnsi="Arial" w:cs="Arial"/>
        </w:rPr>
        <w:t xml:space="preserve">make recommendations to the </w:t>
      </w:r>
      <w:r w:rsidR="004E0ADD">
        <w:rPr>
          <w:rFonts w:ascii="Arial" w:hAnsi="Arial" w:cs="Arial"/>
        </w:rPr>
        <w:t>LSPs</w:t>
      </w:r>
      <w:r w:rsidRPr="00143568">
        <w:rPr>
          <w:rFonts w:ascii="Arial" w:hAnsi="Arial" w:cs="Arial"/>
        </w:rPr>
        <w:t>.</w:t>
      </w:r>
    </w:p>
    <w:p w14:paraId="534EE7FA" w14:textId="77777777" w:rsidR="005831DC" w:rsidRPr="00431255" w:rsidRDefault="005831DC" w:rsidP="00431255">
      <w:pPr>
        <w:rPr>
          <w:rFonts w:ascii="Arial" w:hAnsi="Arial" w:cs="Arial"/>
        </w:rPr>
      </w:pPr>
      <w:r>
        <w:rPr>
          <w:rFonts w:ascii="Arial" w:hAnsi="Arial" w:cs="Arial"/>
        </w:rPr>
        <w:t>The</w:t>
      </w:r>
      <w:r w:rsidR="003A1602" w:rsidRPr="003B5CEC">
        <w:rPr>
          <w:rFonts w:ascii="Arial" w:hAnsi="Arial" w:cs="Arial"/>
        </w:rPr>
        <w:t xml:space="preserve"> </w:t>
      </w:r>
      <w:r w:rsidR="003B1422">
        <w:rPr>
          <w:rFonts w:ascii="Arial" w:hAnsi="Arial" w:cs="Arial"/>
        </w:rPr>
        <w:t>I</w:t>
      </w:r>
      <w:r w:rsidR="003A1602" w:rsidRPr="003B5CEC">
        <w:rPr>
          <w:rFonts w:ascii="Arial" w:hAnsi="Arial" w:cs="Arial"/>
        </w:rPr>
        <w:t xml:space="preserve">ndependent </w:t>
      </w:r>
      <w:r w:rsidR="003B1422">
        <w:rPr>
          <w:rFonts w:ascii="Arial" w:hAnsi="Arial" w:cs="Arial"/>
        </w:rPr>
        <w:t>S</w:t>
      </w:r>
      <w:r w:rsidR="003A1602" w:rsidRPr="003B5CEC">
        <w:rPr>
          <w:rFonts w:ascii="Arial" w:hAnsi="Arial" w:cs="Arial"/>
        </w:rPr>
        <w:t xml:space="preserve">crutineer is a commissioned role contracted by the </w:t>
      </w:r>
      <w:r w:rsidR="00145A2B">
        <w:rPr>
          <w:rFonts w:ascii="Arial" w:hAnsi="Arial" w:cs="Arial"/>
        </w:rPr>
        <w:t>DSPs</w:t>
      </w:r>
      <w:r w:rsidR="003A1602" w:rsidRPr="003B5CEC">
        <w:rPr>
          <w:rFonts w:ascii="Arial" w:hAnsi="Arial" w:cs="Arial"/>
        </w:rPr>
        <w:t xml:space="preserve"> and is subject to performance review at agreed intervals by the Chief Executive of Telford &amp; Wrekin Council</w:t>
      </w:r>
      <w:r w:rsidR="00145A2B">
        <w:rPr>
          <w:rFonts w:ascii="Arial" w:hAnsi="Arial" w:cs="Arial"/>
        </w:rPr>
        <w:t xml:space="preserve"> (LSP)</w:t>
      </w:r>
      <w:r>
        <w:rPr>
          <w:rFonts w:ascii="Arial" w:hAnsi="Arial" w:cs="Arial"/>
        </w:rPr>
        <w:t>. The Independent Scrutineer will</w:t>
      </w:r>
      <w:r w:rsidR="00431255">
        <w:rPr>
          <w:rFonts w:ascii="Arial" w:hAnsi="Arial" w:cs="Arial"/>
        </w:rPr>
        <w:t xml:space="preserve"> </w:t>
      </w:r>
      <w:r w:rsidR="00431255" w:rsidRPr="00431255">
        <w:rPr>
          <w:rFonts w:ascii="Arial" w:hAnsi="Arial" w:cs="Arial"/>
        </w:rPr>
        <w:t>d</w:t>
      </w:r>
      <w:r w:rsidRPr="00431255">
        <w:rPr>
          <w:rFonts w:ascii="Arial" w:hAnsi="Arial" w:cs="Arial"/>
        </w:rPr>
        <w:t>eliver an annual scrutiny plan agreed by the Safeguarding Children Board and report to the Board the findings and recommendations from their scrutiny and assurance activities</w:t>
      </w:r>
      <w:r w:rsidR="00431255">
        <w:rPr>
          <w:rFonts w:ascii="Arial" w:hAnsi="Arial" w:cs="Arial"/>
        </w:rPr>
        <w:t>.</w:t>
      </w:r>
    </w:p>
    <w:p w14:paraId="15264CBF" w14:textId="77777777" w:rsidR="00794027" w:rsidRPr="005C6EEF" w:rsidRDefault="005C6EEF" w:rsidP="00E31128">
      <w:pPr>
        <w:pStyle w:val="Heading1"/>
      </w:pPr>
      <w:bookmarkStart w:id="14" w:name="_Toc184034660"/>
      <w:r w:rsidRPr="005C6EEF">
        <w:t>Relationship with other Partnership</w:t>
      </w:r>
      <w:r w:rsidR="00E92AFD">
        <w:t>s</w:t>
      </w:r>
      <w:bookmarkEnd w:id="14"/>
    </w:p>
    <w:p w14:paraId="795AF694" w14:textId="22FEA864" w:rsidR="005C6EEF" w:rsidRDefault="007C0C56">
      <w:pPr>
        <w:rPr>
          <w:rFonts w:ascii="Arial" w:hAnsi="Arial" w:cs="Arial"/>
        </w:rPr>
      </w:pPr>
      <w:r w:rsidRPr="007C0C56">
        <w:rPr>
          <w:rFonts w:ascii="Arial" w:hAnsi="Arial" w:cs="Arial"/>
        </w:rPr>
        <w:t xml:space="preserve">The </w:t>
      </w:r>
      <w:r w:rsidR="004E0ADD">
        <w:rPr>
          <w:rFonts w:ascii="Arial" w:hAnsi="Arial" w:cs="Arial"/>
        </w:rPr>
        <w:t>LSPs</w:t>
      </w:r>
      <w:r w:rsidRPr="007C0C56">
        <w:rPr>
          <w:rFonts w:ascii="Arial" w:hAnsi="Arial" w:cs="Arial"/>
        </w:rPr>
        <w:t xml:space="preserve"> need to ensure that </w:t>
      </w:r>
      <w:r>
        <w:rPr>
          <w:rFonts w:ascii="Arial" w:hAnsi="Arial" w:cs="Arial"/>
        </w:rPr>
        <w:t>the TWSC</w:t>
      </w:r>
      <w:r w:rsidR="0085363B">
        <w:rPr>
          <w:rFonts w:ascii="Arial" w:hAnsi="Arial" w:cs="Arial"/>
        </w:rPr>
        <w:t>P</w:t>
      </w:r>
      <w:r w:rsidRPr="007C0C56">
        <w:rPr>
          <w:rFonts w:ascii="Arial" w:hAnsi="Arial" w:cs="Arial"/>
        </w:rPr>
        <w:t xml:space="preserve"> has positive relationships with other partnership boards and with local areas to ensure that relevant information is shared in a timely and proportionate way.</w:t>
      </w:r>
    </w:p>
    <w:p w14:paraId="31B278A3" w14:textId="6602B66D" w:rsidR="000A463C" w:rsidRDefault="000A463C">
      <w:pPr>
        <w:rPr>
          <w:rFonts w:ascii="Arial" w:hAnsi="Arial" w:cs="Arial"/>
        </w:rPr>
      </w:pPr>
      <w:r>
        <w:rPr>
          <w:rFonts w:ascii="Arial" w:hAnsi="Arial" w:cs="Arial"/>
        </w:rPr>
        <w:t>TWSC</w:t>
      </w:r>
      <w:r w:rsidR="0085363B">
        <w:rPr>
          <w:rFonts w:ascii="Arial" w:hAnsi="Arial" w:cs="Arial"/>
        </w:rPr>
        <w:t>P</w:t>
      </w:r>
      <w:r w:rsidRPr="000A463C">
        <w:rPr>
          <w:rFonts w:ascii="Arial" w:hAnsi="Arial" w:cs="Arial"/>
        </w:rPr>
        <w:t xml:space="preserve"> reports to the </w:t>
      </w:r>
      <w:r>
        <w:rPr>
          <w:rFonts w:ascii="Arial" w:hAnsi="Arial" w:cs="Arial"/>
        </w:rPr>
        <w:t>Telford &amp; Wrekin Council</w:t>
      </w:r>
      <w:r w:rsidRPr="000A463C">
        <w:rPr>
          <w:rFonts w:ascii="Arial" w:hAnsi="Arial" w:cs="Arial"/>
        </w:rPr>
        <w:t xml:space="preserve"> Health and Wellbeing Board on its annual strategic priorities and on its evaluation of the effectiveness of safeguarding children contained within its’ yearly report.</w:t>
      </w:r>
    </w:p>
    <w:p w14:paraId="26CADC35" w14:textId="4B980077" w:rsidR="005C6EEF" w:rsidRDefault="000A463C">
      <w:pPr>
        <w:rPr>
          <w:rFonts w:ascii="Arial" w:hAnsi="Arial" w:cs="Arial"/>
        </w:rPr>
      </w:pPr>
      <w:r w:rsidRPr="000A463C">
        <w:rPr>
          <w:rFonts w:ascii="Arial" w:hAnsi="Arial" w:cs="Arial"/>
        </w:rPr>
        <w:t xml:space="preserve">Safeguarding is not solely the responsibility of the </w:t>
      </w:r>
      <w:r w:rsidR="00E504E8">
        <w:rPr>
          <w:rFonts w:ascii="Arial" w:hAnsi="Arial" w:cs="Arial"/>
        </w:rPr>
        <w:t>TWSC</w:t>
      </w:r>
      <w:r w:rsidR="0085363B">
        <w:rPr>
          <w:rFonts w:ascii="Arial" w:hAnsi="Arial" w:cs="Arial"/>
        </w:rPr>
        <w:t>P</w:t>
      </w:r>
      <w:r w:rsidRPr="000A463C">
        <w:rPr>
          <w:rFonts w:ascii="Arial" w:hAnsi="Arial" w:cs="Arial"/>
        </w:rPr>
        <w:t xml:space="preserve">. Other statutory Boards take forward aspects of safeguarding work that is </w:t>
      </w:r>
      <w:r w:rsidR="00DA0F40" w:rsidRPr="000A463C">
        <w:rPr>
          <w:rFonts w:ascii="Arial" w:hAnsi="Arial" w:cs="Arial"/>
        </w:rPr>
        <w:t>consistent</w:t>
      </w:r>
      <w:r w:rsidRPr="000A463C">
        <w:rPr>
          <w:rFonts w:ascii="Arial" w:hAnsi="Arial" w:cs="Arial"/>
        </w:rPr>
        <w:t xml:space="preserve"> w</w:t>
      </w:r>
      <w:r w:rsidR="00E504E8">
        <w:rPr>
          <w:rFonts w:ascii="Arial" w:hAnsi="Arial" w:cs="Arial"/>
        </w:rPr>
        <w:t>ith the aims of the TWSC</w:t>
      </w:r>
      <w:r w:rsidR="0085363B">
        <w:rPr>
          <w:rFonts w:ascii="Arial" w:hAnsi="Arial" w:cs="Arial"/>
        </w:rPr>
        <w:t>P</w:t>
      </w:r>
      <w:r w:rsidR="00E504E8">
        <w:rPr>
          <w:rFonts w:ascii="Arial" w:hAnsi="Arial" w:cs="Arial"/>
        </w:rPr>
        <w:t>:</w:t>
      </w:r>
    </w:p>
    <w:p w14:paraId="4F6EB2AC" w14:textId="77777777" w:rsidR="005C6EEF" w:rsidRDefault="005C6EEF">
      <w:pPr>
        <w:rPr>
          <w:rFonts w:ascii="Arial" w:hAnsi="Arial" w:cs="Arial"/>
        </w:rPr>
      </w:pPr>
    </w:p>
    <w:p w14:paraId="64C94D05" w14:textId="77777777" w:rsidR="005C6EEF" w:rsidRDefault="002D058B">
      <w:pPr>
        <w:rPr>
          <w:rFonts w:ascii="Arial" w:hAnsi="Arial" w:cs="Arial"/>
        </w:rPr>
      </w:pPr>
      <w:r>
        <w:rPr>
          <w:rFonts w:ascii="Arial" w:hAnsi="Arial" w:cs="Arial"/>
          <w:noProof/>
          <w:u w:val="single"/>
          <w:lang w:eastAsia="en-GB"/>
        </w:rPr>
        <w:lastRenderedPageBreak/>
        <mc:AlternateContent>
          <mc:Choice Requires="wps">
            <w:drawing>
              <wp:anchor distT="0" distB="0" distL="114300" distR="114300" simplePos="0" relativeHeight="251685888" behindDoc="0" locked="0" layoutInCell="1" allowOverlap="1" wp14:anchorId="15059F8F" wp14:editId="13C6EF11">
                <wp:simplePos x="0" y="0"/>
                <wp:positionH relativeFrom="column">
                  <wp:posOffset>2326234</wp:posOffset>
                </wp:positionH>
                <wp:positionV relativeFrom="paragraph">
                  <wp:posOffset>85446</wp:posOffset>
                </wp:positionV>
                <wp:extent cx="1457325" cy="779221"/>
                <wp:effectExtent l="0" t="0" r="28575" b="20955"/>
                <wp:wrapNone/>
                <wp:docPr id="679673098" name="Text Box 1"/>
                <wp:cNvGraphicFramePr/>
                <a:graphic xmlns:a="http://schemas.openxmlformats.org/drawingml/2006/main">
                  <a:graphicData uri="http://schemas.microsoft.com/office/word/2010/wordprocessingShape">
                    <wps:wsp>
                      <wps:cNvSpPr txBox="1"/>
                      <wps:spPr>
                        <a:xfrm>
                          <a:off x="0" y="0"/>
                          <a:ext cx="1457325" cy="779221"/>
                        </a:xfrm>
                        <a:prstGeom prst="roundRect">
                          <a:avLst/>
                        </a:prstGeom>
                        <a:solidFill>
                          <a:schemeClr val="lt1"/>
                        </a:solidFill>
                        <a:ln w="6350">
                          <a:solidFill>
                            <a:prstClr val="black"/>
                          </a:solidFill>
                        </a:ln>
                      </wps:spPr>
                      <wps:txbx>
                        <w:txbxContent>
                          <w:p w14:paraId="4E07131C" w14:textId="77777777" w:rsidR="006F2FCD" w:rsidRPr="00906926" w:rsidRDefault="006F2FCD" w:rsidP="00E83643">
                            <w:pPr>
                              <w:jc w:val="center"/>
                              <w:rPr>
                                <w:sz w:val="22"/>
                                <w:szCs w:val="22"/>
                              </w:rPr>
                            </w:pPr>
                            <w:r>
                              <w:rPr>
                                <w:sz w:val="22"/>
                                <w:szCs w:val="22"/>
                              </w:rPr>
                              <w:t>Telford &amp; Wrekin Council Health &amp; Wellbeing 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059F8F" id="_x0000_s1041" style="position:absolute;margin-left:183.15pt;margin-top:6.75pt;width:114.75pt;height:6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" fillcolor="white [3201]" strokeweight=".5pt">
                <v:textbox>
                  <w:txbxContent>
                    <w:p w14:paraId="4E07131C" w14:textId="77777777" w:rsidR="006F2FCD" w:rsidRPr="00906926" w:rsidRDefault="006F2FCD" w:rsidP="00E83643">
                      <w:pPr>
                        <w:jc w:val="center"/>
                        <w:rPr>
                          <w:sz w:val="22"/>
                          <w:szCs w:val="22"/>
                        </w:rPr>
                      </w:pPr>
                      <w:r>
                        <w:rPr>
                          <w:sz w:val="22"/>
                          <w:szCs w:val="22"/>
                        </w:rPr>
                        <w:t>Telford &amp; Wrekin Council Health &amp; Wellbeing Board</w:t>
                      </w:r>
                    </w:p>
                  </w:txbxContent>
                </v:textbox>
              </v:roundrect>
            </w:pict>
          </mc:Fallback>
        </mc:AlternateContent>
      </w:r>
    </w:p>
    <w:p w14:paraId="199C9F2C" w14:textId="77777777" w:rsidR="005C6EEF" w:rsidRDefault="002D058B">
      <w:pPr>
        <w:rPr>
          <w:rFonts w:ascii="Arial" w:hAnsi="Arial" w:cs="Arial"/>
        </w:rPr>
      </w:pPr>
      <w:r>
        <w:rPr>
          <w:rFonts w:ascii="Arial" w:hAnsi="Arial" w:cs="Arial"/>
          <w:noProof/>
          <w:u w:val="single"/>
          <w:lang w:eastAsia="en-GB"/>
        </w:rPr>
        <mc:AlternateContent>
          <mc:Choice Requires="wps">
            <w:drawing>
              <wp:anchor distT="0" distB="0" distL="114300" distR="114300" simplePos="0" relativeHeight="251688960" behindDoc="0" locked="0" layoutInCell="1" allowOverlap="1" wp14:anchorId="51CE28E8" wp14:editId="6D041BED">
                <wp:simplePos x="0" y="0"/>
                <wp:positionH relativeFrom="column">
                  <wp:posOffset>3051810</wp:posOffset>
                </wp:positionH>
                <wp:positionV relativeFrom="paragraph">
                  <wp:posOffset>560705</wp:posOffset>
                </wp:positionV>
                <wp:extent cx="0" cy="352425"/>
                <wp:effectExtent l="0" t="0" r="38100" b="28575"/>
                <wp:wrapNone/>
                <wp:docPr id="987163887" name="Straight Connector 2"/>
                <wp:cNvGraphicFramePr/>
                <a:graphic xmlns:a="http://schemas.openxmlformats.org/drawingml/2006/main">
                  <a:graphicData uri="http://schemas.microsoft.com/office/word/2010/wordprocessingShape">
                    <wps:wsp>
                      <wps:cNvCnPr/>
                      <wps:spPr>
                        <a:xfrm>
                          <a:off x="0" y="0"/>
                          <a:ext cx="0" cy="3524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272695" id="Straight Connector 2"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40.3pt,44.15pt" to="240.3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" strokecolor="#156082 [3204]" strokeweight="1.5pt">
                <v:stroke joinstyle="miter"/>
              </v:line>
            </w:pict>
          </mc:Fallback>
        </mc:AlternateContent>
      </w:r>
    </w:p>
    <w:p w14:paraId="2893131C" w14:textId="77777777" w:rsidR="005C6EEF" w:rsidRDefault="005C6EEF">
      <w:pPr>
        <w:rPr>
          <w:rFonts w:ascii="Arial" w:hAnsi="Arial" w:cs="Arial"/>
        </w:rPr>
      </w:pPr>
    </w:p>
    <w:p w14:paraId="2D50CE86" w14:textId="77777777" w:rsidR="005C6EEF" w:rsidRDefault="00BB1BF0">
      <w:pPr>
        <w:rPr>
          <w:rFonts w:ascii="Arial" w:hAnsi="Arial" w:cs="Arial"/>
        </w:rPr>
      </w:pPr>
      <w:r>
        <w:rPr>
          <w:rFonts w:ascii="Arial" w:hAnsi="Arial" w:cs="Arial"/>
          <w:noProof/>
          <w:u w:val="single"/>
          <w:lang w:eastAsia="en-GB"/>
        </w:rPr>
        <mc:AlternateContent>
          <mc:Choice Requires="wps">
            <w:drawing>
              <wp:anchor distT="0" distB="0" distL="114300" distR="114300" simplePos="0" relativeHeight="251686912" behindDoc="0" locked="0" layoutInCell="1" allowOverlap="1" wp14:anchorId="51B05685" wp14:editId="74F41D3B">
                <wp:simplePos x="0" y="0"/>
                <wp:positionH relativeFrom="column">
                  <wp:posOffset>2302510</wp:posOffset>
                </wp:positionH>
                <wp:positionV relativeFrom="paragraph">
                  <wp:posOffset>647700</wp:posOffset>
                </wp:positionV>
                <wp:extent cx="1457325" cy="742950"/>
                <wp:effectExtent l="0" t="0" r="28575" b="19050"/>
                <wp:wrapNone/>
                <wp:docPr id="552319351" name="Text Box 1"/>
                <wp:cNvGraphicFramePr/>
                <a:graphic xmlns:a="http://schemas.openxmlformats.org/drawingml/2006/main">
                  <a:graphicData uri="http://schemas.microsoft.com/office/word/2010/wordprocessingShape">
                    <wps:wsp>
                      <wps:cNvSpPr txBox="1"/>
                      <wps:spPr>
                        <a:xfrm>
                          <a:off x="0" y="0"/>
                          <a:ext cx="1457325" cy="742950"/>
                        </a:xfrm>
                        <a:prstGeom prst="roundRect">
                          <a:avLst/>
                        </a:prstGeom>
                        <a:solidFill>
                          <a:schemeClr val="lt1"/>
                        </a:solidFill>
                        <a:ln w="6350">
                          <a:solidFill>
                            <a:prstClr val="black"/>
                          </a:solidFill>
                        </a:ln>
                      </wps:spPr>
                      <wps:txbx>
                        <w:txbxContent>
                          <w:p w14:paraId="20BE35B9" w14:textId="77777777" w:rsidR="006F2FCD" w:rsidRPr="00906926" w:rsidRDefault="006F2FCD" w:rsidP="002D058B">
                            <w:pPr>
                              <w:jc w:val="center"/>
                              <w:rPr>
                                <w:sz w:val="22"/>
                                <w:szCs w:val="22"/>
                              </w:rPr>
                            </w:pPr>
                            <w:r>
                              <w:rPr>
                                <w:sz w:val="22"/>
                                <w:szCs w:val="22"/>
                              </w:rPr>
                              <w:t>Safeguarding Adult 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B05685" id="_x0000_s1042" style="position:absolute;margin-left:181.3pt;margin-top:51pt;width:114.75pt;height:5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" fillcolor="white [3201]" strokeweight=".5pt">
                <v:textbox>
                  <w:txbxContent>
                    <w:p w14:paraId="20BE35B9" w14:textId="77777777" w:rsidR="006F2FCD" w:rsidRPr="00906926" w:rsidRDefault="006F2FCD" w:rsidP="002D058B">
                      <w:pPr>
                        <w:jc w:val="center"/>
                        <w:rPr>
                          <w:sz w:val="22"/>
                          <w:szCs w:val="22"/>
                        </w:rPr>
                      </w:pPr>
                      <w:r>
                        <w:rPr>
                          <w:sz w:val="22"/>
                          <w:szCs w:val="22"/>
                        </w:rPr>
                        <w:t>Safeguarding Adult Board</w:t>
                      </w:r>
                    </w:p>
                  </w:txbxContent>
                </v:textbox>
              </v:roundrect>
            </w:pict>
          </mc:Fallback>
        </mc:AlternateContent>
      </w:r>
      <w:r>
        <w:rPr>
          <w:rFonts w:ascii="Arial" w:hAnsi="Arial" w:cs="Arial"/>
          <w:noProof/>
          <w:u w:val="single"/>
          <w:lang w:eastAsia="en-GB"/>
        </w:rPr>
        <mc:AlternateContent>
          <mc:Choice Requires="wps">
            <w:drawing>
              <wp:anchor distT="0" distB="0" distL="114300" distR="114300" simplePos="0" relativeHeight="251687936" behindDoc="0" locked="0" layoutInCell="1" allowOverlap="1" wp14:anchorId="5412565F" wp14:editId="5E8850C1">
                <wp:simplePos x="0" y="0"/>
                <wp:positionH relativeFrom="column">
                  <wp:posOffset>3845560</wp:posOffset>
                </wp:positionH>
                <wp:positionV relativeFrom="paragraph">
                  <wp:posOffset>647700</wp:posOffset>
                </wp:positionV>
                <wp:extent cx="1457325" cy="742950"/>
                <wp:effectExtent l="0" t="0" r="28575" b="19050"/>
                <wp:wrapNone/>
                <wp:docPr id="386320933" name="Text Box 1"/>
                <wp:cNvGraphicFramePr/>
                <a:graphic xmlns:a="http://schemas.openxmlformats.org/drawingml/2006/main">
                  <a:graphicData uri="http://schemas.microsoft.com/office/word/2010/wordprocessingShape">
                    <wps:wsp>
                      <wps:cNvSpPr txBox="1"/>
                      <wps:spPr>
                        <a:xfrm>
                          <a:off x="0" y="0"/>
                          <a:ext cx="1457325" cy="742950"/>
                        </a:xfrm>
                        <a:prstGeom prst="roundRect">
                          <a:avLst/>
                        </a:prstGeom>
                        <a:solidFill>
                          <a:schemeClr val="lt1"/>
                        </a:solidFill>
                        <a:ln w="6350">
                          <a:solidFill>
                            <a:prstClr val="black"/>
                          </a:solidFill>
                        </a:ln>
                      </wps:spPr>
                      <wps:txbx>
                        <w:txbxContent>
                          <w:p w14:paraId="27D53E8D" w14:textId="77777777" w:rsidR="006F2FCD" w:rsidRPr="00906926" w:rsidRDefault="006F2FCD" w:rsidP="002D058B">
                            <w:pPr>
                              <w:jc w:val="center"/>
                              <w:rPr>
                                <w:sz w:val="22"/>
                                <w:szCs w:val="22"/>
                              </w:rPr>
                            </w:pPr>
                            <w:r>
                              <w:rPr>
                                <w:sz w:val="22"/>
                                <w:szCs w:val="22"/>
                              </w:rPr>
                              <w:t>Community Safety Partnership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12565F" id="_x0000_s1043" style="position:absolute;margin-left:302.8pt;margin-top:51pt;width:114.75pt;height:5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" fillcolor="white [3201]" strokeweight=".5pt">
                <v:textbox>
                  <w:txbxContent>
                    <w:p w14:paraId="27D53E8D" w14:textId="77777777" w:rsidR="006F2FCD" w:rsidRPr="00906926" w:rsidRDefault="006F2FCD" w:rsidP="002D058B">
                      <w:pPr>
                        <w:jc w:val="center"/>
                        <w:rPr>
                          <w:sz w:val="22"/>
                          <w:szCs w:val="22"/>
                        </w:rPr>
                      </w:pPr>
                      <w:r>
                        <w:rPr>
                          <w:sz w:val="22"/>
                          <w:szCs w:val="22"/>
                        </w:rPr>
                        <w:t>Community Safety Partnership</w:t>
                      </w:r>
                    </w:p>
                  </w:txbxContent>
                </v:textbox>
              </v:roundrect>
            </w:pict>
          </mc:Fallback>
        </mc:AlternateContent>
      </w:r>
      <w:r>
        <w:rPr>
          <w:rFonts w:ascii="Arial" w:hAnsi="Arial" w:cs="Arial"/>
          <w:noProof/>
          <w:u w:val="single"/>
          <w:lang w:eastAsia="en-GB"/>
        </w:rPr>
        <mc:AlternateContent>
          <mc:Choice Requires="wps">
            <w:drawing>
              <wp:anchor distT="0" distB="0" distL="114300" distR="114300" simplePos="0" relativeHeight="251689984" behindDoc="0" locked="0" layoutInCell="1" allowOverlap="1" wp14:anchorId="2E8ED894" wp14:editId="39175EC9">
                <wp:simplePos x="0" y="0"/>
                <wp:positionH relativeFrom="column">
                  <wp:posOffset>1454785</wp:posOffset>
                </wp:positionH>
                <wp:positionV relativeFrom="paragraph">
                  <wp:posOffset>295275</wp:posOffset>
                </wp:positionV>
                <wp:extent cx="0" cy="352425"/>
                <wp:effectExtent l="0" t="0" r="38100" b="28575"/>
                <wp:wrapNone/>
                <wp:docPr id="1154011307" name="Straight Connector 2"/>
                <wp:cNvGraphicFramePr/>
                <a:graphic xmlns:a="http://schemas.openxmlformats.org/drawingml/2006/main">
                  <a:graphicData uri="http://schemas.microsoft.com/office/word/2010/wordprocessingShape">
                    <wps:wsp>
                      <wps:cNvCnPr/>
                      <wps:spPr>
                        <a:xfrm>
                          <a:off x="0" y="0"/>
                          <a:ext cx="0" cy="3524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38B0CB" id="Straight Connector 2"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14.55pt,23.25pt" to="114.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" strokecolor="#156082 [3204]" strokeweight="1.5pt">
                <v:stroke joinstyle="miter"/>
              </v:line>
            </w:pict>
          </mc:Fallback>
        </mc:AlternateContent>
      </w:r>
      <w:r>
        <w:rPr>
          <w:rFonts w:ascii="Arial" w:hAnsi="Arial" w:cs="Arial"/>
          <w:noProof/>
          <w:u w:val="single"/>
          <w:lang w:eastAsia="en-GB"/>
        </w:rPr>
        <mc:AlternateContent>
          <mc:Choice Requires="wps">
            <w:drawing>
              <wp:anchor distT="0" distB="0" distL="114300" distR="114300" simplePos="0" relativeHeight="251691008" behindDoc="0" locked="0" layoutInCell="1" allowOverlap="1" wp14:anchorId="509C27A0" wp14:editId="11A90077">
                <wp:simplePos x="0" y="0"/>
                <wp:positionH relativeFrom="column">
                  <wp:posOffset>3045460</wp:posOffset>
                </wp:positionH>
                <wp:positionV relativeFrom="paragraph">
                  <wp:posOffset>295275</wp:posOffset>
                </wp:positionV>
                <wp:extent cx="0" cy="352425"/>
                <wp:effectExtent l="0" t="0" r="38100" b="28575"/>
                <wp:wrapNone/>
                <wp:docPr id="852443848" name="Straight Connector 2"/>
                <wp:cNvGraphicFramePr/>
                <a:graphic xmlns:a="http://schemas.openxmlformats.org/drawingml/2006/main">
                  <a:graphicData uri="http://schemas.microsoft.com/office/word/2010/wordprocessingShape">
                    <wps:wsp>
                      <wps:cNvCnPr/>
                      <wps:spPr>
                        <a:xfrm>
                          <a:off x="0" y="0"/>
                          <a:ext cx="0" cy="3524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1D104F" id="Straight Connector 2"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39.8pt,23.25pt" to="239.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" strokecolor="#156082 [3204]" strokeweight="1.5pt">
                <v:stroke joinstyle="miter"/>
              </v:line>
            </w:pict>
          </mc:Fallback>
        </mc:AlternateContent>
      </w:r>
      <w:r>
        <w:rPr>
          <w:rFonts w:ascii="Arial" w:hAnsi="Arial" w:cs="Arial"/>
          <w:noProof/>
          <w:u w:val="single"/>
          <w:lang w:eastAsia="en-GB"/>
        </w:rPr>
        <mc:AlternateContent>
          <mc:Choice Requires="wps">
            <w:drawing>
              <wp:anchor distT="0" distB="0" distL="114300" distR="114300" simplePos="0" relativeHeight="251692032" behindDoc="0" locked="0" layoutInCell="1" allowOverlap="1" wp14:anchorId="1B8398D1" wp14:editId="228A5D9F">
                <wp:simplePos x="0" y="0"/>
                <wp:positionH relativeFrom="column">
                  <wp:posOffset>4588510</wp:posOffset>
                </wp:positionH>
                <wp:positionV relativeFrom="paragraph">
                  <wp:posOffset>295275</wp:posOffset>
                </wp:positionV>
                <wp:extent cx="0" cy="352425"/>
                <wp:effectExtent l="0" t="0" r="38100" b="28575"/>
                <wp:wrapNone/>
                <wp:docPr id="1032402483" name="Straight Connector 2"/>
                <wp:cNvGraphicFramePr/>
                <a:graphic xmlns:a="http://schemas.openxmlformats.org/drawingml/2006/main">
                  <a:graphicData uri="http://schemas.microsoft.com/office/word/2010/wordprocessingShape">
                    <wps:wsp>
                      <wps:cNvCnPr/>
                      <wps:spPr>
                        <a:xfrm>
                          <a:off x="0" y="0"/>
                          <a:ext cx="0" cy="3524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C63F80" id="Straight Connector 2"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61.3pt,23.25pt" to="361.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" strokecolor="#156082 [3204]" strokeweight="1.5pt">
                <v:stroke joinstyle="miter"/>
              </v:line>
            </w:pict>
          </mc:Fallback>
        </mc:AlternateContent>
      </w:r>
      <w:r>
        <w:rPr>
          <w:rFonts w:ascii="Arial" w:hAnsi="Arial" w:cs="Arial"/>
          <w:noProof/>
          <w:u w:val="single"/>
          <w:lang w:eastAsia="en-GB"/>
        </w:rPr>
        <mc:AlternateContent>
          <mc:Choice Requires="wps">
            <w:drawing>
              <wp:anchor distT="0" distB="0" distL="114300" distR="114300" simplePos="0" relativeHeight="251694080" behindDoc="0" locked="0" layoutInCell="1" allowOverlap="1" wp14:anchorId="3136727B" wp14:editId="10D2AABC">
                <wp:simplePos x="0" y="0"/>
                <wp:positionH relativeFrom="column">
                  <wp:posOffset>1444930</wp:posOffset>
                </wp:positionH>
                <wp:positionV relativeFrom="paragraph">
                  <wp:posOffset>304800</wp:posOffset>
                </wp:positionV>
                <wp:extent cx="3131820" cy="0"/>
                <wp:effectExtent l="0" t="0" r="0" b="0"/>
                <wp:wrapNone/>
                <wp:docPr id="159232563" name="Straight Connector 3"/>
                <wp:cNvGraphicFramePr/>
                <a:graphic xmlns:a="http://schemas.openxmlformats.org/drawingml/2006/main">
                  <a:graphicData uri="http://schemas.microsoft.com/office/word/2010/wordprocessingShape">
                    <wps:wsp>
                      <wps:cNvCnPr/>
                      <wps:spPr>
                        <a:xfrm>
                          <a:off x="0" y="0"/>
                          <a:ext cx="31318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052851" id="Straight Connector 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75pt,24pt" to="360.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" strokecolor="#156082 [3204]" strokeweight="1.5pt">
                <v:stroke joinstyle="miter"/>
              </v:line>
            </w:pict>
          </mc:Fallback>
        </mc:AlternateContent>
      </w:r>
    </w:p>
    <w:p w14:paraId="100FAABF" w14:textId="77777777" w:rsidR="005C6EEF" w:rsidRDefault="005C6EEF">
      <w:pPr>
        <w:rPr>
          <w:rFonts w:ascii="Arial" w:hAnsi="Arial" w:cs="Arial"/>
        </w:rPr>
      </w:pPr>
    </w:p>
    <w:p w14:paraId="4416207A" w14:textId="77777777" w:rsidR="002C604E" w:rsidRDefault="002C604E">
      <w:pPr>
        <w:rPr>
          <w:rFonts w:ascii="Arial" w:hAnsi="Arial" w:cs="Arial"/>
        </w:rPr>
      </w:pPr>
      <w:r>
        <w:rPr>
          <w:rFonts w:ascii="Arial" w:hAnsi="Arial" w:cs="Arial"/>
          <w:noProof/>
          <w:u w:val="single"/>
          <w:lang w:eastAsia="en-GB"/>
        </w:rPr>
        <mc:AlternateContent>
          <mc:Choice Requires="wps">
            <w:drawing>
              <wp:anchor distT="0" distB="0" distL="114300" distR="114300" simplePos="0" relativeHeight="251696128" behindDoc="0" locked="0" layoutInCell="1" allowOverlap="1" wp14:anchorId="7CEC9DCC" wp14:editId="1C6EA175">
                <wp:simplePos x="0" y="0"/>
                <wp:positionH relativeFrom="column">
                  <wp:posOffset>732790</wp:posOffset>
                </wp:positionH>
                <wp:positionV relativeFrom="paragraph">
                  <wp:posOffset>39532</wp:posOffset>
                </wp:positionV>
                <wp:extent cx="1457325" cy="742950"/>
                <wp:effectExtent l="0" t="0" r="28575" b="19050"/>
                <wp:wrapNone/>
                <wp:docPr id="990798501" name="Text Box 1"/>
                <wp:cNvGraphicFramePr/>
                <a:graphic xmlns:a="http://schemas.openxmlformats.org/drawingml/2006/main">
                  <a:graphicData uri="http://schemas.microsoft.com/office/word/2010/wordprocessingShape">
                    <wps:wsp>
                      <wps:cNvSpPr txBox="1"/>
                      <wps:spPr>
                        <a:xfrm>
                          <a:off x="0" y="0"/>
                          <a:ext cx="1457325" cy="742950"/>
                        </a:xfrm>
                        <a:prstGeom prst="roundRect">
                          <a:avLst/>
                        </a:prstGeom>
                        <a:solidFill>
                          <a:schemeClr val="lt1"/>
                        </a:solidFill>
                        <a:ln w="6350">
                          <a:solidFill>
                            <a:prstClr val="black"/>
                          </a:solidFill>
                        </a:ln>
                      </wps:spPr>
                      <wps:txbx>
                        <w:txbxContent>
                          <w:p w14:paraId="7398F123" w14:textId="6CE526DB" w:rsidR="006F2FCD" w:rsidRPr="00906926" w:rsidRDefault="006F2FCD" w:rsidP="002D058B">
                            <w:pPr>
                              <w:jc w:val="center"/>
                              <w:rPr>
                                <w:sz w:val="22"/>
                                <w:szCs w:val="22"/>
                              </w:rPr>
                            </w:pPr>
                            <w:r>
                              <w:rPr>
                                <w:sz w:val="22"/>
                                <w:szCs w:val="22"/>
                              </w:rPr>
                              <w:t xml:space="preserve">Safeguarding Children </w:t>
                            </w:r>
                            <w:r w:rsidR="0085363B">
                              <w:rPr>
                                <w:sz w:val="22"/>
                                <w:szCs w:val="22"/>
                              </w:rPr>
                              <w:t>Partnership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EC9DCC" id="_x0000_s1044" style="position:absolute;margin-left:57.7pt;margin-top:3.1pt;width:114.75pt;height:5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" fillcolor="white [3201]" strokeweight=".5pt">
                <v:textbox>
                  <w:txbxContent>
                    <w:p w14:paraId="7398F123" w14:textId="6CE526DB" w:rsidR="006F2FCD" w:rsidRPr="00906926" w:rsidRDefault="006F2FCD" w:rsidP="002D058B">
                      <w:pPr>
                        <w:jc w:val="center"/>
                        <w:rPr>
                          <w:sz w:val="22"/>
                          <w:szCs w:val="22"/>
                        </w:rPr>
                      </w:pPr>
                      <w:r>
                        <w:rPr>
                          <w:sz w:val="22"/>
                          <w:szCs w:val="22"/>
                        </w:rPr>
                        <w:t xml:space="preserve">Safeguarding Children </w:t>
                      </w:r>
                      <w:r w:rsidR="0085363B">
                        <w:rPr>
                          <w:sz w:val="22"/>
                          <w:szCs w:val="22"/>
                        </w:rPr>
                        <w:t>Partnership</w:t>
                      </w:r>
                    </w:p>
                  </w:txbxContent>
                </v:textbox>
              </v:roundrect>
            </w:pict>
          </mc:Fallback>
        </mc:AlternateContent>
      </w:r>
    </w:p>
    <w:p w14:paraId="1FE8BFEA" w14:textId="77777777" w:rsidR="002C604E" w:rsidRDefault="002C604E">
      <w:pPr>
        <w:rPr>
          <w:rFonts w:ascii="Arial" w:hAnsi="Arial" w:cs="Arial"/>
        </w:rPr>
      </w:pPr>
    </w:p>
    <w:p w14:paraId="3F173472" w14:textId="77777777" w:rsidR="002C604E" w:rsidRDefault="002C604E">
      <w:pPr>
        <w:rPr>
          <w:rFonts w:ascii="Arial" w:hAnsi="Arial" w:cs="Arial"/>
        </w:rPr>
      </w:pPr>
    </w:p>
    <w:p w14:paraId="7843DB58" w14:textId="77777777" w:rsidR="002C604E" w:rsidRDefault="002C604E">
      <w:pPr>
        <w:rPr>
          <w:rFonts w:ascii="Arial" w:hAnsi="Arial" w:cs="Arial"/>
        </w:rPr>
      </w:pPr>
    </w:p>
    <w:p w14:paraId="5E42A851" w14:textId="5371D738" w:rsidR="002C604E" w:rsidRDefault="002C604E">
      <w:pPr>
        <w:rPr>
          <w:rFonts w:ascii="Arial" w:hAnsi="Arial" w:cs="Arial"/>
        </w:rPr>
      </w:pPr>
      <w:r w:rsidRPr="002C604E">
        <w:rPr>
          <w:rFonts w:ascii="Arial" w:hAnsi="Arial" w:cs="Arial"/>
        </w:rPr>
        <w:t xml:space="preserve">The </w:t>
      </w:r>
      <w:r w:rsidR="009E5A6E">
        <w:rPr>
          <w:rFonts w:ascii="Arial" w:hAnsi="Arial" w:cs="Arial"/>
        </w:rPr>
        <w:t xml:space="preserve">Safeguarding Children </w:t>
      </w:r>
      <w:r w:rsidR="0085363B">
        <w:rPr>
          <w:rFonts w:ascii="Arial" w:hAnsi="Arial" w:cs="Arial"/>
        </w:rPr>
        <w:t>Partnership</w:t>
      </w:r>
      <w:r w:rsidRPr="002C604E">
        <w:rPr>
          <w:rFonts w:ascii="Arial" w:hAnsi="Arial" w:cs="Arial"/>
        </w:rPr>
        <w:t xml:space="preserve"> Manager and the Independent Scrutineer are both members of the West Midlands regional Multi-Agency Safeguarding Arrangements (MASA) Network. Quarterly meetings are well attended by the 14 LSCPs across the wider West Midlands where national and regional issues are considered.</w:t>
      </w:r>
    </w:p>
    <w:p w14:paraId="3E401440" w14:textId="1658EDC6" w:rsidR="00031D56" w:rsidRDefault="00031D56">
      <w:pPr>
        <w:rPr>
          <w:rFonts w:ascii="Arial" w:hAnsi="Arial" w:cs="Arial"/>
        </w:rPr>
      </w:pPr>
      <w:r>
        <w:rPr>
          <w:rFonts w:ascii="Arial" w:hAnsi="Arial" w:cs="Arial"/>
        </w:rPr>
        <w:t>TWSC</w:t>
      </w:r>
      <w:r w:rsidR="0085363B">
        <w:rPr>
          <w:rFonts w:ascii="Arial" w:hAnsi="Arial" w:cs="Arial"/>
        </w:rPr>
        <w:t>P</w:t>
      </w:r>
      <w:r w:rsidRPr="00031D56">
        <w:rPr>
          <w:rFonts w:ascii="Arial" w:hAnsi="Arial" w:cs="Arial"/>
        </w:rPr>
        <w:t xml:space="preserve"> is part of a consortium of safeguarding </w:t>
      </w:r>
      <w:proofErr w:type="gramStart"/>
      <w:r w:rsidRPr="00031D56">
        <w:rPr>
          <w:rFonts w:ascii="Arial" w:hAnsi="Arial" w:cs="Arial"/>
        </w:rPr>
        <w:t>children</w:t>
      </w:r>
      <w:proofErr w:type="gramEnd"/>
      <w:r w:rsidRPr="00031D56">
        <w:rPr>
          <w:rFonts w:ascii="Arial" w:hAnsi="Arial" w:cs="Arial"/>
        </w:rPr>
        <w:t xml:space="preserve"> partnerships who share regional safeguarding children procedures.</w:t>
      </w:r>
    </w:p>
    <w:p w14:paraId="3B55B983" w14:textId="4A3D95C1" w:rsidR="002C604E" w:rsidRDefault="00EA7895">
      <w:pPr>
        <w:rPr>
          <w:rFonts w:ascii="Arial" w:hAnsi="Arial" w:cs="Arial"/>
        </w:rPr>
      </w:pPr>
      <w:r w:rsidRPr="00EA7895">
        <w:rPr>
          <w:rFonts w:ascii="Arial" w:hAnsi="Arial" w:cs="Arial"/>
        </w:rPr>
        <w:t xml:space="preserve">In the </w:t>
      </w:r>
      <w:r>
        <w:rPr>
          <w:rFonts w:ascii="Arial" w:hAnsi="Arial" w:cs="Arial"/>
        </w:rPr>
        <w:t>TWSC</w:t>
      </w:r>
      <w:r w:rsidR="0085363B">
        <w:rPr>
          <w:rFonts w:ascii="Arial" w:hAnsi="Arial" w:cs="Arial"/>
        </w:rPr>
        <w:t>P</w:t>
      </w:r>
      <w:r>
        <w:rPr>
          <w:rFonts w:ascii="Arial" w:hAnsi="Arial" w:cs="Arial"/>
        </w:rPr>
        <w:t>’s</w:t>
      </w:r>
      <w:r w:rsidRPr="00EA7895">
        <w:rPr>
          <w:rFonts w:ascii="Arial" w:hAnsi="Arial" w:cs="Arial"/>
        </w:rPr>
        <w:t xml:space="preserve"> aim for continuous improvement, lead </w:t>
      </w:r>
      <w:r w:rsidR="00E83643">
        <w:rPr>
          <w:rFonts w:ascii="Arial" w:hAnsi="Arial" w:cs="Arial"/>
        </w:rPr>
        <w:t xml:space="preserve">and delegated </w:t>
      </w:r>
      <w:r w:rsidRPr="00EA7895">
        <w:rPr>
          <w:rFonts w:ascii="Arial" w:hAnsi="Arial" w:cs="Arial"/>
        </w:rPr>
        <w:t>safeguarding partners will actively seek and accept external guidance, support and scrutiny from good and outstanding partnerships and relevant individuals identified by the Department for Education</w:t>
      </w:r>
      <w:r w:rsidR="00B962FC">
        <w:rPr>
          <w:rFonts w:ascii="Arial" w:hAnsi="Arial" w:cs="Arial"/>
        </w:rPr>
        <w:t>.</w:t>
      </w:r>
    </w:p>
    <w:p w14:paraId="62BA9D65" w14:textId="77777777" w:rsidR="008B6BC5" w:rsidRPr="007930DC" w:rsidRDefault="003B5766" w:rsidP="00E31128">
      <w:pPr>
        <w:pStyle w:val="Heading1"/>
      </w:pPr>
      <w:bookmarkStart w:id="15" w:name="_Toc184034661"/>
      <w:r w:rsidRPr="007930DC">
        <w:t>Responding to child deaths and serious incidents</w:t>
      </w:r>
      <w:bookmarkEnd w:id="15"/>
      <w:r w:rsidRPr="007930DC">
        <w:t xml:space="preserve"> </w:t>
      </w:r>
    </w:p>
    <w:p w14:paraId="2C351E7C" w14:textId="77777777" w:rsidR="008B6BC5" w:rsidRPr="007930DC" w:rsidRDefault="003B5766">
      <w:pPr>
        <w:rPr>
          <w:rFonts w:ascii="Arial" w:hAnsi="Arial" w:cs="Arial"/>
          <w:b/>
          <w:bCs/>
        </w:rPr>
      </w:pPr>
      <w:r w:rsidRPr="007930DC">
        <w:rPr>
          <w:rFonts w:ascii="Arial" w:hAnsi="Arial" w:cs="Arial"/>
          <w:b/>
          <w:bCs/>
        </w:rPr>
        <w:t>Child Death Reviews</w:t>
      </w:r>
    </w:p>
    <w:p w14:paraId="0CDF3904" w14:textId="77777777" w:rsidR="00E56C24" w:rsidRDefault="003B5766">
      <w:pPr>
        <w:rPr>
          <w:rFonts w:ascii="Arial" w:hAnsi="Arial" w:cs="Arial"/>
        </w:rPr>
      </w:pPr>
      <w:r w:rsidRPr="003B5766">
        <w:rPr>
          <w:rFonts w:ascii="Arial" w:hAnsi="Arial" w:cs="Arial"/>
        </w:rPr>
        <w:t xml:space="preserve">The </w:t>
      </w:r>
      <w:r w:rsidR="002649EB">
        <w:rPr>
          <w:rFonts w:ascii="Arial" w:hAnsi="Arial" w:cs="Arial"/>
        </w:rPr>
        <w:t>LSPs</w:t>
      </w:r>
      <w:r w:rsidRPr="003B5766">
        <w:rPr>
          <w:rFonts w:ascii="Arial" w:hAnsi="Arial" w:cs="Arial"/>
        </w:rPr>
        <w:t xml:space="preserve"> are required to respond to notifications from the Child Death Review partners that a child has died, and abuse or neglect is known or suspected, </w:t>
      </w:r>
      <w:r w:rsidR="00E83643" w:rsidRPr="003B5766">
        <w:rPr>
          <w:rFonts w:ascii="Arial" w:hAnsi="Arial" w:cs="Arial"/>
        </w:rPr>
        <w:t>to</w:t>
      </w:r>
      <w:r w:rsidRPr="003B5766">
        <w:rPr>
          <w:rFonts w:ascii="Arial" w:hAnsi="Arial" w:cs="Arial"/>
        </w:rPr>
        <w:t xml:space="preserve"> determine whether the case meets the criteria for a child safeguarding practice review</w:t>
      </w:r>
      <w:r w:rsidR="00E83643">
        <w:rPr>
          <w:rFonts w:ascii="Arial" w:hAnsi="Arial" w:cs="Arial"/>
        </w:rPr>
        <w:t>.</w:t>
      </w:r>
    </w:p>
    <w:p w14:paraId="6A9B0A3E" w14:textId="77777777" w:rsidR="00E56C24" w:rsidRDefault="003B5766">
      <w:pPr>
        <w:rPr>
          <w:rFonts w:ascii="Arial" w:hAnsi="Arial" w:cs="Arial"/>
        </w:rPr>
      </w:pPr>
      <w:r w:rsidRPr="003B5766">
        <w:rPr>
          <w:rFonts w:ascii="Arial" w:hAnsi="Arial" w:cs="Arial"/>
        </w:rPr>
        <w:t>The Child Death Review partners are the local authority and the local Integrated Care Board.</w:t>
      </w:r>
    </w:p>
    <w:p w14:paraId="58E4EAC7" w14:textId="5E40E0F9" w:rsidR="00E56C24" w:rsidRDefault="003B5766">
      <w:pPr>
        <w:rPr>
          <w:rFonts w:ascii="Arial" w:hAnsi="Arial" w:cs="Arial"/>
        </w:rPr>
      </w:pPr>
      <w:r w:rsidRPr="003B5766">
        <w:rPr>
          <w:rFonts w:ascii="Arial" w:hAnsi="Arial" w:cs="Arial"/>
        </w:rPr>
        <w:t xml:space="preserve">The </w:t>
      </w:r>
      <w:r w:rsidR="008E4062">
        <w:rPr>
          <w:rFonts w:ascii="Arial" w:hAnsi="Arial" w:cs="Arial"/>
        </w:rPr>
        <w:t>LSPs</w:t>
      </w:r>
      <w:r w:rsidRPr="003B5766">
        <w:rPr>
          <w:rFonts w:ascii="Arial" w:hAnsi="Arial" w:cs="Arial"/>
        </w:rPr>
        <w:t xml:space="preserve"> are required to respond to notifications from the </w:t>
      </w:r>
      <w:proofErr w:type="gramStart"/>
      <w:r w:rsidRPr="003B5766">
        <w:rPr>
          <w:rFonts w:ascii="Arial" w:hAnsi="Arial" w:cs="Arial"/>
        </w:rPr>
        <w:t>Coroner</w:t>
      </w:r>
      <w:proofErr w:type="gramEnd"/>
      <w:r w:rsidRPr="003B5766">
        <w:rPr>
          <w:rFonts w:ascii="Arial" w:hAnsi="Arial" w:cs="Arial"/>
        </w:rPr>
        <w:t xml:space="preserve"> that a child has died and that the Coroner has decided to investigate the death or commission a post mortem. In these circumstances, where abuse or neglect is known or suspected, the safeguarding partners</w:t>
      </w:r>
      <w:r w:rsidR="002649EB">
        <w:rPr>
          <w:rFonts w:ascii="Arial" w:hAnsi="Arial" w:cs="Arial"/>
        </w:rPr>
        <w:t xml:space="preserve">, through the </w:t>
      </w:r>
      <w:r w:rsidR="003860D0">
        <w:rPr>
          <w:rFonts w:ascii="Arial" w:hAnsi="Arial" w:cs="Arial"/>
        </w:rPr>
        <w:t>Child Safeguarding Practice Review Panel</w:t>
      </w:r>
      <w:r w:rsidRPr="003B5766">
        <w:rPr>
          <w:rFonts w:ascii="Arial" w:hAnsi="Arial" w:cs="Arial"/>
        </w:rPr>
        <w:t xml:space="preserve"> will need to determine whether the case meets the criteria for a child safeguarding practice review. </w:t>
      </w:r>
    </w:p>
    <w:p w14:paraId="610FB09A" w14:textId="77777777" w:rsidR="00E56C24" w:rsidRDefault="003B5766">
      <w:pPr>
        <w:rPr>
          <w:rFonts w:ascii="Arial" w:hAnsi="Arial" w:cs="Arial"/>
        </w:rPr>
      </w:pPr>
      <w:r w:rsidRPr="003B5766">
        <w:rPr>
          <w:rFonts w:ascii="Arial" w:hAnsi="Arial" w:cs="Arial"/>
        </w:rPr>
        <w:lastRenderedPageBreak/>
        <w:t xml:space="preserve">The </w:t>
      </w:r>
      <w:r w:rsidR="008E4062">
        <w:rPr>
          <w:rFonts w:ascii="Arial" w:hAnsi="Arial" w:cs="Arial"/>
        </w:rPr>
        <w:t>LSPs</w:t>
      </w:r>
      <w:r w:rsidRPr="003B5766">
        <w:rPr>
          <w:rFonts w:ascii="Arial" w:hAnsi="Arial" w:cs="Arial"/>
        </w:rPr>
        <w:t xml:space="preserve"> are required to respond to any safeguarding issues that are identified by the child death review process</w:t>
      </w:r>
      <w:r w:rsidR="00E56C24">
        <w:rPr>
          <w:rFonts w:ascii="Arial" w:hAnsi="Arial" w:cs="Arial"/>
        </w:rPr>
        <w:t>.</w:t>
      </w:r>
    </w:p>
    <w:p w14:paraId="31F6FBC2" w14:textId="77777777" w:rsidR="00E56C24" w:rsidRPr="006276B2" w:rsidRDefault="003B5766">
      <w:pPr>
        <w:rPr>
          <w:rFonts w:ascii="Arial" w:hAnsi="Arial" w:cs="Arial"/>
          <w:b/>
          <w:bCs/>
        </w:rPr>
      </w:pPr>
      <w:r w:rsidRPr="006276B2">
        <w:rPr>
          <w:rFonts w:ascii="Arial" w:hAnsi="Arial" w:cs="Arial"/>
          <w:b/>
          <w:bCs/>
        </w:rPr>
        <w:t xml:space="preserve">Child Safeguarding Practice Reviews </w:t>
      </w:r>
    </w:p>
    <w:p w14:paraId="6B2505F5" w14:textId="77777777" w:rsidR="006276B2" w:rsidRDefault="003B5766">
      <w:pPr>
        <w:rPr>
          <w:rFonts w:ascii="Arial" w:hAnsi="Arial" w:cs="Arial"/>
        </w:rPr>
      </w:pPr>
      <w:r w:rsidRPr="003B5766">
        <w:rPr>
          <w:rFonts w:ascii="Arial" w:hAnsi="Arial" w:cs="Arial"/>
        </w:rPr>
        <w:t xml:space="preserve">The </w:t>
      </w:r>
      <w:r w:rsidR="008E4062">
        <w:rPr>
          <w:rFonts w:ascii="Arial" w:hAnsi="Arial" w:cs="Arial"/>
        </w:rPr>
        <w:t>LSPs</w:t>
      </w:r>
      <w:r w:rsidRPr="003B5766">
        <w:rPr>
          <w:rFonts w:ascii="Arial" w:hAnsi="Arial" w:cs="Arial"/>
        </w:rPr>
        <w:t xml:space="preserve"> are responsible for ensuring that there is a defined and clear process in place to conduct a review following serious child safeguarding incident, and for commissioning a subsequent local child safeguarding practice review where necessary. </w:t>
      </w:r>
    </w:p>
    <w:p w14:paraId="066288F6" w14:textId="77777777" w:rsidR="006276B2" w:rsidRDefault="003B5766">
      <w:pPr>
        <w:rPr>
          <w:rFonts w:ascii="Arial" w:hAnsi="Arial" w:cs="Arial"/>
        </w:rPr>
      </w:pPr>
      <w:r w:rsidRPr="003B5766">
        <w:rPr>
          <w:rFonts w:ascii="Arial" w:hAnsi="Arial" w:cs="Arial"/>
        </w:rPr>
        <w:t>At the core of this work, is the commitment to ensuring that local agencies understand the events leading to a death</w:t>
      </w:r>
      <w:r w:rsidR="00EB4DFC">
        <w:rPr>
          <w:rFonts w:ascii="Arial" w:hAnsi="Arial" w:cs="Arial"/>
        </w:rPr>
        <w:t xml:space="preserve"> or serious child safeguarding incident</w:t>
      </w:r>
      <w:r w:rsidRPr="003B5766">
        <w:rPr>
          <w:rFonts w:ascii="Arial" w:hAnsi="Arial" w:cs="Arial"/>
        </w:rPr>
        <w:t xml:space="preserve">, and the ways in which those same agencies and others can help to protect children in the future. </w:t>
      </w:r>
    </w:p>
    <w:p w14:paraId="0D2CE9B6" w14:textId="189534B6" w:rsidR="00593284" w:rsidRDefault="006276B2">
      <w:pPr>
        <w:rPr>
          <w:rFonts w:ascii="Arial" w:hAnsi="Arial" w:cs="Arial"/>
        </w:rPr>
      </w:pPr>
      <w:r>
        <w:rPr>
          <w:rFonts w:ascii="Arial" w:hAnsi="Arial" w:cs="Arial"/>
        </w:rPr>
        <w:t>TWSC</w:t>
      </w:r>
      <w:r w:rsidR="0085363B">
        <w:rPr>
          <w:rFonts w:ascii="Arial" w:hAnsi="Arial" w:cs="Arial"/>
        </w:rPr>
        <w:t>P</w:t>
      </w:r>
      <w:r>
        <w:rPr>
          <w:rFonts w:ascii="Arial" w:hAnsi="Arial" w:cs="Arial"/>
        </w:rPr>
        <w:t xml:space="preserve"> has developed a</w:t>
      </w:r>
      <w:r w:rsidR="003B5766" w:rsidRPr="003B5766">
        <w:rPr>
          <w:rFonts w:ascii="Arial" w:hAnsi="Arial" w:cs="Arial"/>
        </w:rPr>
        <w:t xml:space="preserve"> framework for undertaking rapid reviews, following a notification of a child safeguarding incident, and local child safeguarding practice reviews.</w:t>
      </w:r>
    </w:p>
    <w:p w14:paraId="0F0EA245" w14:textId="2BD7B779" w:rsidR="00847A90" w:rsidRDefault="003B5766">
      <w:pPr>
        <w:rPr>
          <w:rFonts w:ascii="Arial" w:hAnsi="Arial" w:cs="Arial"/>
        </w:rPr>
      </w:pPr>
      <w:r w:rsidRPr="003B5766">
        <w:rPr>
          <w:rFonts w:ascii="Arial" w:hAnsi="Arial" w:cs="Arial"/>
        </w:rPr>
        <w:t xml:space="preserve">The </w:t>
      </w:r>
      <w:r w:rsidR="00593284">
        <w:rPr>
          <w:rFonts w:ascii="Arial" w:hAnsi="Arial" w:cs="Arial"/>
        </w:rPr>
        <w:t>TWSC</w:t>
      </w:r>
      <w:r w:rsidR="0085363B">
        <w:rPr>
          <w:rFonts w:ascii="Arial" w:hAnsi="Arial" w:cs="Arial"/>
        </w:rPr>
        <w:t>P</w:t>
      </w:r>
      <w:r w:rsidRPr="003B5766">
        <w:rPr>
          <w:rFonts w:ascii="Arial" w:hAnsi="Arial" w:cs="Arial"/>
        </w:rPr>
        <w:t xml:space="preserve"> ha</w:t>
      </w:r>
      <w:r w:rsidR="00593284">
        <w:rPr>
          <w:rFonts w:ascii="Arial" w:hAnsi="Arial" w:cs="Arial"/>
        </w:rPr>
        <w:t>s</w:t>
      </w:r>
      <w:r w:rsidRPr="003B5766">
        <w:rPr>
          <w:rFonts w:ascii="Arial" w:hAnsi="Arial" w:cs="Arial"/>
        </w:rPr>
        <w:t xml:space="preserve"> established the Child Safeguarding Practice Review </w:t>
      </w:r>
      <w:r w:rsidR="00EB4DFC">
        <w:rPr>
          <w:rFonts w:ascii="Arial" w:hAnsi="Arial" w:cs="Arial"/>
        </w:rPr>
        <w:t xml:space="preserve">Panel </w:t>
      </w:r>
      <w:r w:rsidRPr="003B5766">
        <w:rPr>
          <w:rFonts w:ascii="Arial" w:hAnsi="Arial" w:cs="Arial"/>
        </w:rPr>
        <w:t>(CSPR) which has delegated responsibility for receiving and considering child safeguarding practice review referrals from partner agencies,</w:t>
      </w:r>
      <w:r w:rsidR="00437970">
        <w:rPr>
          <w:rFonts w:ascii="Arial" w:hAnsi="Arial" w:cs="Arial"/>
        </w:rPr>
        <w:t xml:space="preserve"> </w:t>
      </w:r>
      <w:r w:rsidRPr="003B5766">
        <w:rPr>
          <w:rFonts w:ascii="Arial" w:hAnsi="Arial" w:cs="Arial"/>
        </w:rPr>
        <w:t xml:space="preserve">conducting the rapid review process following a notification of a serious incident, and for commissioning child safeguarding practice reviews when required. </w:t>
      </w:r>
    </w:p>
    <w:p w14:paraId="3F73D88E" w14:textId="77777777" w:rsidR="00CC06E4" w:rsidRDefault="003B5766">
      <w:pPr>
        <w:rPr>
          <w:rFonts w:ascii="Arial" w:hAnsi="Arial" w:cs="Arial"/>
        </w:rPr>
      </w:pPr>
      <w:r w:rsidRPr="003B5766">
        <w:rPr>
          <w:rFonts w:ascii="Arial" w:hAnsi="Arial" w:cs="Arial"/>
        </w:rPr>
        <w:t>The duty to make a notification of a serious child safeguarding incident to the National Child Safeguarding Practice Review Panel (which triggers the rapid review process) falls on the local authority. However, whenever possible, the decision for whether this threshold has been met should be a joint agreement made by the</w:t>
      </w:r>
      <w:r w:rsidR="008B5715">
        <w:rPr>
          <w:rFonts w:ascii="Arial" w:hAnsi="Arial" w:cs="Arial"/>
        </w:rPr>
        <w:t xml:space="preserve"> </w:t>
      </w:r>
      <w:r w:rsidRPr="003B5766">
        <w:rPr>
          <w:rFonts w:ascii="Arial" w:hAnsi="Arial" w:cs="Arial"/>
        </w:rPr>
        <w:t xml:space="preserve">DSPs. </w:t>
      </w:r>
    </w:p>
    <w:p w14:paraId="5A478EDC" w14:textId="77777777" w:rsidR="00CC06E4" w:rsidRDefault="003B5766">
      <w:pPr>
        <w:rPr>
          <w:rFonts w:ascii="Arial" w:hAnsi="Arial" w:cs="Arial"/>
        </w:rPr>
      </w:pPr>
      <w:r w:rsidRPr="0085363B">
        <w:rPr>
          <w:rFonts w:ascii="Arial" w:hAnsi="Arial" w:cs="Arial"/>
        </w:rPr>
        <w:t xml:space="preserve">If a notification is made, the </w:t>
      </w:r>
      <w:r w:rsidR="008B5715" w:rsidRPr="0085363B">
        <w:rPr>
          <w:rFonts w:ascii="Arial" w:hAnsi="Arial" w:cs="Arial"/>
        </w:rPr>
        <w:t>LSPs</w:t>
      </w:r>
      <w:r w:rsidRPr="0085363B">
        <w:rPr>
          <w:rFonts w:ascii="Arial" w:hAnsi="Arial" w:cs="Arial"/>
        </w:rPr>
        <w:t xml:space="preserve"> must be informed.</w:t>
      </w:r>
    </w:p>
    <w:p w14:paraId="06406E82" w14:textId="77777777" w:rsidR="00CC06E4" w:rsidRDefault="003B5766">
      <w:pPr>
        <w:rPr>
          <w:rFonts w:ascii="Arial" w:hAnsi="Arial" w:cs="Arial"/>
        </w:rPr>
      </w:pPr>
      <w:r w:rsidRPr="003B5766">
        <w:rPr>
          <w:rFonts w:ascii="Arial" w:hAnsi="Arial" w:cs="Arial"/>
        </w:rPr>
        <w:t xml:space="preserve">Following a Rapid Review, the CSPR Panel will make a recommendation to the DSPs on the suggested outcome of the rapid review, and whether a local Child Safeguarding Practice Review should be commissioned. It is a joint responsibility of the DSPs to agree the decision, which is then shared with the National Child Safeguarding Practice Review Panel. </w:t>
      </w:r>
    </w:p>
    <w:p w14:paraId="70DC29DF" w14:textId="77777777" w:rsidR="00CC06E4" w:rsidRDefault="00CC06E4">
      <w:pPr>
        <w:rPr>
          <w:rFonts w:ascii="Arial" w:hAnsi="Arial" w:cs="Arial"/>
        </w:rPr>
      </w:pPr>
      <w:r>
        <w:rPr>
          <w:rFonts w:ascii="Arial" w:hAnsi="Arial" w:cs="Arial"/>
        </w:rPr>
        <w:t>The</w:t>
      </w:r>
      <w:r w:rsidR="003B5766" w:rsidRPr="003B5766">
        <w:rPr>
          <w:rFonts w:ascii="Arial" w:hAnsi="Arial" w:cs="Arial"/>
        </w:rPr>
        <w:t xml:space="preserve"> Child Safeguarding Practice Review Panel will: </w:t>
      </w:r>
    </w:p>
    <w:p w14:paraId="493F3624" w14:textId="77777777" w:rsidR="00CC06E4" w:rsidRDefault="003B5766" w:rsidP="00E56FB3">
      <w:pPr>
        <w:ind w:left="720"/>
        <w:rPr>
          <w:rFonts w:ascii="Arial" w:hAnsi="Arial" w:cs="Arial"/>
        </w:rPr>
      </w:pPr>
      <w:r w:rsidRPr="003B5766">
        <w:rPr>
          <w:rFonts w:ascii="Arial" w:hAnsi="Arial" w:cs="Arial"/>
        </w:rPr>
        <w:t xml:space="preserve">• Promptly undertake a rapid review of the case in line with regional and national published guidance </w:t>
      </w:r>
      <w:proofErr w:type="gramStart"/>
      <w:r w:rsidRPr="003B5766">
        <w:rPr>
          <w:rFonts w:ascii="Arial" w:hAnsi="Arial" w:cs="Arial"/>
        </w:rPr>
        <w:t>in order to</w:t>
      </w:r>
      <w:proofErr w:type="gramEnd"/>
      <w:r w:rsidRPr="003B5766">
        <w:rPr>
          <w:rFonts w:ascii="Arial" w:hAnsi="Arial" w:cs="Arial"/>
        </w:rPr>
        <w:t xml:space="preserve"> make a recommendation about whether a local child safeguarding practice review should be commissioned; </w:t>
      </w:r>
    </w:p>
    <w:p w14:paraId="190CCCBC" w14:textId="77777777" w:rsidR="00CC06E4" w:rsidRDefault="003B5766" w:rsidP="00E56FB3">
      <w:pPr>
        <w:ind w:left="720"/>
        <w:rPr>
          <w:rFonts w:ascii="Arial" w:hAnsi="Arial" w:cs="Arial"/>
        </w:rPr>
      </w:pPr>
      <w:r w:rsidRPr="003B5766">
        <w:rPr>
          <w:rFonts w:ascii="Arial" w:hAnsi="Arial" w:cs="Arial"/>
        </w:rPr>
        <w:t xml:space="preserve">• Identify immediate learning for individual partner agencies and monitor the implementation of single-agency actions to improve practice; </w:t>
      </w:r>
    </w:p>
    <w:p w14:paraId="1B1710FB" w14:textId="77777777" w:rsidR="00CC06E4" w:rsidRDefault="003B5766" w:rsidP="00E56FB3">
      <w:pPr>
        <w:ind w:left="720"/>
        <w:rPr>
          <w:rFonts w:ascii="Arial" w:hAnsi="Arial" w:cs="Arial"/>
        </w:rPr>
      </w:pPr>
      <w:r w:rsidRPr="003B5766">
        <w:rPr>
          <w:rFonts w:ascii="Arial" w:hAnsi="Arial" w:cs="Arial"/>
        </w:rPr>
        <w:lastRenderedPageBreak/>
        <w:t xml:space="preserve">• Identify any key messages from the rapid review for dissemination across the wider workforce; </w:t>
      </w:r>
    </w:p>
    <w:p w14:paraId="5EF32800" w14:textId="77777777" w:rsidR="00CC06E4" w:rsidRDefault="003B5766" w:rsidP="00E56FB3">
      <w:pPr>
        <w:ind w:left="720"/>
        <w:rPr>
          <w:rFonts w:ascii="Arial" w:hAnsi="Arial" w:cs="Arial"/>
        </w:rPr>
      </w:pPr>
      <w:r w:rsidRPr="003B5766">
        <w:rPr>
          <w:rFonts w:ascii="Arial" w:hAnsi="Arial" w:cs="Arial"/>
        </w:rPr>
        <w:t xml:space="preserve">• Have clear processes for how it will work in parallel with other investigations and work collaboratively with those responsible for carrying out those investigations; </w:t>
      </w:r>
    </w:p>
    <w:p w14:paraId="31527865" w14:textId="77777777" w:rsidR="00CC06E4" w:rsidRDefault="003B5766" w:rsidP="00E56FB3">
      <w:pPr>
        <w:ind w:left="720"/>
        <w:rPr>
          <w:rFonts w:ascii="Arial" w:hAnsi="Arial" w:cs="Arial"/>
        </w:rPr>
      </w:pPr>
      <w:r w:rsidRPr="003B5766">
        <w:rPr>
          <w:rFonts w:ascii="Arial" w:hAnsi="Arial" w:cs="Arial"/>
        </w:rPr>
        <w:t xml:space="preserve">• Agree with the reviewer of a local child safeguarding practice review the method by which the review should be conducted; </w:t>
      </w:r>
    </w:p>
    <w:p w14:paraId="43E17FDA" w14:textId="77777777" w:rsidR="00CC06E4" w:rsidRDefault="003B5766" w:rsidP="00E56FB3">
      <w:pPr>
        <w:ind w:left="720"/>
        <w:rPr>
          <w:rFonts w:ascii="Arial" w:hAnsi="Arial" w:cs="Arial"/>
        </w:rPr>
      </w:pPr>
      <w:r w:rsidRPr="003B5766">
        <w:rPr>
          <w:rFonts w:ascii="Arial" w:hAnsi="Arial" w:cs="Arial"/>
        </w:rPr>
        <w:t xml:space="preserve">• Seek to ensure that practitioners are fully involved in local child safeguarding practice reviews, and that families, including surviving children, are invited to contribute to the review; </w:t>
      </w:r>
    </w:p>
    <w:p w14:paraId="3CF29AC6" w14:textId="77777777" w:rsidR="00CC06E4" w:rsidRDefault="003B5766" w:rsidP="00E56FB3">
      <w:pPr>
        <w:ind w:left="720"/>
        <w:rPr>
          <w:rFonts w:ascii="Arial" w:hAnsi="Arial" w:cs="Arial"/>
        </w:rPr>
      </w:pPr>
      <w:r w:rsidRPr="003B5766">
        <w:rPr>
          <w:rFonts w:ascii="Arial" w:hAnsi="Arial" w:cs="Arial"/>
        </w:rPr>
        <w:t xml:space="preserve">• Ensure the final report of a local child safeguarding practice review includes a summary of recommended improvements and an analysis of any systemic or underlying reasons why actions were taken or not in respect of matters covered in the report; </w:t>
      </w:r>
    </w:p>
    <w:p w14:paraId="422869D5" w14:textId="77777777" w:rsidR="00CC06E4" w:rsidRDefault="003B5766" w:rsidP="00E56FB3">
      <w:pPr>
        <w:ind w:left="720"/>
        <w:rPr>
          <w:rFonts w:ascii="Arial" w:hAnsi="Arial" w:cs="Arial"/>
        </w:rPr>
      </w:pPr>
      <w:r w:rsidRPr="003B5766">
        <w:rPr>
          <w:rFonts w:ascii="Arial" w:hAnsi="Arial" w:cs="Arial"/>
        </w:rPr>
        <w:t xml:space="preserve">• Develop and monitor actions to implement changes arising from the findings of the review. </w:t>
      </w:r>
    </w:p>
    <w:p w14:paraId="2370EA4C" w14:textId="77777777" w:rsidR="00CC06E4" w:rsidRDefault="003B5766">
      <w:pPr>
        <w:rPr>
          <w:rFonts w:ascii="Arial" w:hAnsi="Arial" w:cs="Arial"/>
        </w:rPr>
      </w:pPr>
      <w:r w:rsidRPr="003B5766">
        <w:rPr>
          <w:rFonts w:ascii="Arial" w:hAnsi="Arial" w:cs="Arial"/>
        </w:rPr>
        <w:t xml:space="preserve">The </w:t>
      </w:r>
      <w:r w:rsidR="008B5715">
        <w:rPr>
          <w:rFonts w:ascii="Arial" w:hAnsi="Arial" w:cs="Arial"/>
        </w:rPr>
        <w:t>DSPs</w:t>
      </w:r>
      <w:r w:rsidRPr="003B5766">
        <w:rPr>
          <w:rFonts w:ascii="Arial" w:hAnsi="Arial" w:cs="Arial"/>
        </w:rPr>
        <w:t xml:space="preserve"> will consider carefully how best to manage the impact of the publication of local child safeguarding practice reviews on children, family members, practitioners and others closely affected by the case. </w:t>
      </w:r>
    </w:p>
    <w:p w14:paraId="3DD917E3" w14:textId="77777777" w:rsidR="00CC06E4" w:rsidRDefault="003B5766">
      <w:pPr>
        <w:rPr>
          <w:rFonts w:ascii="Arial" w:hAnsi="Arial" w:cs="Arial"/>
        </w:rPr>
      </w:pPr>
      <w:r w:rsidRPr="003B5766">
        <w:rPr>
          <w:rFonts w:ascii="Arial" w:hAnsi="Arial" w:cs="Arial"/>
        </w:rPr>
        <w:t xml:space="preserve">The </w:t>
      </w:r>
      <w:r w:rsidR="009465E5">
        <w:rPr>
          <w:rFonts w:ascii="Arial" w:hAnsi="Arial" w:cs="Arial"/>
        </w:rPr>
        <w:t>D</w:t>
      </w:r>
      <w:r w:rsidR="00F44AB4">
        <w:rPr>
          <w:rFonts w:ascii="Arial" w:hAnsi="Arial" w:cs="Arial"/>
        </w:rPr>
        <w:t>SPs</w:t>
      </w:r>
      <w:r w:rsidRPr="003B5766">
        <w:rPr>
          <w:rFonts w:ascii="Arial" w:hAnsi="Arial" w:cs="Arial"/>
        </w:rPr>
        <w:t xml:space="preserve"> will </w:t>
      </w:r>
      <w:proofErr w:type="gramStart"/>
      <w:r w:rsidRPr="003B5766">
        <w:rPr>
          <w:rFonts w:ascii="Arial" w:hAnsi="Arial" w:cs="Arial"/>
        </w:rPr>
        <w:t>make arrangements</w:t>
      </w:r>
      <w:proofErr w:type="gramEnd"/>
      <w:r w:rsidRPr="003B5766">
        <w:rPr>
          <w:rFonts w:ascii="Arial" w:hAnsi="Arial" w:cs="Arial"/>
        </w:rPr>
        <w:t xml:space="preserve"> to inform the National Panel and the Secretary of State of the reasons for a delay of a local child safeguarding practice review, set out any justification for any decision not to publish either the full report of information relating to improvements and have regard to any comments from the Panel and Secretary of State in respect of the publication.</w:t>
      </w:r>
    </w:p>
    <w:p w14:paraId="4C7634BC" w14:textId="77777777" w:rsidR="00CC06E4" w:rsidRDefault="003B5766">
      <w:pPr>
        <w:rPr>
          <w:rFonts w:ascii="Arial" w:hAnsi="Arial" w:cs="Arial"/>
        </w:rPr>
      </w:pPr>
      <w:r w:rsidRPr="003B5766">
        <w:rPr>
          <w:rFonts w:ascii="Arial" w:hAnsi="Arial" w:cs="Arial"/>
        </w:rPr>
        <w:t xml:space="preserve">A copy of the full report of the local child safeguarding practice reviews will be sent to the National Panel and Secretary of State. </w:t>
      </w:r>
    </w:p>
    <w:p w14:paraId="6DD1DEE5" w14:textId="77777777" w:rsidR="00CC06E4" w:rsidRDefault="003B5766">
      <w:pPr>
        <w:rPr>
          <w:rFonts w:ascii="Arial" w:hAnsi="Arial" w:cs="Arial"/>
        </w:rPr>
      </w:pPr>
      <w:r w:rsidRPr="003B5766">
        <w:rPr>
          <w:rFonts w:ascii="Arial" w:hAnsi="Arial" w:cs="Arial"/>
        </w:rPr>
        <w:t xml:space="preserve">The </w:t>
      </w:r>
      <w:r w:rsidR="008B5715">
        <w:rPr>
          <w:rFonts w:ascii="Arial" w:hAnsi="Arial" w:cs="Arial"/>
        </w:rPr>
        <w:t>DSPs</w:t>
      </w:r>
      <w:r w:rsidRPr="003B5766">
        <w:rPr>
          <w:rFonts w:ascii="Arial" w:hAnsi="Arial" w:cs="Arial"/>
        </w:rPr>
        <w:t xml:space="preserve"> will delegate to the </w:t>
      </w:r>
      <w:r w:rsidR="00CC06E4">
        <w:rPr>
          <w:rFonts w:ascii="Arial" w:hAnsi="Arial" w:cs="Arial"/>
        </w:rPr>
        <w:t>Quality, Performance and</w:t>
      </w:r>
      <w:r w:rsidRPr="003B5766">
        <w:rPr>
          <w:rFonts w:ascii="Arial" w:hAnsi="Arial" w:cs="Arial"/>
        </w:rPr>
        <w:t xml:space="preserve"> Development group responsibility for considering key messages from rapid reviews and local child safeguarding practice reviews, and from all national reviews, and for disseminating findings to relevant agencies and the wider workforce.</w:t>
      </w:r>
    </w:p>
    <w:p w14:paraId="2760E5CA" w14:textId="77777777" w:rsidR="003B5766" w:rsidRDefault="003B5766">
      <w:pPr>
        <w:rPr>
          <w:rFonts w:ascii="Arial" w:hAnsi="Arial" w:cs="Arial"/>
        </w:rPr>
      </w:pPr>
      <w:r w:rsidRPr="003B5766">
        <w:rPr>
          <w:rFonts w:ascii="Arial" w:hAnsi="Arial" w:cs="Arial"/>
        </w:rPr>
        <w:t xml:space="preserve">The </w:t>
      </w:r>
      <w:r w:rsidR="008E4062">
        <w:rPr>
          <w:rFonts w:ascii="Arial" w:hAnsi="Arial" w:cs="Arial"/>
        </w:rPr>
        <w:t>DSPs</w:t>
      </w:r>
      <w:r w:rsidRPr="003B5766">
        <w:rPr>
          <w:rFonts w:ascii="Arial" w:hAnsi="Arial" w:cs="Arial"/>
        </w:rPr>
        <w:t xml:space="preserve"> will delegate to the </w:t>
      </w:r>
      <w:r w:rsidR="00337171">
        <w:rPr>
          <w:rFonts w:ascii="Arial" w:hAnsi="Arial" w:cs="Arial"/>
        </w:rPr>
        <w:t xml:space="preserve">Quality, Performance and Development </w:t>
      </w:r>
      <w:r w:rsidRPr="003B5766">
        <w:rPr>
          <w:rFonts w:ascii="Arial" w:hAnsi="Arial" w:cs="Arial"/>
        </w:rPr>
        <w:t>Group responsibility for auditing progress on the implementation of recommended improvements following local child safeguarding practice reviews</w:t>
      </w:r>
      <w:r w:rsidR="001B110A">
        <w:rPr>
          <w:rFonts w:ascii="Arial" w:hAnsi="Arial" w:cs="Arial"/>
        </w:rPr>
        <w:t>.</w:t>
      </w:r>
    </w:p>
    <w:p w14:paraId="4B5C2DC1" w14:textId="77777777" w:rsidR="00E56FB3" w:rsidRDefault="00E56FB3">
      <w:pPr>
        <w:rPr>
          <w:rFonts w:ascii="Arial" w:hAnsi="Arial" w:cs="Arial"/>
          <w:b/>
          <w:bCs/>
          <w:u w:val="single"/>
        </w:rPr>
      </w:pPr>
      <w:r>
        <w:rPr>
          <w:rFonts w:ascii="Arial" w:hAnsi="Arial" w:cs="Arial"/>
          <w:b/>
          <w:bCs/>
          <w:u w:val="single"/>
        </w:rPr>
        <w:br w:type="page"/>
      </w:r>
    </w:p>
    <w:p w14:paraId="2A5427DF" w14:textId="77777777" w:rsidR="001B110A" w:rsidRPr="00E55FF6" w:rsidRDefault="008B6F0B" w:rsidP="00E31128">
      <w:pPr>
        <w:pStyle w:val="Heading1"/>
      </w:pPr>
      <w:bookmarkStart w:id="16" w:name="_Toc184034662"/>
      <w:r w:rsidRPr="00E55FF6">
        <w:lastRenderedPageBreak/>
        <w:t>Evaluating the effectiveness of the local safeguarding response</w:t>
      </w:r>
      <w:bookmarkEnd w:id="16"/>
      <w:r w:rsidRPr="00E55FF6">
        <w:t xml:space="preserve"> </w:t>
      </w:r>
    </w:p>
    <w:p w14:paraId="798A58EB" w14:textId="77777777" w:rsidR="001B110A" w:rsidRPr="00A53002" w:rsidRDefault="008B6F0B">
      <w:pPr>
        <w:rPr>
          <w:rFonts w:ascii="Arial" w:hAnsi="Arial" w:cs="Arial"/>
          <w:b/>
          <w:bCs/>
        </w:rPr>
      </w:pPr>
      <w:r w:rsidRPr="00A53002">
        <w:rPr>
          <w:rFonts w:ascii="Arial" w:hAnsi="Arial" w:cs="Arial"/>
          <w:b/>
          <w:bCs/>
        </w:rPr>
        <w:t xml:space="preserve">Reporting on the effectiveness of safeguarding </w:t>
      </w:r>
      <w:proofErr w:type="gramStart"/>
      <w:r w:rsidRPr="00A53002">
        <w:rPr>
          <w:rFonts w:ascii="Arial" w:hAnsi="Arial" w:cs="Arial"/>
          <w:b/>
          <w:bCs/>
        </w:rPr>
        <w:t>children</w:t>
      </w:r>
      <w:proofErr w:type="gramEnd"/>
      <w:r w:rsidRPr="00A53002">
        <w:rPr>
          <w:rFonts w:ascii="Arial" w:hAnsi="Arial" w:cs="Arial"/>
          <w:b/>
          <w:bCs/>
        </w:rPr>
        <w:t xml:space="preserve"> arrangements in </w:t>
      </w:r>
      <w:r w:rsidR="001B110A" w:rsidRPr="00A53002">
        <w:rPr>
          <w:rFonts w:ascii="Arial" w:hAnsi="Arial" w:cs="Arial"/>
          <w:b/>
          <w:bCs/>
        </w:rPr>
        <w:t xml:space="preserve">Telford &amp; Wrekin </w:t>
      </w:r>
    </w:p>
    <w:p w14:paraId="4B823771" w14:textId="7EAEFABB" w:rsidR="001B110A" w:rsidRDefault="008B6F0B">
      <w:pPr>
        <w:rPr>
          <w:rFonts w:ascii="Arial" w:hAnsi="Arial" w:cs="Arial"/>
        </w:rPr>
      </w:pPr>
      <w:r w:rsidRPr="008B6F0B">
        <w:rPr>
          <w:rFonts w:ascii="Arial" w:hAnsi="Arial" w:cs="Arial"/>
        </w:rPr>
        <w:t xml:space="preserve">The </w:t>
      </w:r>
      <w:r w:rsidR="008E4062">
        <w:rPr>
          <w:rFonts w:ascii="Arial" w:hAnsi="Arial" w:cs="Arial"/>
        </w:rPr>
        <w:t>LSPs</w:t>
      </w:r>
      <w:r w:rsidRPr="008B6F0B">
        <w:rPr>
          <w:rFonts w:ascii="Arial" w:hAnsi="Arial" w:cs="Arial"/>
        </w:rPr>
        <w:t xml:space="preserve"> have a responsibility to monitor the effectiveness of the local multi-agency safeguarding arrangements and to publish a report at least once in every 12-month period to set out what </w:t>
      </w:r>
      <w:r w:rsidR="00DE7C4E">
        <w:rPr>
          <w:rFonts w:ascii="Arial" w:hAnsi="Arial" w:cs="Arial"/>
        </w:rPr>
        <w:t xml:space="preserve">has been delivered through </w:t>
      </w:r>
      <w:r w:rsidRPr="008B6F0B">
        <w:rPr>
          <w:rFonts w:ascii="Arial" w:hAnsi="Arial" w:cs="Arial"/>
        </w:rPr>
        <w:t xml:space="preserve">the arrangements, including child safeguarding practice reviews, and how effective these arrangements have been in practice. </w:t>
      </w:r>
    </w:p>
    <w:p w14:paraId="5D95BE7E" w14:textId="4C418781" w:rsidR="00A5162C" w:rsidRDefault="008B6F0B">
      <w:pPr>
        <w:rPr>
          <w:rFonts w:ascii="Arial" w:hAnsi="Arial" w:cs="Arial"/>
        </w:rPr>
      </w:pPr>
      <w:r w:rsidRPr="008B6F0B">
        <w:rPr>
          <w:rFonts w:ascii="Arial" w:hAnsi="Arial" w:cs="Arial"/>
        </w:rPr>
        <w:t xml:space="preserve">Updates to these multi-agency safeguarding arrangements will be included in the </w:t>
      </w:r>
      <w:r w:rsidR="00A5162C">
        <w:rPr>
          <w:rFonts w:ascii="Arial" w:hAnsi="Arial" w:cs="Arial"/>
        </w:rPr>
        <w:t>TWSC</w:t>
      </w:r>
      <w:r w:rsidR="0085363B">
        <w:rPr>
          <w:rFonts w:ascii="Arial" w:hAnsi="Arial" w:cs="Arial"/>
        </w:rPr>
        <w:t>P</w:t>
      </w:r>
      <w:r w:rsidRPr="008B6F0B">
        <w:rPr>
          <w:rFonts w:ascii="Arial" w:hAnsi="Arial" w:cs="Arial"/>
        </w:rPr>
        <w:t xml:space="preserve"> </w:t>
      </w:r>
      <w:r w:rsidR="00A5162C">
        <w:rPr>
          <w:rFonts w:ascii="Arial" w:hAnsi="Arial" w:cs="Arial"/>
        </w:rPr>
        <w:t>Annual</w:t>
      </w:r>
      <w:r w:rsidRPr="008B6F0B">
        <w:rPr>
          <w:rFonts w:ascii="Arial" w:hAnsi="Arial" w:cs="Arial"/>
        </w:rPr>
        <w:t xml:space="preserve"> Report, as well as via a revision to this document. </w:t>
      </w:r>
    </w:p>
    <w:p w14:paraId="54B9DCCF" w14:textId="357FC36D" w:rsidR="00A5162C" w:rsidRDefault="008B6F0B">
      <w:pPr>
        <w:rPr>
          <w:rFonts w:ascii="Arial" w:hAnsi="Arial" w:cs="Arial"/>
        </w:rPr>
      </w:pPr>
      <w:r w:rsidRPr="008B6F0B">
        <w:rPr>
          <w:rFonts w:ascii="Arial" w:hAnsi="Arial" w:cs="Arial"/>
        </w:rPr>
        <w:t xml:space="preserve">The </w:t>
      </w:r>
      <w:r w:rsidR="00A5162C">
        <w:rPr>
          <w:rFonts w:ascii="Arial" w:hAnsi="Arial" w:cs="Arial"/>
        </w:rPr>
        <w:t>TWSC</w:t>
      </w:r>
      <w:r w:rsidR="0085363B">
        <w:rPr>
          <w:rFonts w:ascii="Arial" w:hAnsi="Arial" w:cs="Arial"/>
        </w:rPr>
        <w:t>P</w:t>
      </w:r>
      <w:r w:rsidRPr="008B6F0B">
        <w:rPr>
          <w:rFonts w:ascii="Arial" w:hAnsi="Arial" w:cs="Arial"/>
        </w:rPr>
        <w:t xml:space="preserve"> </w:t>
      </w:r>
      <w:r w:rsidR="00A5162C">
        <w:rPr>
          <w:rFonts w:ascii="Arial" w:hAnsi="Arial" w:cs="Arial"/>
        </w:rPr>
        <w:t xml:space="preserve">Annual </w:t>
      </w:r>
      <w:r w:rsidRPr="008B6F0B">
        <w:rPr>
          <w:rFonts w:ascii="Arial" w:hAnsi="Arial" w:cs="Arial"/>
        </w:rPr>
        <w:t xml:space="preserve">Report will be reviewed by the Independent Scrutineer prior to it being signed off by the </w:t>
      </w:r>
      <w:r w:rsidR="00CF72BD">
        <w:rPr>
          <w:rFonts w:ascii="Arial" w:hAnsi="Arial" w:cs="Arial"/>
        </w:rPr>
        <w:t>Executive and the LSPs</w:t>
      </w:r>
      <w:r w:rsidRPr="008B6F0B">
        <w:rPr>
          <w:rFonts w:ascii="Arial" w:hAnsi="Arial" w:cs="Arial"/>
        </w:rPr>
        <w:t>. This is to provide a critical friend review and provide feedback and comments to the LSP</w:t>
      </w:r>
      <w:r w:rsidR="00A5162C">
        <w:rPr>
          <w:rFonts w:ascii="Arial" w:hAnsi="Arial" w:cs="Arial"/>
        </w:rPr>
        <w:t xml:space="preserve"> and DSPs</w:t>
      </w:r>
      <w:r w:rsidRPr="008B6F0B">
        <w:rPr>
          <w:rFonts w:ascii="Arial" w:hAnsi="Arial" w:cs="Arial"/>
        </w:rPr>
        <w:t xml:space="preserve"> for consideration. </w:t>
      </w:r>
    </w:p>
    <w:p w14:paraId="7958E6C2" w14:textId="19B6D6D9" w:rsidR="008B6F0B" w:rsidRDefault="008B6F0B">
      <w:pPr>
        <w:rPr>
          <w:rFonts w:ascii="Arial" w:hAnsi="Arial" w:cs="Arial"/>
        </w:rPr>
      </w:pPr>
      <w:r w:rsidRPr="008B6F0B">
        <w:rPr>
          <w:rFonts w:ascii="Arial" w:hAnsi="Arial" w:cs="Arial"/>
        </w:rPr>
        <w:t xml:space="preserve">The </w:t>
      </w:r>
      <w:r w:rsidR="00A5162C">
        <w:rPr>
          <w:rFonts w:ascii="Arial" w:hAnsi="Arial" w:cs="Arial"/>
        </w:rPr>
        <w:t>TWSC</w:t>
      </w:r>
      <w:r w:rsidR="0085363B">
        <w:rPr>
          <w:rFonts w:ascii="Arial" w:hAnsi="Arial" w:cs="Arial"/>
        </w:rPr>
        <w:t>P</w:t>
      </w:r>
      <w:r w:rsidR="00A5162C">
        <w:rPr>
          <w:rFonts w:ascii="Arial" w:hAnsi="Arial" w:cs="Arial"/>
        </w:rPr>
        <w:t xml:space="preserve"> Annual</w:t>
      </w:r>
      <w:r w:rsidRPr="008B6F0B">
        <w:rPr>
          <w:rFonts w:ascii="Arial" w:hAnsi="Arial" w:cs="Arial"/>
        </w:rPr>
        <w:t xml:space="preserve"> Report will be published on the </w:t>
      </w:r>
      <w:r w:rsidR="00A5162C">
        <w:rPr>
          <w:rFonts w:ascii="Arial" w:hAnsi="Arial" w:cs="Arial"/>
        </w:rPr>
        <w:t>Telford &amp; Wrekin Safeguarding Partnership</w:t>
      </w:r>
      <w:r w:rsidRPr="008B6F0B">
        <w:rPr>
          <w:rFonts w:ascii="Arial" w:hAnsi="Arial" w:cs="Arial"/>
        </w:rPr>
        <w:t xml:space="preserve"> website, presented to the </w:t>
      </w:r>
      <w:r w:rsidR="00A5162C">
        <w:rPr>
          <w:rFonts w:ascii="Arial" w:hAnsi="Arial" w:cs="Arial"/>
        </w:rPr>
        <w:t>Telford &amp; Wrekin Council</w:t>
      </w:r>
      <w:r w:rsidRPr="008B6F0B">
        <w:rPr>
          <w:rFonts w:ascii="Arial" w:hAnsi="Arial" w:cs="Arial"/>
        </w:rPr>
        <w:t xml:space="preserve"> Health and Wellbeing Board and circulated to chairs of </w:t>
      </w:r>
      <w:r w:rsidR="00A5162C">
        <w:rPr>
          <w:rFonts w:ascii="Arial" w:hAnsi="Arial" w:cs="Arial"/>
        </w:rPr>
        <w:t xml:space="preserve">other relevant </w:t>
      </w:r>
      <w:r w:rsidRPr="008B6F0B">
        <w:rPr>
          <w:rFonts w:ascii="Arial" w:hAnsi="Arial" w:cs="Arial"/>
        </w:rPr>
        <w:t>partnership boards.</w:t>
      </w:r>
    </w:p>
    <w:p w14:paraId="6299A074" w14:textId="77777777" w:rsidR="00143568" w:rsidRDefault="00143568">
      <w:pPr>
        <w:rPr>
          <w:rFonts w:ascii="Arial" w:hAnsi="Arial" w:cs="Arial"/>
        </w:rPr>
      </w:pPr>
    </w:p>
    <w:p w14:paraId="3AAD6545" w14:textId="77777777" w:rsidR="00E515C9" w:rsidRPr="00E55FF6" w:rsidRDefault="00E515C9">
      <w:pPr>
        <w:rPr>
          <w:rFonts w:ascii="Arial" w:hAnsi="Arial" w:cs="Arial"/>
          <w:b/>
          <w:bCs/>
        </w:rPr>
      </w:pPr>
      <w:r w:rsidRPr="00E55FF6">
        <w:rPr>
          <w:rFonts w:ascii="Arial" w:hAnsi="Arial" w:cs="Arial"/>
          <w:b/>
          <w:bCs/>
        </w:rPr>
        <w:t>Using data and intelligence to assess effectiveness</w:t>
      </w:r>
    </w:p>
    <w:p w14:paraId="2912EDD2" w14:textId="77777777" w:rsidR="00D37A2F" w:rsidRDefault="00D37A2F">
      <w:pPr>
        <w:rPr>
          <w:rFonts w:ascii="Arial" w:hAnsi="Arial" w:cs="Arial"/>
        </w:rPr>
      </w:pPr>
      <w:r w:rsidRPr="00D37A2F">
        <w:rPr>
          <w:rFonts w:ascii="Arial" w:hAnsi="Arial" w:cs="Arial"/>
        </w:rPr>
        <w:t xml:space="preserve">The </w:t>
      </w:r>
      <w:r>
        <w:rPr>
          <w:rFonts w:ascii="Arial" w:hAnsi="Arial" w:cs="Arial"/>
        </w:rPr>
        <w:t xml:space="preserve">LSPs and DSPs </w:t>
      </w:r>
      <w:r w:rsidR="009A5CF1">
        <w:rPr>
          <w:rFonts w:ascii="Arial" w:hAnsi="Arial" w:cs="Arial"/>
        </w:rPr>
        <w:t xml:space="preserve">will </w:t>
      </w:r>
      <w:r w:rsidRPr="00D37A2F">
        <w:rPr>
          <w:rFonts w:ascii="Arial" w:hAnsi="Arial" w:cs="Arial"/>
        </w:rPr>
        <w:t xml:space="preserve">use data and intelligence to assess the effectiveness of help being provided to children and families across the early help and safeguarding systems in </w:t>
      </w:r>
      <w:r>
        <w:rPr>
          <w:rFonts w:ascii="Arial" w:hAnsi="Arial" w:cs="Arial"/>
        </w:rPr>
        <w:t>Telfor d&amp; Wrekin</w:t>
      </w:r>
      <w:r w:rsidRPr="00D37A2F">
        <w:rPr>
          <w:rFonts w:ascii="Arial" w:hAnsi="Arial" w:cs="Arial"/>
        </w:rPr>
        <w:t>. The data and intelligence will be a combination of single-agency data alongside multi-agency performance indicators agreed by the Executive</w:t>
      </w:r>
      <w:r w:rsidR="009A5CF1">
        <w:rPr>
          <w:rFonts w:ascii="Arial" w:hAnsi="Arial" w:cs="Arial"/>
        </w:rPr>
        <w:t>.</w:t>
      </w:r>
    </w:p>
    <w:p w14:paraId="563A5E64" w14:textId="77777777" w:rsidR="00D37A2F" w:rsidRDefault="00D37A2F">
      <w:pPr>
        <w:rPr>
          <w:rFonts w:ascii="Arial" w:hAnsi="Arial" w:cs="Arial"/>
        </w:rPr>
      </w:pPr>
      <w:r>
        <w:rPr>
          <w:rFonts w:ascii="Arial" w:hAnsi="Arial" w:cs="Arial"/>
        </w:rPr>
        <w:t xml:space="preserve">Analysts from each statutory partner </w:t>
      </w:r>
      <w:r w:rsidRPr="00D37A2F">
        <w:rPr>
          <w:rFonts w:ascii="Arial" w:hAnsi="Arial" w:cs="Arial"/>
        </w:rPr>
        <w:t xml:space="preserve">will support the local safeguarding partners to effectively and accurately analyse and interpretate data and intelligence. This will enable </w:t>
      </w:r>
      <w:r w:rsidR="008E4062">
        <w:rPr>
          <w:rFonts w:ascii="Arial" w:hAnsi="Arial" w:cs="Arial"/>
        </w:rPr>
        <w:t>LSPs</w:t>
      </w:r>
      <w:r w:rsidR="00BB71BC">
        <w:rPr>
          <w:rFonts w:ascii="Arial" w:hAnsi="Arial" w:cs="Arial"/>
        </w:rPr>
        <w:t xml:space="preserve"> and DSPs</w:t>
      </w:r>
      <w:r w:rsidRPr="00D37A2F">
        <w:rPr>
          <w:rFonts w:ascii="Arial" w:hAnsi="Arial" w:cs="Arial"/>
        </w:rPr>
        <w:t xml:space="preserve"> to judge the effectiveness of local safeguarding arrangements. It is the responsibility of partner agencies to provide a detailed analysis of cross-partnership data. </w:t>
      </w:r>
    </w:p>
    <w:p w14:paraId="1843F8A6" w14:textId="77777777" w:rsidR="00D37A2F" w:rsidRDefault="00D37A2F">
      <w:pPr>
        <w:rPr>
          <w:rFonts w:ascii="Arial" w:hAnsi="Arial" w:cs="Arial"/>
        </w:rPr>
      </w:pPr>
      <w:r w:rsidRPr="00D37A2F">
        <w:rPr>
          <w:rFonts w:ascii="Arial" w:hAnsi="Arial" w:cs="Arial"/>
        </w:rPr>
        <w:t xml:space="preserve">The </w:t>
      </w:r>
      <w:r w:rsidR="008E4062">
        <w:rPr>
          <w:rFonts w:ascii="Arial" w:hAnsi="Arial" w:cs="Arial"/>
        </w:rPr>
        <w:t>LSPs</w:t>
      </w:r>
      <w:r w:rsidRPr="00D37A2F">
        <w:rPr>
          <w:rFonts w:ascii="Arial" w:hAnsi="Arial" w:cs="Arial"/>
        </w:rPr>
        <w:t xml:space="preserve"> will use the Joint Strategic Needs Assessment </w:t>
      </w:r>
      <w:r w:rsidR="009A5CF1">
        <w:rPr>
          <w:rFonts w:ascii="Arial" w:hAnsi="Arial" w:cs="Arial"/>
        </w:rPr>
        <w:t xml:space="preserve">produced by Telford &amp; Wrekin Council </w:t>
      </w:r>
      <w:r w:rsidRPr="00D37A2F">
        <w:rPr>
          <w:rFonts w:ascii="Arial" w:hAnsi="Arial" w:cs="Arial"/>
        </w:rPr>
        <w:t xml:space="preserve">to help them understand the prevalence and contexts of need, including specific needs relating to disabled children and those relating to abuse and neglect which, in turn, should help shape services. </w:t>
      </w:r>
    </w:p>
    <w:p w14:paraId="02A6B560" w14:textId="077ED095" w:rsidR="00E515C9" w:rsidRDefault="00D37A2F">
      <w:pPr>
        <w:rPr>
          <w:rFonts w:ascii="Arial" w:hAnsi="Arial" w:cs="Arial"/>
        </w:rPr>
      </w:pPr>
      <w:r w:rsidRPr="00D37A2F">
        <w:rPr>
          <w:rFonts w:ascii="Arial" w:hAnsi="Arial" w:cs="Arial"/>
        </w:rPr>
        <w:t xml:space="preserve">The </w:t>
      </w:r>
      <w:r>
        <w:rPr>
          <w:rFonts w:ascii="Arial" w:hAnsi="Arial" w:cs="Arial"/>
        </w:rPr>
        <w:t>TWSC</w:t>
      </w:r>
      <w:r w:rsidR="0085363B">
        <w:rPr>
          <w:rFonts w:ascii="Arial" w:hAnsi="Arial" w:cs="Arial"/>
        </w:rPr>
        <w:t>P</w:t>
      </w:r>
      <w:r w:rsidRPr="00D37A2F">
        <w:rPr>
          <w:rFonts w:ascii="Arial" w:hAnsi="Arial" w:cs="Arial"/>
        </w:rPr>
        <w:t xml:space="preserve"> Quality Assurance Framework sets out the approach to utilising data and intelligence to assessing the effectiveness of safeguarding services. The components of the Quality Assurance Framework are represented in the following diagram:</w:t>
      </w:r>
    </w:p>
    <w:p w14:paraId="5088D8C6" w14:textId="77777777" w:rsidR="00346D39" w:rsidRDefault="00346D39">
      <w:pPr>
        <w:rPr>
          <w:rFonts w:ascii="Arial" w:hAnsi="Arial" w:cs="Arial"/>
        </w:rPr>
      </w:pPr>
      <w:r w:rsidRPr="00346D39">
        <w:rPr>
          <w:rFonts w:ascii="Arial" w:hAnsi="Arial" w:cs="Arial"/>
        </w:rPr>
        <w:lastRenderedPageBreak/>
        <w:t>The components of the Quality Assurance Framework are represented in the following diagram:</w:t>
      </w:r>
    </w:p>
    <w:p w14:paraId="2CF106EA" w14:textId="77777777" w:rsidR="00346D39" w:rsidRDefault="0020069A" w:rsidP="0020069A">
      <w:pPr>
        <w:jc w:val="center"/>
        <w:rPr>
          <w:rFonts w:ascii="Arial" w:hAnsi="Arial" w:cs="Arial"/>
        </w:rPr>
      </w:pPr>
      <w:r w:rsidRPr="0020069A">
        <w:rPr>
          <w:rFonts w:ascii="Arial" w:hAnsi="Arial" w:cs="Arial"/>
          <w:noProof/>
          <w:lang w:eastAsia="en-GB"/>
        </w:rPr>
        <w:drawing>
          <wp:inline distT="0" distB="0" distL="0" distR="0" wp14:anchorId="5B34D334" wp14:editId="14975998">
            <wp:extent cx="4324572" cy="3943553"/>
            <wp:effectExtent l="0" t="0" r="0" b="0"/>
            <wp:docPr id="436259726" name="Picture 1" descr="A diagram of quality assurance frame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59726" name="Picture 1" descr="A diagram of quality assurance framework&#10;&#10;Description automatically generated"/>
                    <pic:cNvPicPr/>
                  </pic:nvPicPr>
                  <pic:blipFill>
                    <a:blip r:embed="rId11"/>
                    <a:stretch>
                      <a:fillRect/>
                    </a:stretch>
                  </pic:blipFill>
                  <pic:spPr>
                    <a:xfrm>
                      <a:off x="0" y="0"/>
                      <a:ext cx="4324572" cy="3943553"/>
                    </a:xfrm>
                    <a:prstGeom prst="rect">
                      <a:avLst/>
                    </a:prstGeom>
                  </pic:spPr>
                </pic:pic>
              </a:graphicData>
            </a:graphic>
          </wp:inline>
        </w:drawing>
      </w:r>
    </w:p>
    <w:p w14:paraId="35A30777" w14:textId="77777777" w:rsidR="00346D39" w:rsidRDefault="00346D39">
      <w:pPr>
        <w:rPr>
          <w:rFonts w:ascii="Arial" w:hAnsi="Arial" w:cs="Arial"/>
        </w:rPr>
      </w:pPr>
    </w:p>
    <w:p w14:paraId="4A622C82" w14:textId="77777777" w:rsidR="00837961" w:rsidRDefault="00837961">
      <w:pPr>
        <w:rPr>
          <w:rFonts w:ascii="Arial" w:hAnsi="Arial" w:cs="Arial"/>
        </w:rPr>
      </w:pPr>
      <w:r w:rsidRPr="00837961">
        <w:rPr>
          <w:rFonts w:ascii="Arial" w:hAnsi="Arial" w:cs="Arial"/>
        </w:rPr>
        <w:t xml:space="preserve">The Chair of the </w:t>
      </w:r>
      <w:r>
        <w:rPr>
          <w:rFonts w:ascii="Arial" w:hAnsi="Arial" w:cs="Arial"/>
        </w:rPr>
        <w:t>Quality, Performance and Development</w:t>
      </w:r>
      <w:r w:rsidRPr="00837961">
        <w:rPr>
          <w:rFonts w:ascii="Arial" w:hAnsi="Arial" w:cs="Arial"/>
        </w:rPr>
        <w:t xml:space="preserve"> Group is the lead on behalf of the </w:t>
      </w:r>
      <w:r w:rsidR="008B5715">
        <w:rPr>
          <w:rFonts w:ascii="Arial" w:hAnsi="Arial" w:cs="Arial"/>
        </w:rPr>
        <w:t>DSPs</w:t>
      </w:r>
      <w:r w:rsidRPr="00837961">
        <w:rPr>
          <w:rFonts w:ascii="Arial" w:hAnsi="Arial" w:cs="Arial"/>
        </w:rPr>
        <w:t xml:space="preserve"> for overseeing the use, analysis and interpretation of intelligence and data from the above activities. They will do this by reviewing, seeking clarification and escalating, where appropriate and relevant</w:t>
      </w:r>
      <w:r>
        <w:rPr>
          <w:rFonts w:ascii="Arial" w:hAnsi="Arial" w:cs="Arial"/>
        </w:rPr>
        <w:t>.</w:t>
      </w:r>
    </w:p>
    <w:p w14:paraId="33524D9F" w14:textId="77777777" w:rsidR="00A34897" w:rsidRDefault="00A34897">
      <w:pPr>
        <w:rPr>
          <w:rFonts w:ascii="Arial" w:hAnsi="Arial" w:cs="Arial"/>
        </w:rPr>
      </w:pPr>
      <w:r w:rsidRPr="00A34897">
        <w:rPr>
          <w:rFonts w:ascii="Arial" w:hAnsi="Arial" w:cs="Arial"/>
        </w:rPr>
        <w:t xml:space="preserve">Headline data, supported by analysis and intelligence, provides the safeguarding partners with a line of sight on practice in </w:t>
      </w:r>
      <w:r w:rsidR="00BB269C">
        <w:rPr>
          <w:rFonts w:ascii="Arial" w:hAnsi="Arial" w:cs="Arial"/>
        </w:rPr>
        <w:t>Family Connect (our multi-agency safeguarding hub)</w:t>
      </w:r>
      <w:r w:rsidRPr="00A34897">
        <w:rPr>
          <w:rFonts w:ascii="Arial" w:hAnsi="Arial" w:cs="Arial"/>
        </w:rPr>
        <w:t xml:space="preserve"> and on aspects of the wider safeguarding system. Oversight and analysis of multi-agency data will assist the </w:t>
      </w:r>
      <w:r w:rsidR="00AF188C">
        <w:rPr>
          <w:rFonts w:ascii="Arial" w:hAnsi="Arial" w:cs="Arial"/>
        </w:rPr>
        <w:t>LSPs</w:t>
      </w:r>
      <w:r w:rsidRPr="00A34897">
        <w:rPr>
          <w:rFonts w:ascii="Arial" w:hAnsi="Arial" w:cs="Arial"/>
        </w:rPr>
        <w:t xml:space="preserve"> to: </w:t>
      </w:r>
    </w:p>
    <w:p w14:paraId="777890CB" w14:textId="77777777" w:rsidR="00A34897" w:rsidRDefault="00A34897" w:rsidP="00F96CB1">
      <w:pPr>
        <w:spacing w:line="240" w:lineRule="auto"/>
        <w:ind w:left="720"/>
        <w:rPr>
          <w:rFonts w:ascii="Arial" w:hAnsi="Arial" w:cs="Arial"/>
        </w:rPr>
      </w:pPr>
      <w:r w:rsidRPr="00A34897">
        <w:rPr>
          <w:rFonts w:ascii="Arial" w:hAnsi="Arial" w:cs="Arial"/>
        </w:rPr>
        <w:t xml:space="preserve">• </w:t>
      </w:r>
      <w:r w:rsidR="00F96CB1">
        <w:rPr>
          <w:rFonts w:ascii="Arial" w:hAnsi="Arial" w:cs="Arial"/>
        </w:rPr>
        <w:t>i</w:t>
      </w:r>
      <w:r w:rsidRPr="00A34897">
        <w:rPr>
          <w:rFonts w:ascii="Arial" w:hAnsi="Arial" w:cs="Arial"/>
        </w:rPr>
        <w:t>dentify trends in prevalence or demand for services</w:t>
      </w:r>
      <w:r w:rsidR="00F96CB1">
        <w:rPr>
          <w:rFonts w:ascii="Arial" w:hAnsi="Arial" w:cs="Arial"/>
        </w:rPr>
        <w:t>;</w:t>
      </w:r>
    </w:p>
    <w:p w14:paraId="6757B940" w14:textId="77777777" w:rsidR="00A34897" w:rsidRDefault="00A34897" w:rsidP="00F96CB1">
      <w:pPr>
        <w:spacing w:line="240" w:lineRule="auto"/>
        <w:ind w:left="720"/>
        <w:rPr>
          <w:rFonts w:ascii="Arial" w:hAnsi="Arial" w:cs="Arial"/>
        </w:rPr>
      </w:pPr>
      <w:r w:rsidRPr="00A34897">
        <w:rPr>
          <w:rFonts w:ascii="Arial" w:hAnsi="Arial" w:cs="Arial"/>
        </w:rPr>
        <w:t xml:space="preserve">• </w:t>
      </w:r>
      <w:r w:rsidR="00F96CB1">
        <w:rPr>
          <w:rFonts w:ascii="Arial" w:hAnsi="Arial" w:cs="Arial"/>
        </w:rPr>
        <w:t>i</w:t>
      </w:r>
      <w:r w:rsidRPr="00A34897">
        <w:rPr>
          <w:rFonts w:ascii="Arial" w:hAnsi="Arial" w:cs="Arial"/>
        </w:rPr>
        <w:t xml:space="preserve">dentify pressure points in the </w:t>
      </w:r>
      <w:r w:rsidR="006B0383">
        <w:rPr>
          <w:rFonts w:ascii="Arial" w:hAnsi="Arial" w:cs="Arial"/>
        </w:rPr>
        <w:t xml:space="preserve">Family Connect </w:t>
      </w:r>
      <w:r w:rsidRPr="00A34897">
        <w:rPr>
          <w:rFonts w:ascii="Arial" w:hAnsi="Arial" w:cs="Arial"/>
        </w:rPr>
        <w:t>response to new referrals</w:t>
      </w:r>
      <w:r w:rsidR="00F96CB1">
        <w:rPr>
          <w:rFonts w:ascii="Arial" w:hAnsi="Arial" w:cs="Arial"/>
        </w:rPr>
        <w:t>;</w:t>
      </w:r>
    </w:p>
    <w:p w14:paraId="2B6AAFAE" w14:textId="77777777" w:rsidR="00A34897" w:rsidRDefault="00A34897" w:rsidP="00F96CB1">
      <w:pPr>
        <w:spacing w:line="240" w:lineRule="auto"/>
        <w:ind w:left="720"/>
        <w:rPr>
          <w:rFonts w:ascii="Arial" w:hAnsi="Arial" w:cs="Arial"/>
        </w:rPr>
      </w:pPr>
      <w:r w:rsidRPr="00A34897">
        <w:rPr>
          <w:rFonts w:ascii="Arial" w:hAnsi="Arial" w:cs="Arial"/>
        </w:rPr>
        <w:t xml:space="preserve">• </w:t>
      </w:r>
      <w:r w:rsidR="00F96CB1">
        <w:rPr>
          <w:rFonts w:ascii="Arial" w:hAnsi="Arial" w:cs="Arial"/>
        </w:rPr>
        <w:t>b</w:t>
      </w:r>
      <w:r w:rsidRPr="00A34897">
        <w:rPr>
          <w:rFonts w:ascii="Arial" w:hAnsi="Arial" w:cs="Arial"/>
        </w:rPr>
        <w:t xml:space="preserve">enchmark </w:t>
      </w:r>
      <w:r>
        <w:rPr>
          <w:rFonts w:ascii="Arial" w:hAnsi="Arial" w:cs="Arial"/>
        </w:rPr>
        <w:t>Telford &amp; Wrekin</w:t>
      </w:r>
      <w:r w:rsidRPr="00A34897">
        <w:rPr>
          <w:rFonts w:ascii="Arial" w:hAnsi="Arial" w:cs="Arial"/>
        </w:rPr>
        <w:t xml:space="preserve"> against national data</w:t>
      </w:r>
      <w:r w:rsidR="00F96CB1">
        <w:rPr>
          <w:rFonts w:ascii="Arial" w:hAnsi="Arial" w:cs="Arial"/>
        </w:rPr>
        <w:t>; and,</w:t>
      </w:r>
    </w:p>
    <w:p w14:paraId="36E28179" w14:textId="77777777" w:rsidR="00A34897" w:rsidRDefault="00A34897" w:rsidP="00F96CB1">
      <w:pPr>
        <w:spacing w:line="240" w:lineRule="auto"/>
        <w:ind w:left="720"/>
        <w:rPr>
          <w:rFonts w:ascii="Arial" w:hAnsi="Arial" w:cs="Arial"/>
        </w:rPr>
      </w:pPr>
      <w:r w:rsidRPr="00A34897">
        <w:rPr>
          <w:rFonts w:ascii="Arial" w:hAnsi="Arial" w:cs="Arial"/>
        </w:rPr>
        <w:t xml:space="preserve">• </w:t>
      </w:r>
      <w:r w:rsidR="00F96CB1">
        <w:rPr>
          <w:rFonts w:ascii="Arial" w:hAnsi="Arial" w:cs="Arial"/>
        </w:rPr>
        <w:t>i</w:t>
      </w:r>
      <w:r w:rsidRPr="00A34897">
        <w:rPr>
          <w:rFonts w:ascii="Arial" w:hAnsi="Arial" w:cs="Arial"/>
        </w:rPr>
        <w:t>dentify aspects of practice which require further interrogation</w:t>
      </w:r>
      <w:r w:rsidR="00F96CB1">
        <w:rPr>
          <w:rFonts w:ascii="Arial" w:hAnsi="Arial" w:cs="Arial"/>
        </w:rPr>
        <w:t>.</w:t>
      </w:r>
    </w:p>
    <w:p w14:paraId="2A8DE1F0" w14:textId="77777777" w:rsidR="00837961" w:rsidRDefault="00A34897">
      <w:pPr>
        <w:rPr>
          <w:rFonts w:ascii="Arial" w:hAnsi="Arial" w:cs="Arial"/>
        </w:rPr>
      </w:pPr>
      <w:r w:rsidRPr="00A34897">
        <w:rPr>
          <w:rFonts w:ascii="Arial" w:hAnsi="Arial" w:cs="Arial"/>
        </w:rPr>
        <w:t xml:space="preserve">Relevant agencies are asked to identify from their own quality assurance activities, including complaints and compliments processes, any issues which have implications for the safeguarding of children which need to be escalated for consideration by the </w:t>
      </w:r>
      <w:r w:rsidR="002929E1">
        <w:rPr>
          <w:rFonts w:ascii="Arial" w:hAnsi="Arial" w:cs="Arial"/>
        </w:rPr>
        <w:t>Executive.</w:t>
      </w:r>
    </w:p>
    <w:p w14:paraId="20218C01" w14:textId="77777777" w:rsidR="00837961" w:rsidRPr="00E55FF6" w:rsidRDefault="00CE79D1" w:rsidP="00E31128">
      <w:pPr>
        <w:pStyle w:val="Heading1"/>
      </w:pPr>
      <w:bookmarkStart w:id="17" w:name="_Toc184034663"/>
      <w:r w:rsidRPr="00E55FF6">
        <w:lastRenderedPageBreak/>
        <w:t>Learning &amp; Development</w:t>
      </w:r>
      <w:bookmarkEnd w:id="17"/>
    </w:p>
    <w:p w14:paraId="4204D7B5" w14:textId="77777777" w:rsidR="003B5581" w:rsidRDefault="003B5581">
      <w:pPr>
        <w:rPr>
          <w:rFonts w:ascii="Arial" w:hAnsi="Arial" w:cs="Arial"/>
        </w:rPr>
      </w:pPr>
      <w:r w:rsidRPr="003B5581">
        <w:rPr>
          <w:rFonts w:ascii="Arial" w:hAnsi="Arial" w:cs="Arial"/>
        </w:rPr>
        <w:t xml:space="preserve">The </w:t>
      </w:r>
      <w:r w:rsidR="00E55FF6">
        <w:rPr>
          <w:rFonts w:ascii="Arial" w:hAnsi="Arial" w:cs="Arial"/>
        </w:rPr>
        <w:t>DSP</w:t>
      </w:r>
      <w:r w:rsidR="00524B63">
        <w:rPr>
          <w:rFonts w:ascii="Arial" w:hAnsi="Arial" w:cs="Arial"/>
        </w:rPr>
        <w:t>s</w:t>
      </w:r>
      <w:r w:rsidRPr="003B5581">
        <w:rPr>
          <w:rFonts w:ascii="Arial" w:hAnsi="Arial" w:cs="Arial"/>
        </w:rPr>
        <w:t xml:space="preserve"> are responsible for considering what multi-agency training is needed locally and how they will monitor and evaluate the effectiveness of any training they commission. </w:t>
      </w:r>
    </w:p>
    <w:p w14:paraId="4ED41052" w14:textId="77777777" w:rsidR="003B5581" w:rsidRDefault="003B5581">
      <w:pPr>
        <w:rPr>
          <w:rFonts w:ascii="Arial" w:hAnsi="Arial" w:cs="Arial"/>
        </w:rPr>
      </w:pPr>
      <w:r w:rsidRPr="003B5581">
        <w:rPr>
          <w:rFonts w:ascii="Arial" w:hAnsi="Arial" w:cs="Arial"/>
        </w:rPr>
        <w:t xml:space="preserve">A training needs analysis is undertaken at agreed intervals to inform decisions about the range of multi-agency courses required across the partnership. </w:t>
      </w:r>
    </w:p>
    <w:p w14:paraId="38830443" w14:textId="1C6FC063" w:rsidR="003B5581" w:rsidRDefault="003B5581">
      <w:pPr>
        <w:rPr>
          <w:rFonts w:ascii="Arial" w:hAnsi="Arial" w:cs="Arial"/>
        </w:rPr>
      </w:pPr>
      <w:r w:rsidRPr="003B5581">
        <w:rPr>
          <w:rFonts w:ascii="Arial" w:hAnsi="Arial" w:cs="Arial"/>
        </w:rPr>
        <w:t xml:space="preserve">The </w:t>
      </w:r>
      <w:r>
        <w:rPr>
          <w:rFonts w:ascii="Arial" w:hAnsi="Arial" w:cs="Arial"/>
        </w:rPr>
        <w:t>TWSC</w:t>
      </w:r>
      <w:r w:rsidR="0085363B">
        <w:rPr>
          <w:rFonts w:ascii="Arial" w:hAnsi="Arial" w:cs="Arial"/>
        </w:rPr>
        <w:t>P</w:t>
      </w:r>
      <w:r w:rsidRPr="003B5581">
        <w:rPr>
          <w:rFonts w:ascii="Arial" w:hAnsi="Arial" w:cs="Arial"/>
        </w:rPr>
        <w:t xml:space="preserve"> delivers a programme of multi-agency training facilitated, with support from a pool of trainers from </w:t>
      </w:r>
      <w:proofErr w:type="gramStart"/>
      <w:r w:rsidRPr="003B5581">
        <w:rPr>
          <w:rFonts w:ascii="Arial" w:hAnsi="Arial" w:cs="Arial"/>
        </w:rPr>
        <w:t>a number of</w:t>
      </w:r>
      <w:proofErr w:type="gramEnd"/>
      <w:r w:rsidRPr="003B5581">
        <w:rPr>
          <w:rFonts w:ascii="Arial" w:hAnsi="Arial" w:cs="Arial"/>
        </w:rPr>
        <w:t xml:space="preserve"> relevant agencies, by the </w:t>
      </w:r>
      <w:r>
        <w:rPr>
          <w:rFonts w:ascii="Arial" w:hAnsi="Arial" w:cs="Arial"/>
        </w:rPr>
        <w:t>TWSC</w:t>
      </w:r>
      <w:r w:rsidR="0085363B">
        <w:rPr>
          <w:rFonts w:ascii="Arial" w:hAnsi="Arial" w:cs="Arial"/>
        </w:rPr>
        <w:t>P</w:t>
      </w:r>
      <w:r w:rsidRPr="003B5581">
        <w:rPr>
          <w:rFonts w:ascii="Arial" w:hAnsi="Arial" w:cs="Arial"/>
        </w:rPr>
        <w:t xml:space="preserve"> </w:t>
      </w:r>
      <w:r>
        <w:rPr>
          <w:rFonts w:ascii="Arial" w:hAnsi="Arial" w:cs="Arial"/>
        </w:rPr>
        <w:t xml:space="preserve">Review, </w:t>
      </w:r>
      <w:r w:rsidRPr="003B5581">
        <w:rPr>
          <w:rFonts w:ascii="Arial" w:hAnsi="Arial" w:cs="Arial"/>
        </w:rPr>
        <w:t xml:space="preserve">Training and Development Officer. </w:t>
      </w:r>
    </w:p>
    <w:p w14:paraId="15475C74" w14:textId="77777777" w:rsidR="00CE79D1" w:rsidRDefault="003B5581">
      <w:pPr>
        <w:rPr>
          <w:rFonts w:ascii="Arial" w:hAnsi="Arial" w:cs="Arial"/>
        </w:rPr>
      </w:pPr>
      <w:r w:rsidRPr="003B5581">
        <w:rPr>
          <w:rFonts w:ascii="Arial" w:hAnsi="Arial" w:cs="Arial"/>
        </w:rPr>
        <w:t xml:space="preserve">Evaluations completed in respect of the training courses delivered are monitored by the </w:t>
      </w:r>
      <w:r>
        <w:rPr>
          <w:rFonts w:ascii="Arial" w:hAnsi="Arial" w:cs="Arial"/>
        </w:rPr>
        <w:t>Quality, Performance &amp; Development Group</w:t>
      </w:r>
      <w:r w:rsidR="002E251C">
        <w:rPr>
          <w:rFonts w:ascii="Arial" w:hAnsi="Arial" w:cs="Arial"/>
        </w:rPr>
        <w:t>.</w:t>
      </w:r>
    </w:p>
    <w:p w14:paraId="6DB28702" w14:textId="77777777" w:rsidR="00B77C04" w:rsidRDefault="00B77C04">
      <w:pPr>
        <w:rPr>
          <w:rFonts w:ascii="Arial" w:hAnsi="Arial" w:cs="Arial"/>
        </w:rPr>
      </w:pPr>
      <w:r w:rsidRPr="00B77C04">
        <w:rPr>
          <w:rFonts w:ascii="Arial" w:hAnsi="Arial" w:cs="Arial"/>
        </w:rPr>
        <w:t xml:space="preserve">The </w:t>
      </w:r>
      <w:r>
        <w:rPr>
          <w:rFonts w:ascii="Arial" w:hAnsi="Arial" w:cs="Arial"/>
        </w:rPr>
        <w:t>DSPs</w:t>
      </w:r>
      <w:r w:rsidRPr="00B77C04">
        <w:rPr>
          <w:rFonts w:ascii="Arial" w:hAnsi="Arial" w:cs="Arial"/>
        </w:rPr>
        <w:t xml:space="preserve"> have a responsibility to ensure that local and national learning is embedded </w:t>
      </w:r>
      <w:proofErr w:type="gramStart"/>
      <w:r w:rsidRPr="00B77C04">
        <w:rPr>
          <w:rFonts w:ascii="Arial" w:hAnsi="Arial" w:cs="Arial"/>
        </w:rPr>
        <w:t>in order to</w:t>
      </w:r>
      <w:proofErr w:type="gramEnd"/>
      <w:r w:rsidRPr="00B77C04">
        <w:rPr>
          <w:rFonts w:ascii="Arial" w:hAnsi="Arial" w:cs="Arial"/>
        </w:rPr>
        <w:t xml:space="preserve"> make improvements to practice. The </w:t>
      </w:r>
      <w:r>
        <w:rPr>
          <w:rFonts w:ascii="Arial" w:hAnsi="Arial" w:cs="Arial"/>
        </w:rPr>
        <w:t>Quality, Performance &amp; Development Group</w:t>
      </w:r>
      <w:r w:rsidRPr="00B77C04">
        <w:rPr>
          <w:rFonts w:ascii="Arial" w:hAnsi="Arial" w:cs="Arial"/>
        </w:rPr>
        <w:t xml:space="preserve"> will develop dissemination action plans once key messages have been agreed for target audiences. </w:t>
      </w:r>
    </w:p>
    <w:p w14:paraId="74F252C2" w14:textId="77777777" w:rsidR="00B77C04" w:rsidRDefault="00B77C04">
      <w:pPr>
        <w:rPr>
          <w:rFonts w:ascii="Arial" w:hAnsi="Arial" w:cs="Arial"/>
        </w:rPr>
      </w:pPr>
      <w:r w:rsidRPr="00B77C04">
        <w:rPr>
          <w:rFonts w:ascii="Arial" w:hAnsi="Arial" w:cs="Arial"/>
        </w:rPr>
        <w:t xml:space="preserve">Learning resources will be developed and circulated to all strategic leads in relevant agencies with a request that they are embedded into their organisation’s operating processes with plans put in place for ensuring that the learning is having an impact on practice. </w:t>
      </w:r>
    </w:p>
    <w:p w14:paraId="0F5DC036" w14:textId="77777777" w:rsidR="00B77C04" w:rsidRDefault="00B77C04">
      <w:pPr>
        <w:rPr>
          <w:rFonts w:ascii="Arial" w:hAnsi="Arial" w:cs="Arial"/>
        </w:rPr>
      </w:pPr>
      <w:r w:rsidRPr="00B77C04">
        <w:rPr>
          <w:rFonts w:ascii="Arial" w:hAnsi="Arial" w:cs="Arial"/>
        </w:rPr>
        <w:t xml:space="preserve">The </w:t>
      </w:r>
      <w:r>
        <w:rPr>
          <w:rFonts w:ascii="Arial" w:hAnsi="Arial" w:cs="Arial"/>
        </w:rPr>
        <w:t>Quality, Performance &amp; Development</w:t>
      </w:r>
      <w:r w:rsidRPr="00B77C04">
        <w:rPr>
          <w:rFonts w:ascii="Arial" w:hAnsi="Arial" w:cs="Arial"/>
        </w:rPr>
        <w:t xml:space="preserve"> Group will monitor single agency action to embed the learning and will develop an assurance position on behalf of the </w:t>
      </w:r>
      <w:r w:rsidR="00F44AB4">
        <w:rPr>
          <w:rFonts w:ascii="Arial" w:hAnsi="Arial" w:cs="Arial"/>
        </w:rPr>
        <w:t>LSPs</w:t>
      </w:r>
      <w:r w:rsidRPr="00B77C04">
        <w:rPr>
          <w:rFonts w:ascii="Arial" w:hAnsi="Arial" w:cs="Arial"/>
        </w:rPr>
        <w:t>.</w:t>
      </w:r>
    </w:p>
    <w:p w14:paraId="1AA3821B" w14:textId="77777777" w:rsidR="00CC242A" w:rsidRDefault="00CC242A">
      <w:pPr>
        <w:rPr>
          <w:rFonts w:ascii="Arial" w:hAnsi="Arial" w:cs="Arial"/>
        </w:rPr>
      </w:pPr>
      <w:proofErr w:type="gramStart"/>
      <w:r w:rsidRPr="00CC242A">
        <w:rPr>
          <w:rFonts w:ascii="Arial" w:hAnsi="Arial" w:cs="Arial"/>
        </w:rPr>
        <w:t>In order to</w:t>
      </w:r>
      <w:proofErr w:type="gramEnd"/>
      <w:r w:rsidRPr="00CC242A">
        <w:rPr>
          <w:rFonts w:ascii="Arial" w:hAnsi="Arial" w:cs="Arial"/>
        </w:rPr>
        <w:t xml:space="preserve"> ensure that local and national learning impacts positively on practice and that changes are embedded, sustainable over time and have the desired effect, monitoring will be undertaken through the following processes: </w:t>
      </w:r>
    </w:p>
    <w:p w14:paraId="0DC2F8EA" w14:textId="77777777" w:rsidR="003F0BBA" w:rsidRDefault="003F0BBA" w:rsidP="00A6764C">
      <w:pPr>
        <w:spacing w:after="120" w:line="240" w:lineRule="auto"/>
        <w:rPr>
          <w:rFonts w:ascii="Arial" w:hAnsi="Arial" w:cs="Arial"/>
        </w:rPr>
      </w:pPr>
      <w:r>
        <w:rPr>
          <w:rFonts w:ascii="Arial" w:hAnsi="Arial" w:cs="Arial"/>
        </w:rPr>
        <w:t>Performance Analysis:</w:t>
      </w:r>
    </w:p>
    <w:p w14:paraId="0BD3D7D7" w14:textId="77777777" w:rsidR="00CC242A" w:rsidRDefault="00CC242A" w:rsidP="00A6764C">
      <w:pPr>
        <w:spacing w:after="120" w:line="240" w:lineRule="auto"/>
        <w:ind w:left="720"/>
        <w:rPr>
          <w:rFonts w:ascii="Arial" w:hAnsi="Arial" w:cs="Arial"/>
        </w:rPr>
      </w:pPr>
      <w:r w:rsidRPr="00CC242A">
        <w:rPr>
          <w:rFonts w:ascii="Arial" w:hAnsi="Arial" w:cs="Arial"/>
        </w:rPr>
        <w:t xml:space="preserve">• </w:t>
      </w:r>
      <w:r w:rsidR="00B006FB">
        <w:rPr>
          <w:rFonts w:ascii="Arial" w:hAnsi="Arial" w:cs="Arial"/>
        </w:rPr>
        <w:t>M</w:t>
      </w:r>
      <w:r w:rsidRPr="00CC242A">
        <w:rPr>
          <w:rFonts w:ascii="Arial" w:hAnsi="Arial" w:cs="Arial"/>
        </w:rPr>
        <w:t>ulti-agency dataset</w:t>
      </w:r>
    </w:p>
    <w:p w14:paraId="590C1ABC" w14:textId="77777777" w:rsidR="00B006FB" w:rsidRDefault="00CC242A" w:rsidP="00A6764C">
      <w:pPr>
        <w:spacing w:after="120" w:line="240" w:lineRule="auto"/>
        <w:ind w:left="720"/>
        <w:rPr>
          <w:rFonts w:ascii="Arial" w:hAnsi="Arial" w:cs="Arial"/>
        </w:rPr>
      </w:pPr>
      <w:r w:rsidRPr="00CC242A">
        <w:rPr>
          <w:rFonts w:ascii="Arial" w:hAnsi="Arial" w:cs="Arial"/>
        </w:rPr>
        <w:t xml:space="preserve">• Single-agency performance measures </w:t>
      </w:r>
    </w:p>
    <w:p w14:paraId="406A9103" w14:textId="77777777" w:rsidR="00CC242A" w:rsidRDefault="00CC242A" w:rsidP="00A6764C">
      <w:pPr>
        <w:spacing w:after="120" w:line="240" w:lineRule="auto"/>
        <w:rPr>
          <w:rFonts w:ascii="Arial" w:hAnsi="Arial" w:cs="Arial"/>
        </w:rPr>
      </w:pPr>
      <w:r w:rsidRPr="00CC242A">
        <w:rPr>
          <w:rFonts w:ascii="Arial" w:hAnsi="Arial" w:cs="Arial"/>
        </w:rPr>
        <w:t xml:space="preserve">Quality assurance and audit activity: </w:t>
      </w:r>
    </w:p>
    <w:p w14:paraId="5349FD73" w14:textId="20C3F0C6" w:rsidR="00CC242A" w:rsidRDefault="00CC242A" w:rsidP="00A6764C">
      <w:pPr>
        <w:spacing w:after="120" w:line="240" w:lineRule="auto"/>
        <w:ind w:left="720"/>
        <w:rPr>
          <w:rFonts w:ascii="Arial" w:hAnsi="Arial" w:cs="Arial"/>
        </w:rPr>
      </w:pPr>
      <w:r w:rsidRPr="00CC242A">
        <w:rPr>
          <w:rFonts w:ascii="Arial" w:hAnsi="Arial" w:cs="Arial"/>
        </w:rPr>
        <w:t xml:space="preserve">• </w:t>
      </w:r>
      <w:r w:rsidR="00CF7AD9">
        <w:rPr>
          <w:rFonts w:ascii="Arial" w:hAnsi="Arial" w:cs="Arial"/>
        </w:rPr>
        <w:t>TWSC</w:t>
      </w:r>
      <w:r w:rsidR="0085363B">
        <w:rPr>
          <w:rFonts w:ascii="Arial" w:hAnsi="Arial" w:cs="Arial"/>
        </w:rPr>
        <w:t>P</w:t>
      </w:r>
      <w:r w:rsidRPr="00CC242A">
        <w:rPr>
          <w:rFonts w:ascii="Arial" w:hAnsi="Arial" w:cs="Arial"/>
        </w:rPr>
        <w:t xml:space="preserve"> multi-agency audit activity </w:t>
      </w:r>
    </w:p>
    <w:p w14:paraId="588D0B0E" w14:textId="77777777" w:rsidR="00CC242A" w:rsidRDefault="00CC242A" w:rsidP="00A6764C">
      <w:pPr>
        <w:spacing w:after="120" w:line="240" w:lineRule="auto"/>
        <w:ind w:left="720"/>
        <w:rPr>
          <w:rFonts w:ascii="Arial" w:hAnsi="Arial" w:cs="Arial"/>
        </w:rPr>
      </w:pPr>
      <w:r w:rsidRPr="00CC242A">
        <w:rPr>
          <w:rFonts w:ascii="Arial" w:hAnsi="Arial" w:cs="Arial"/>
        </w:rPr>
        <w:t xml:space="preserve">• Single-agency audit activity Survey activity: </w:t>
      </w:r>
    </w:p>
    <w:p w14:paraId="35EDEF9A" w14:textId="77777777" w:rsidR="00B006FB" w:rsidRDefault="00B006FB" w:rsidP="00A6764C">
      <w:pPr>
        <w:spacing w:after="120" w:line="240" w:lineRule="auto"/>
        <w:rPr>
          <w:rFonts w:ascii="Arial" w:hAnsi="Arial" w:cs="Arial"/>
        </w:rPr>
      </w:pPr>
      <w:r>
        <w:rPr>
          <w:rFonts w:ascii="Arial" w:hAnsi="Arial" w:cs="Arial"/>
        </w:rPr>
        <w:t>Survey Activity:</w:t>
      </w:r>
    </w:p>
    <w:p w14:paraId="040DC6C8" w14:textId="77777777" w:rsidR="00CC242A" w:rsidRDefault="00CC242A" w:rsidP="00A6764C">
      <w:pPr>
        <w:spacing w:after="120" w:line="240" w:lineRule="auto"/>
        <w:ind w:left="720"/>
        <w:rPr>
          <w:rFonts w:ascii="Arial" w:hAnsi="Arial" w:cs="Arial"/>
        </w:rPr>
      </w:pPr>
      <w:r w:rsidRPr="00CC242A">
        <w:rPr>
          <w:rFonts w:ascii="Arial" w:hAnsi="Arial" w:cs="Arial"/>
        </w:rPr>
        <w:t xml:space="preserve">• children, young people and their families </w:t>
      </w:r>
    </w:p>
    <w:p w14:paraId="1F8FA659" w14:textId="77777777" w:rsidR="00CC242A" w:rsidRDefault="00CC242A" w:rsidP="00A6764C">
      <w:pPr>
        <w:spacing w:after="120" w:line="240" w:lineRule="auto"/>
        <w:ind w:left="720"/>
        <w:rPr>
          <w:rFonts w:ascii="Arial" w:hAnsi="Arial" w:cs="Arial"/>
        </w:rPr>
      </w:pPr>
      <w:r w:rsidRPr="00CC242A">
        <w:rPr>
          <w:rFonts w:ascii="Arial" w:hAnsi="Arial" w:cs="Arial"/>
        </w:rPr>
        <w:t>• practitioners and line managers</w:t>
      </w:r>
    </w:p>
    <w:p w14:paraId="64ED66F1" w14:textId="77777777" w:rsidR="003F0BBA" w:rsidRDefault="003F0BBA" w:rsidP="00A6764C">
      <w:pPr>
        <w:spacing w:after="120" w:line="240" w:lineRule="auto"/>
        <w:rPr>
          <w:rFonts w:ascii="Arial" w:hAnsi="Arial" w:cs="Arial"/>
        </w:rPr>
      </w:pPr>
      <w:r>
        <w:rPr>
          <w:rFonts w:ascii="Arial" w:hAnsi="Arial" w:cs="Arial"/>
        </w:rPr>
        <w:t>Feedback from:</w:t>
      </w:r>
    </w:p>
    <w:p w14:paraId="029317C0" w14:textId="77777777" w:rsidR="00CC242A" w:rsidRDefault="00CC242A" w:rsidP="00A6764C">
      <w:pPr>
        <w:spacing w:after="120" w:line="240" w:lineRule="auto"/>
        <w:ind w:left="720"/>
        <w:rPr>
          <w:rFonts w:ascii="Arial" w:hAnsi="Arial" w:cs="Arial"/>
        </w:rPr>
      </w:pPr>
      <w:r w:rsidRPr="00CC242A">
        <w:rPr>
          <w:rFonts w:ascii="Arial" w:hAnsi="Arial" w:cs="Arial"/>
        </w:rPr>
        <w:t xml:space="preserve">• practitioners and line managers on the impact on practice of learning and development activity </w:t>
      </w:r>
    </w:p>
    <w:p w14:paraId="6002DF50" w14:textId="77777777" w:rsidR="00CC242A" w:rsidRDefault="00CC242A" w:rsidP="00A6764C">
      <w:pPr>
        <w:spacing w:after="120" w:line="240" w:lineRule="auto"/>
        <w:ind w:left="720"/>
        <w:rPr>
          <w:rFonts w:ascii="Arial" w:hAnsi="Arial" w:cs="Arial"/>
        </w:rPr>
      </w:pPr>
      <w:r w:rsidRPr="00CC242A">
        <w:rPr>
          <w:rFonts w:ascii="Arial" w:hAnsi="Arial" w:cs="Arial"/>
        </w:rPr>
        <w:lastRenderedPageBreak/>
        <w:t>• children, young people and their families on the impact of intervention</w:t>
      </w:r>
    </w:p>
    <w:p w14:paraId="693DF39A" w14:textId="77777777" w:rsidR="007F63D2" w:rsidRPr="00850684" w:rsidRDefault="007F63D2" w:rsidP="00E31128">
      <w:pPr>
        <w:pStyle w:val="Heading1"/>
      </w:pPr>
      <w:bookmarkStart w:id="18" w:name="_Toc184034664"/>
      <w:r w:rsidRPr="00850684">
        <w:t>Participation and Engagement</w:t>
      </w:r>
      <w:bookmarkEnd w:id="18"/>
    </w:p>
    <w:p w14:paraId="08B74F3D" w14:textId="77777777" w:rsidR="00693C71" w:rsidRDefault="00693C71">
      <w:pPr>
        <w:rPr>
          <w:rFonts w:ascii="Arial" w:hAnsi="Arial" w:cs="Arial"/>
        </w:rPr>
      </w:pPr>
      <w:r w:rsidRPr="00693C71">
        <w:rPr>
          <w:rFonts w:ascii="Arial" w:hAnsi="Arial" w:cs="Arial"/>
        </w:rPr>
        <w:t>L</w:t>
      </w:r>
      <w:r w:rsidR="00F44AB4">
        <w:rPr>
          <w:rFonts w:ascii="Arial" w:hAnsi="Arial" w:cs="Arial"/>
        </w:rPr>
        <w:t>SPs</w:t>
      </w:r>
      <w:r w:rsidRPr="00693C71">
        <w:rPr>
          <w:rFonts w:ascii="Arial" w:hAnsi="Arial" w:cs="Arial"/>
        </w:rPr>
        <w:t xml:space="preserve"> and relevant partner agencies are responsible for having processes in place for receiving feedback from children and their families about the services received. This feedback should be used to inform the development of services being delivered to improve the experiences of children and parents/carers. </w:t>
      </w:r>
    </w:p>
    <w:p w14:paraId="7B678709" w14:textId="77777777" w:rsidR="00693C71" w:rsidRDefault="00693C71">
      <w:pPr>
        <w:rPr>
          <w:rFonts w:ascii="Arial" w:hAnsi="Arial" w:cs="Arial"/>
        </w:rPr>
      </w:pPr>
      <w:r w:rsidRPr="00693C71">
        <w:rPr>
          <w:rFonts w:ascii="Arial" w:hAnsi="Arial" w:cs="Arial"/>
        </w:rPr>
        <w:t xml:space="preserve">The S11 Audit tool, to be completed every two years, asks partner agencies specific questions about the effectiveness of their single agency processes for seeking feedback on services and utilising feedback to support service development. If the self-assessment identifies areas that require improvement, the S11 audit tool asks for details of the proposed actions to be taken to make the necessary improvement. The </w:t>
      </w:r>
      <w:r w:rsidR="00DF779C">
        <w:rPr>
          <w:rFonts w:ascii="Arial" w:hAnsi="Arial" w:cs="Arial"/>
        </w:rPr>
        <w:t>Quality, Performance &amp; Development Group</w:t>
      </w:r>
      <w:r w:rsidRPr="00693C71">
        <w:rPr>
          <w:rFonts w:ascii="Arial" w:hAnsi="Arial" w:cs="Arial"/>
        </w:rPr>
        <w:t xml:space="preserve">, will seek assurance on any areas identified as requiring improvement </w:t>
      </w:r>
      <w:proofErr w:type="gramStart"/>
      <w:r w:rsidRPr="00693C71">
        <w:rPr>
          <w:rFonts w:ascii="Arial" w:hAnsi="Arial" w:cs="Arial"/>
        </w:rPr>
        <w:t>as a result of</w:t>
      </w:r>
      <w:proofErr w:type="gramEnd"/>
      <w:r w:rsidRPr="00693C71">
        <w:rPr>
          <w:rFonts w:ascii="Arial" w:hAnsi="Arial" w:cs="Arial"/>
        </w:rPr>
        <w:t xml:space="preserve"> the audit. </w:t>
      </w:r>
    </w:p>
    <w:p w14:paraId="4DB46718" w14:textId="6E374575" w:rsidR="00693C71" w:rsidRDefault="00693C71">
      <w:pPr>
        <w:rPr>
          <w:rFonts w:ascii="Arial" w:hAnsi="Arial" w:cs="Arial"/>
        </w:rPr>
      </w:pPr>
      <w:r w:rsidRPr="00693C71">
        <w:rPr>
          <w:rFonts w:ascii="Arial" w:hAnsi="Arial" w:cs="Arial"/>
        </w:rPr>
        <w:t xml:space="preserve">The </w:t>
      </w:r>
      <w:r w:rsidR="00DF779C">
        <w:rPr>
          <w:rFonts w:ascii="Arial" w:hAnsi="Arial" w:cs="Arial"/>
        </w:rPr>
        <w:t>TWSC</w:t>
      </w:r>
      <w:r w:rsidR="0085363B">
        <w:rPr>
          <w:rFonts w:ascii="Arial" w:hAnsi="Arial" w:cs="Arial"/>
        </w:rPr>
        <w:t>P</w:t>
      </w:r>
      <w:r w:rsidR="00DF779C">
        <w:rPr>
          <w:rFonts w:ascii="Arial" w:hAnsi="Arial" w:cs="Arial"/>
        </w:rPr>
        <w:t xml:space="preserve"> will</w:t>
      </w:r>
      <w:r w:rsidRPr="00693C71">
        <w:rPr>
          <w:rFonts w:ascii="Arial" w:hAnsi="Arial" w:cs="Arial"/>
        </w:rPr>
        <w:t xml:space="preserve"> provide opportunities for young people and parents/carers to provide feedback on their experiences of services as part of the multi-agency audit process. This is via a survey or the opportunity to speak to the </w:t>
      </w:r>
      <w:r w:rsidR="00DF779C">
        <w:rPr>
          <w:rFonts w:ascii="Arial" w:hAnsi="Arial" w:cs="Arial"/>
        </w:rPr>
        <w:t>TWSC</w:t>
      </w:r>
      <w:r w:rsidR="0085363B">
        <w:rPr>
          <w:rFonts w:ascii="Arial" w:hAnsi="Arial" w:cs="Arial"/>
        </w:rPr>
        <w:t>P</w:t>
      </w:r>
      <w:r w:rsidR="00DF779C">
        <w:rPr>
          <w:rFonts w:ascii="Arial" w:hAnsi="Arial" w:cs="Arial"/>
        </w:rPr>
        <w:t xml:space="preserve"> Review,</w:t>
      </w:r>
      <w:r w:rsidRPr="00693C71">
        <w:rPr>
          <w:rFonts w:ascii="Arial" w:hAnsi="Arial" w:cs="Arial"/>
        </w:rPr>
        <w:t xml:space="preserve"> Training </w:t>
      </w:r>
      <w:r w:rsidR="00DF779C">
        <w:rPr>
          <w:rFonts w:ascii="Arial" w:hAnsi="Arial" w:cs="Arial"/>
        </w:rPr>
        <w:t xml:space="preserve">&amp; Development </w:t>
      </w:r>
      <w:r w:rsidRPr="00693C71">
        <w:rPr>
          <w:rFonts w:ascii="Arial" w:hAnsi="Arial" w:cs="Arial"/>
        </w:rPr>
        <w:t xml:space="preserve">Officer. Feedback will be used to triangulate findings from the audit process and will inform the recommendations for improvements. </w:t>
      </w:r>
    </w:p>
    <w:p w14:paraId="1CE3E341" w14:textId="504F804B" w:rsidR="007F63D2" w:rsidRDefault="00693C71">
      <w:pPr>
        <w:rPr>
          <w:rFonts w:ascii="Arial" w:hAnsi="Arial" w:cs="Arial"/>
        </w:rPr>
      </w:pPr>
      <w:r w:rsidRPr="00693C71">
        <w:rPr>
          <w:rFonts w:ascii="Arial" w:hAnsi="Arial" w:cs="Arial"/>
        </w:rPr>
        <w:t xml:space="preserve">Feedback on services may also be received via single agency complaints procedures or via the </w:t>
      </w:r>
      <w:r>
        <w:rPr>
          <w:rFonts w:ascii="Arial" w:hAnsi="Arial" w:cs="Arial"/>
        </w:rPr>
        <w:t>TWSC</w:t>
      </w:r>
      <w:r w:rsidR="0085363B">
        <w:rPr>
          <w:rFonts w:ascii="Arial" w:hAnsi="Arial" w:cs="Arial"/>
        </w:rPr>
        <w:t>P</w:t>
      </w:r>
      <w:r w:rsidRPr="00693C71">
        <w:rPr>
          <w:rFonts w:ascii="Arial" w:hAnsi="Arial" w:cs="Arial"/>
        </w:rPr>
        <w:t xml:space="preserve"> Complaints Process</w:t>
      </w:r>
      <w:r>
        <w:rPr>
          <w:rFonts w:ascii="Arial" w:hAnsi="Arial" w:cs="Arial"/>
        </w:rPr>
        <w:t>.</w:t>
      </w:r>
    </w:p>
    <w:p w14:paraId="6D91FECA" w14:textId="77777777" w:rsidR="003E6211" w:rsidRPr="00DF779C" w:rsidRDefault="00893687">
      <w:pPr>
        <w:rPr>
          <w:rFonts w:ascii="Arial" w:hAnsi="Arial" w:cs="Arial"/>
          <w:b/>
          <w:bCs/>
        </w:rPr>
      </w:pPr>
      <w:r w:rsidRPr="00DF779C">
        <w:rPr>
          <w:rFonts w:ascii="Arial" w:hAnsi="Arial" w:cs="Arial"/>
          <w:b/>
          <w:bCs/>
        </w:rPr>
        <w:t xml:space="preserve">Consultation with children and families </w:t>
      </w:r>
    </w:p>
    <w:p w14:paraId="14E884D8" w14:textId="77777777" w:rsidR="003E6211" w:rsidRDefault="00893687">
      <w:pPr>
        <w:rPr>
          <w:rFonts w:ascii="Arial" w:hAnsi="Arial" w:cs="Arial"/>
        </w:rPr>
      </w:pPr>
      <w:r w:rsidRPr="00893687">
        <w:rPr>
          <w:rFonts w:ascii="Arial" w:hAnsi="Arial" w:cs="Arial"/>
        </w:rPr>
        <w:t xml:space="preserve">The </w:t>
      </w:r>
      <w:r w:rsidR="00F44AB4">
        <w:rPr>
          <w:rFonts w:ascii="Arial" w:hAnsi="Arial" w:cs="Arial"/>
        </w:rPr>
        <w:t>LSPs</w:t>
      </w:r>
      <w:r w:rsidRPr="00893687">
        <w:rPr>
          <w:rFonts w:ascii="Arial" w:hAnsi="Arial" w:cs="Arial"/>
        </w:rPr>
        <w:t xml:space="preserve"> will consult with children and young people, parents and carers on specific issues to ensure that its information is relevant and accessible. </w:t>
      </w:r>
      <w:r w:rsidR="00DF779C">
        <w:rPr>
          <w:rFonts w:ascii="Arial" w:hAnsi="Arial" w:cs="Arial"/>
        </w:rPr>
        <w:t xml:space="preserve">A </w:t>
      </w:r>
      <w:r w:rsidR="005F4B22">
        <w:rPr>
          <w:rFonts w:ascii="Arial" w:hAnsi="Arial" w:cs="Arial"/>
        </w:rPr>
        <w:t>keyway</w:t>
      </w:r>
      <w:r w:rsidR="00DF779C">
        <w:rPr>
          <w:rFonts w:ascii="Arial" w:hAnsi="Arial" w:cs="Arial"/>
        </w:rPr>
        <w:t xml:space="preserve"> </w:t>
      </w:r>
      <w:r w:rsidR="005F4B22">
        <w:rPr>
          <w:rFonts w:ascii="Arial" w:hAnsi="Arial" w:cs="Arial"/>
        </w:rPr>
        <w:t xml:space="preserve">this </w:t>
      </w:r>
      <w:r w:rsidR="00850684">
        <w:rPr>
          <w:rFonts w:ascii="Arial" w:hAnsi="Arial" w:cs="Arial"/>
        </w:rPr>
        <w:t xml:space="preserve">will </w:t>
      </w:r>
      <w:r w:rsidR="005F4B22">
        <w:rPr>
          <w:rFonts w:ascii="Arial" w:hAnsi="Arial" w:cs="Arial"/>
        </w:rPr>
        <w:t xml:space="preserve">be done is </w:t>
      </w:r>
      <w:r w:rsidR="00DF779C">
        <w:rPr>
          <w:rFonts w:ascii="Arial" w:hAnsi="Arial" w:cs="Arial"/>
        </w:rPr>
        <w:t xml:space="preserve">through the </w:t>
      </w:r>
      <w:r w:rsidR="005F4B22">
        <w:rPr>
          <w:rFonts w:ascii="Arial" w:hAnsi="Arial" w:cs="Arial"/>
        </w:rPr>
        <w:t xml:space="preserve">school based Safeguarding Children Boards. </w:t>
      </w:r>
      <w:r w:rsidRPr="00893687">
        <w:rPr>
          <w:rFonts w:ascii="Arial" w:hAnsi="Arial" w:cs="Arial"/>
        </w:rPr>
        <w:t xml:space="preserve">Examples of such consultations might include: </w:t>
      </w:r>
    </w:p>
    <w:p w14:paraId="373D16E1" w14:textId="77777777" w:rsidR="003E6211" w:rsidRDefault="00893687" w:rsidP="000F4D99">
      <w:pPr>
        <w:ind w:left="720"/>
        <w:rPr>
          <w:rFonts w:ascii="Arial" w:hAnsi="Arial" w:cs="Arial"/>
        </w:rPr>
      </w:pPr>
      <w:r w:rsidRPr="00893687">
        <w:rPr>
          <w:rFonts w:ascii="Arial" w:hAnsi="Arial" w:cs="Arial"/>
        </w:rPr>
        <w:t xml:space="preserve">• Views about specific safeguarding issues </w:t>
      </w:r>
    </w:p>
    <w:p w14:paraId="3DA3895C" w14:textId="77777777" w:rsidR="003E6211" w:rsidRDefault="00893687" w:rsidP="000F4D99">
      <w:pPr>
        <w:ind w:left="720"/>
        <w:rPr>
          <w:rFonts w:ascii="Arial" w:hAnsi="Arial" w:cs="Arial"/>
        </w:rPr>
      </w:pPr>
      <w:r w:rsidRPr="00893687">
        <w:rPr>
          <w:rFonts w:ascii="Arial" w:hAnsi="Arial" w:cs="Arial"/>
        </w:rPr>
        <w:t xml:space="preserve">• Information leaflets aimed at parents/young people </w:t>
      </w:r>
    </w:p>
    <w:p w14:paraId="45D95D2C" w14:textId="77777777" w:rsidR="003E6211" w:rsidRDefault="00893687" w:rsidP="000F4D99">
      <w:pPr>
        <w:ind w:left="720"/>
        <w:rPr>
          <w:rFonts w:ascii="Arial" w:hAnsi="Arial" w:cs="Arial"/>
        </w:rPr>
      </w:pPr>
      <w:r w:rsidRPr="00893687">
        <w:rPr>
          <w:rFonts w:ascii="Arial" w:hAnsi="Arial" w:cs="Arial"/>
        </w:rPr>
        <w:t xml:space="preserve">• The development of policies or good practice guidance when appropriate </w:t>
      </w:r>
    </w:p>
    <w:p w14:paraId="3ED83727" w14:textId="463A17C2" w:rsidR="007F63D2" w:rsidRDefault="00893687" w:rsidP="000F4D99">
      <w:pPr>
        <w:ind w:left="720"/>
        <w:rPr>
          <w:rFonts w:ascii="Arial" w:hAnsi="Arial" w:cs="Arial"/>
        </w:rPr>
      </w:pPr>
      <w:r w:rsidRPr="00893687">
        <w:rPr>
          <w:rFonts w:ascii="Arial" w:hAnsi="Arial" w:cs="Arial"/>
        </w:rPr>
        <w:t xml:space="preserve">• Content located on the parent/young people specific </w:t>
      </w:r>
      <w:r w:rsidR="003E6211">
        <w:rPr>
          <w:rFonts w:ascii="Arial" w:hAnsi="Arial" w:cs="Arial"/>
        </w:rPr>
        <w:t>TWSC</w:t>
      </w:r>
      <w:r w:rsidR="0085363B">
        <w:rPr>
          <w:rFonts w:ascii="Arial" w:hAnsi="Arial" w:cs="Arial"/>
        </w:rPr>
        <w:t>P</w:t>
      </w:r>
      <w:r w:rsidRPr="00893687">
        <w:rPr>
          <w:rFonts w:ascii="Arial" w:hAnsi="Arial" w:cs="Arial"/>
        </w:rPr>
        <w:t xml:space="preserve"> website pages</w:t>
      </w:r>
    </w:p>
    <w:p w14:paraId="07C8A8AA" w14:textId="77777777" w:rsidR="003E6211" w:rsidRPr="003E6211" w:rsidRDefault="003E6211" w:rsidP="00E31128">
      <w:pPr>
        <w:pStyle w:val="Heading1"/>
      </w:pPr>
      <w:bookmarkStart w:id="19" w:name="_Toc184034665"/>
      <w:r w:rsidRPr="003E6211">
        <w:t>Thresholds for Intervention</w:t>
      </w:r>
      <w:bookmarkEnd w:id="19"/>
    </w:p>
    <w:p w14:paraId="37FB3EE6" w14:textId="77777777" w:rsidR="002674B3" w:rsidRDefault="002674B3">
      <w:pPr>
        <w:rPr>
          <w:rFonts w:ascii="Arial" w:hAnsi="Arial" w:cs="Arial"/>
        </w:rPr>
      </w:pPr>
      <w:r w:rsidRPr="002674B3">
        <w:rPr>
          <w:rFonts w:ascii="Arial" w:hAnsi="Arial" w:cs="Arial"/>
        </w:rPr>
        <w:t xml:space="preserve">The </w:t>
      </w:r>
      <w:r w:rsidR="00F44AB4">
        <w:rPr>
          <w:rFonts w:ascii="Arial" w:hAnsi="Arial" w:cs="Arial"/>
        </w:rPr>
        <w:t>LSPs</w:t>
      </w:r>
      <w:r w:rsidRPr="002674B3">
        <w:rPr>
          <w:rFonts w:ascii="Arial" w:hAnsi="Arial" w:cs="Arial"/>
        </w:rPr>
        <w:t xml:space="preserve"> are required to work with relevant agencies to agree the levels for different types of assessment and services to be commissioned and delivered. </w:t>
      </w:r>
    </w:p>
    <w:p w14:paraId="3CA8DFC9" w14:textId="634E9073" w:rsidR="002674B3" w:rsidRDefault="002674B3">
      <w:pPr>
        <w:rPr>
          <w:rFonts w:ascii="Arial" w:hAnsi="Arial" w:cs="Arial"/>
        </w:rPr>
      </w:pPr>
      <w:r w:rsidRPr="002674B3">
        <w:rPr>
          <w:rFonts w:ascii="Arial" w:hAnsi="Arial" w:cs="Arial"/>
        </w:rPr>
        <w:lastRenderedPageBreak/>
        <w:t xml:space="preserve">The </w:t>
      </w:r>
      <w:r>
        <w:rPr>
          <w:rFonts w:ascii="Arial" w:hAnsi="Arial" w:cs="Arial"/>
        </w:rPr>
        <w:t>TWSC</w:t>
      </w:r>
      <w:r w:rsidR="0085363B">
        <w:rPr>
          <w:rFonts w:ascii="Arial" w:hAnsi="Arial" w:cs="Arial"/>
        </w:rPr>
        <w:t>P</w:t>
      </w:r>
      <w:r w:rsidRPr="002674B3">
        <w:rPr>
          <w:rFonts w:ascii="Arial" w:hAnsi="Arial" w:cs="Arial"/>
        </w:rPr>
        <w:t xml:space="preserve"> has developed revised (</w:t>
      </w:r>
      <w:r>
        <w:rPr>
          <w:rFonts w:ascii="Arial" w:hAnsi="Arial" w:cs="Arial"/>
        </w:rPr>
        <w:t>February 2023</w:t>
      </w:r>
      <w:r w:rsidRPr="002674B3">
        <w:rPr>
          <w:rFonts w:ascii="Arial" w:hAnsi="Arial" w:cs="Arial"/>
        </w:rPr>
        <w:t>) Thresholds Guidance, which is titled ‘Right Help</w:t>
      </w:r>
      <w:r w:rsidR="00A552E7">
        <w:rPr>
          <w:rFonts w:ascii="Arial" w:hAnsi="Arial" w:cs="Arial"/>
        </w:rPr>
        <w:t xml:space="preserve"> at the</w:t>
      </w:r>
      <w:r w:rsidRPr="002674B3">
        <w:rPr>
          <w:rFonts w:ascii="Arial" w:hAnsi="Arial" w:cs="Arial"/>
        </w:rPr>
        <w:t xml:space="preserve"> Right Time’. </w:t>
      </w:r>
      <w:r w:rsidR="00344896">
        <w:rPr>
          <w:rFonts w:ascii="Arial" w:hAnsi="Arial" w:cs="Arial"/>
        </w:rPr>
        <w:t xml:space="preserve"> It describes the different types of assessment, intervention thresholds, action to be taken and information to be shared.</w:t>
      </w:r>
    </w:p>
    <w:p w14:paraId="359E00E1" w14:textId="77777777" w:rsidR="00344896" w:rsidRDefault="001B155D" w:rsidP="001B155D">
      <w:pPr>
        <w:jc w:val="center"/>
        <w:rPr>
          <w:rFonts w:ascii="Arial" w:hAnsi="Arial" w:cs="Arial"/>
        </w:rPr>
      </w:pPr>
      <w:r w:rsidRPr="001B155D">
        <w:rPr>
          <w:rFonts w:ascii="Arial" w:hAnsi="Arial" w:cs="Arial"/>
          <w:noProof/>
          <w:lang w:eastAsia="en-GB"/>
        </w:rPr>
        <w:drawing>
          <wp:inline distT="0" distB="0" distL="0" distR="0" wp14:anchorId="0D54DEAF" wp14:editId="0BEF9779">
            <wp:extent cx="5944385" cy="3381375"/>
            <wp:effectExtent l="0" t="0" r="0" b="0"/>
            <wp:docPr id="747107786" name="Picture 1" descr="A diagram of a fami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107786" name="Picture 1" descr="A diagram of a family&#10;&#10;Description automatically generated"/>
                    <pic:cNvPicPr/>
                  </pic:nvPicPr>
                  <pic:blipFill>
                    <a:blip r:embed="rId12"/>
                    <a:stretch>
                      <a:fillRect/>
                    </a:stretch>
                  </pic:blipFill>
                  <pic:spPr>
                    <a:xfrm>
                      <a:off x="0" y="0"/>
                      <a:ext cx="5950724" cy="3384981"/>
                    </a:xfrm>
                    <a:prstGeom prst="rect">
                      <a:avLst/>
                    </a:prstGeom>
                  </pic:spPr>
                </pic:pic>
              </a:graphicData>
            </a:graphic>
          </wp:inline>
        </w:drawing>
      </w:r>
    </w:p>
    <w:p w14:paraId="09948FEF" w14:textId="5B825855" w:rsidR="002674B3" w:rsidRDefault="002674B3">
      <w:pPr>
        <w:rPr>
          <w:rFonts w:ascii="Arial" w:hAnsi="Arial" w:cs="Arial"/>
        </w:rPr>
      </w:pPr>
      <w:r w:rsidRPr="002674B3">
        <w:rPr>
          <w:rFonts w:ascii="Arial" w:hAnsi="Arial" w:cs="Arial"/>
        </w:rPr>
        <w:t>The Thresholds Guidance is publi</w:t>
      </w:r>
      <w:r w:rsidR="0085363B">
        <w:rPr>
          <w:rFonts w:ascii="Arial" w:hAnsi="Arial" w:cs="Arial"/>
        </w:rPr>
        <w:t>shed on the TWSCP</w:t>
      </w:r>
      <w:r w:rsidRPr="002674B3">
        <w:rPr>
          <w:rFonts w:ascii="Arial" w:hAnsi="Arial" w:cs="Arial"/>
        </w:rPr>
        <w:t xml:space="preserve"> website and </w:t>
      </w:r>
      <w:hyperlink r:id="rId13" w:history="1">
        <w:r w:rsidR="00DE7C4E" w:rsidRPr="00DE7C4E">
          <w:rPr>
            <w:rStyle w:val="Hyperlink"/>
            <w:rFonts w:ascii="Arial" w:hAnsi="Arial" w:cs="Arial"/>
          </w:rPr>
          <w:t>here</w:t>
        </w:r>
      </w:hyperlink>
      <w:r w:rsidR="00DE7C4E">
        <w:rPr>
          <w:rFonts w:ascii="Arial" w:hAnsi="Arial" w:cs="Arial"/>
        </w:rPr>
        <w:t>.</w:t>
      </w:r>
    </w:p>
    <w:p w14:paraId="23626F49" w14:textId="77777777" w:rsidR="003E6211" w:rsidRDefault="002674B3">
      <w:pPr>
        <w:rPr>
          <w:rFonts w:ascii="Arial" w:hAnsi="Arial" w:cs="Arial"/>
        </w:rPr>
      </w:pPr>
      <w:r w:rsidRPr="002674B3">
        <w:rPr>
          <w:rFonts w:ascii="Arial" w:hAnsi="Arial" w:cs="Arial"/>
        </w:rPr>
        <w:t>Multi-agency audits will evaluate whether children receive the right services at the right time, at the earliest opportunity.</w:t>
      </w:r>
    </w:p>
    <w:sectPr w:rsidR="003E6211" w:rsidSect="000A7A77">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823B6" w14:textId="77777777" w:rsidR="00CF4C24" w:rsidRDefault="00CF4C24" w:rsidP="006B0383">
      <w:pPr>
        <w:spacing w:after="0" w:line="240" w:lineRule="auto"/>
      </w:pPr>
      <w:r>
        <w:separator/>
      </w:r>
    </w:p>
  </w:endnote>
  <w:endnote w:type="continuationSeparator" w:id="0">
    <w:p w14:paraId="37CEFC04" w14:textId="77777777" w:rsidR="00CF4C24" w:rsidRDefault="00CF4C24" w:rsidP="006B0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7967193"/>
      <w:docPartObj>
        <w:docPartGallery w:val="Page Numbers (Bottom of Page)"/>
        <w:docPartUnique/>
      </w:docPartObj>
    </w:sdtPr>
    <w:sdtEndPr>
      <w:rPr>
        <w:noProof/>
      </w:rPr>
    </w:sdtEndPr>
    <w:sdtContent>
      <w:p w14:paraId="10B6C464" w14:textId="07B8DDA3" w:rsidR="006648F9" w:rsidRDefault="006648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5B94CC" w14:textId="77777777" w:rsidR="006F2FCD" w:rsidRDefault="006F2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897FA" w14:textId="77777777" w:rsidR="00CF4C24" w:rsidRDefault="00CF4C24" w:rsidP="006B0383">
      <w:pPr>
        <w:spacing w:after="0" w:line="240" w:lineRule="auto"/>
      </w:pPr>
      <w:r>
        <w:separator/>
      </w:r>
    </w:p>
  </w:footnote>
  <w:footnote w:type="continuationSeparator" w:id="0">
    <w:p w14:paraId="7D042AA9" w14:textId="77777777" w:rsidR="00CF4C24" w:rsidRDefault="00CF4C24" w:rsidP="006B0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52F"/>
    <w:multiLevelType w:val="hybridMultilevel"/>
    <w:tmpl w:val="C6BE0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4B71C5"/>
    <w:multiLevelType w:val="hybridMultilevel"/>
    <w:tmpl w:val="EEE2DD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073B3"/>
    <w:multiLevelType w:val="hybridMultilevel"/>
    <w:tmpl w:val="F4ECBF1E"/>
    <w:lvl w:ilvl="0" w:tplc="F4A29028">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D477F9"/>
    <w:multiLevelType w:val="hybridMultilevel"/>
    <w:tmpl w:val="AF725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5F63A92"/>
    <w:multiLevelType w:val="hybridMultilevel"/>
    <w:tmpl w:val="75501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A109A"/>
    <w:multiLevelType w:val="multilevel"/>
    <w:tmpl w:val="3EDCD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815948"/>
    <w:multiLevelType w:val="hybridMultilevel"/>
    <w:tmpl w:val="867CC36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AE9181C"/>
    <w:multiLevelType w:val="hybridMultilevel"/>
    <w:tmpl w:val="E4180174"/>
    <w:lvl w:ilvl="0" w:tplc="410A7BB8">
      <w:start w:val="1"/>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1B7A500E"/>
    <w:multiLevelType w:val="hybridMultilevel"/>
    <w:tmpl w:val="BA782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96742"/>
    <w:multiLevelType w:val="multilevel"/>
    <w:tmpl w:val="2890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A63656"/>
    <w:multiLevelType w:val="hybridMultilevel"/>
    <w:tmpl w:val="DF2E87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0C1239"/>
    <w:multiLevelType w:val="hybridMultilevel"/>
    <w:tmpl w:val="804A01C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5F01417"/>
    <w:multiLevelType w:val="hybridMultilevel"/>
    <w:tmpl w:val="FB3CB3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E3731B1"/>
    <w:multiLevelType w:val="hybridMultilevel"/>
    <w:tmpl w:val="2E141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1021D"/>
    <w:multiLevelType w:val="hybridMultilevel"/>
    <w:tmpl w:val="D5469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CA1048"/>
    <w:multiLevelType w:val="hybridMultilevel"/>
    <w:tmpl w:val="E0CA6940"/>
    <w:lvl w:ilvl="0" w:tplc="F4A2902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E20576"/>
    <w:multiLevelType w:val="hybridMultilevel"/>
    <w:tmpl w:val="46A22B8E"/>
    <w:lvl w:ilvl="0" w:tplc="F4A2902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2C515B"/>
    <w:multiLevelType w:val="hybridMultilevel"/>
    <w:tmpl w:val="C256EEDC"/>
    <w:lvl w:ilvl="0" w:tplc="5CFCBD40">
      <w:numFmt w:val="bullet"/>
      <w:lvlText w:val="•"/>
      <w:lvlJc w:val="left"/>
      <w:pPr>
        <w:ind w:left="760" w:hanging="360"/>
      </w:pPr>
      <w:rPr>
        <w:rFonts w:ascii="Arial" w:eastAsiaTheme="minorHAnsi" w:hAnsi="Arial" w:cs="Arial" w:hint="default"/>
      </w:rPr>
    </w:lvl>
    <w:lvl w:ilvl="1" w:tplc="08090003">
      <w:start w:val="1"/>
      <w:numFmt w:val="bullet"/>
      <w:lvlText w:val="o"/>
      <w:lvlJc w:val="left"/>
      <w:pPr>
        <w:ind w:left="1480" w:hanging="360"/>
      </w:pPr>
      <w:rPr>
        <w:rFonts w:ascii="Courier New" w:hAnsi="Courier New" w:cs="Courier New" w:hint="default"/>
      </w:rPr>
    </w:lvl>
    <w:lvl w:ilvl="2" w:tplc="08090005">
      <w:start w:val="1"/>
      <w:numFmt w:val="bullet"/>
      <w:lvlText w:val=""/>
      <w:lvlJc w:val="left"/>
      <w:pPr>
        <w:ind w:left="2200" w:hanging="360"/>
      </w:pPr>
      <w:rPr>
        <w:rFonts w:ascii="Wingdings" w:hAnsi="Wingdings" w:hint="default"/>
      </w:rPr>
    </w:lvl>
    <w:lvl w:ilvl="3" w:tplc="08090001">
      <w:start w:val="1"/>
      <w:numFmt w:val="bullet"/>
      <w:lvlText w:val=""/>
      <w:lvlJc w:val="left"/>
      <w:pPr>
        <w:ind w:left="2920" w:hanging="360"/>
      </w:pPr>
      <w:rPr>
        <w:rFonts w:ascii="Symbol" w:hAnsi="Symbol" w:hint="default"/>
      </w:rPr>
    </w:lvl>
    <w:lvl w:ilvl="4" w:tplc="08090003">
      <w:start w:val="1"/>
      <w:numFmt w:val="bullet"/>
      <w:lvlText w:val="o"/>
      <w:lvlJc w:val="left"/>
      <w:pPr>
        <w:ind w:left="3640" w:hanging="360"/>
      </w:pPr>
      <w:rPr>
        <w:rFonts w:ascii="Courier New" w:hAnsi="Courier New" w:cs="Courier New" w:hint="default"/>
      </w:rPr>
    </w:lvl>
    <w:lvl w:ilvl="5" w:tplc="08090005">
      <w:start w:val="1"/>
      <w:numFmt w:val="bullet"/>
      <w:lvlText w:val=""/>
      <w:lvlJc w:val="left"/>
      <w:pPr>
        <w:ind w:left="4360" w:hanging="360"/>
      </w:pPr>
      <w:rPr>
        <w:rFonts w:ascii="Wingdings" w:hAnsi="Wingdings" w:hint="default"/>
      </w:rPr>
    </w:lvl>
    <w:lvl w:ilvl="6" w:tplc="08090001">
      <w:start w:val="1"/>
      <w:numFmt w:val="bullet"/>
      <w:lvlText w:val=""/>
      <w:lvlJc w:val="left"/>
      <w:pPr>
        <w:ind w:left="5080" w:hanging="360"/>
      </w:pPr>
      <w:rPr>
        <w:rFonts w:ascii="Symbol" w:hAnsi="Symbol" w:hint="default"/>
      </w:rPr>
    </w:lvl>
    <w:lvl w:ilvl="7" w:tplc="08090003">
      <w:start w:val="1"/>
      <w:numFmt w:val="bullet"/>
      <w:lvlText w:val="o"/>
      <w:lvlJc w:val="left"/>
      <w:pPr>
        <w:ind w:left="5800" w:hanging="360"/>
      </w:pPr>
      <w:rPr>
        <w:rFonts w:ascii="Courier New" w:hAnsi="Courier New" w:cs="Courier New" w:hint="default"/>
      </w:rPr>
    </w:lvl>
    <w:lvl w:ilvl="8" w:tplc="08090005">
      <w:start w:val="1"/>
      <w:numFmt w:val="bullet"/>
      <w:lvlText w:val=""/>
      <w:lvlJc w:val="left"/>
      <w:pPr>
        <w:ind w:left="6520" w:hanging="360"/>
      </w:pPr>
      <w:rPr>
        <w:rFonts w:ascii="Wingdings" w:hAnsi="Wingdings" w:hint="default"/>
      </w:rPr>
    </w:lvl>
  </w:abstractNum>
  <w:abstractNum w:abstractNumId="18" w15:restartNumberingAfterBreak="0">
    <w:nsid w:val="3F364E5A"/>
    <w:multiLevelType w:val="hybridMultilevel"/>
    <w:tmpl w:val="17440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15349C3"/>
    <w:multiLevelType w:val="hybridMultilevel"/>
    <w:tmpl w:val="0DCE125E"/>
    <w:lvl w:ilvl="0" w:tplc="F4A2902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C5425A"/>
    <w:multiLevelType w:val="multilevel"/>
    <w:tmpl w:val="29423548"/>
    <w:lvl w:ilvl="0">
      <w:start w:val="1"/>
      <w:numFmt w:val="decimal"/>
      <w:lvlText w:val="%1."/>
      <w:lvlJc w:val="left"/>
      <w:pPr>
        <w:ind w:left="360" w:hanging="360"/>
      </w:pPr>
    </w:lvl>
    <w:lvl w:ilvl="1">
      <w:start w:val="1"/>
      <w:numFmt w:val="decimal"/>
      <w:isLgl/>
      <w:lvlText w:val="%1.%2"/>
      <w:lvlJc w:val="left"/>
      <w:pPr>
        <w:ind w:left="400" w:hanging="40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1" w15:restartNumberingAfterBreak="0">
    <w:nsid w:val="4BBA682F"/>
    <w:multiLevelType w:val="hybridMultilevel"/>
    <w:tmpl w:val="4EB27F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CDA0D7B"/>
    <w:multiLevelType w:val="hybridMultilevel"/>
    <w:tmpl w:val="B7F23AEA"/>
    <w:lvl w:ilvl="0" w:tplc="F4A29028">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B22DDB"/>
    <w:multiLevelType w:val="hybridMultilevel"/>
    <w:tmpl w:val="F210EF54"/>
    <w:lvl w:ilvl="0" w:tplc="F4A2902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081E14"/>
    <w:multiLevelType w:val="hybridMultilevel"/>
    <w:tmpl w:val="2328304C"/>
    <w:lvl w:ilvl="0" w:tplc="5838D064">
      <w:start w:val="11"/>
      <w:numFmt w:val="bullet"/>
      <w:lvlText w:val="-"/>
      <w:lvlJc w:val="left"/>
      <w:pPr>
        <w:ind w:left="410" w:hanging="360"/>
      </w:pPr>
      <w:rPr>
        <w:rFonts w:ascii="Aptos" w:eastAsiaTheme="minorHAnsi" w:hAnsi="Aptos" w:cstheme="minorBid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5" w15:restartNumberingAfterBreak="0">
    <w:nsid w:val="63EC1D03"/>
    <w:multiLevelType w:val="hybridMultilevel"/>
    <w:tmpl w:val="5BDC7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14573D"/>
    <w:multiLevelType w:val="multilevel"/>
    <w:tmpl w:val="A58A13E2"/>
    <w:lvl w:ilvl="0">
      <w:start w:val="1"/>
      <w:numFmt w:val="decimal"/>
      <w:lvlText w:val="%1."/>
      <w:lvlJc w:val="left"/>
      <w:pPr>
        <w:ind w:left="360" w:hanging="360"/>
      </w:pPr>
    </w:lvl>
    <w:lvl w:ilvl="1">
      <w:start w:val="3"/>
      <w:numFmt w:val="decimal"/>
      <w:isLgl/>
      <w:lvlText w:val="%1.%2"/>
      <w:lvlJc w:val="left"/>
      <w:pPr>
        <w:ind w:left="400" w:hanging="40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7" w15:restartNumberingAfterBreak="0">
    <w:nsid w:val="6E381E0F"/>
    <w:multiLevelType w:val="hybridMultilevel"/>
    <w:tmpl w:val="B1AEE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F87128"/>
    <w:multiLevelType w:val="hybridMultilevel"/>
    <w:tmpl w:val="9D68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3F466C"/>
    <w:multiLevelType w:val="hybridMultilevel"/>
    <w:tmpl w:val="B4801308"/>
    <w:lvl w:ilvl="0" w:tplc="F4A2902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B704F8"/>
    <w:multiLevelType w:val="hybridMultilevel"/>
    <w:tmpl w:val="7E7A7CE0"/>
    <w:lvl w:ilvl="0" w:tplc="410A7BB8">
      <w:start w:val="1"/>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AFA26FB"/>
    <w:multiLevelType w:val="hybridMultilevel"/>
    <w:tmpl w:val="2AB4C4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61442904">
    <w:abstractNumId w:val="15"/>
  </w:num>
  <w:num w:numId="2" w16cid:durableId="96953172">
    <w:abstractNumId w:val="10"/>
  </w:num>
  <w:num w:numId="3" w16cid:durableId="1146698978">
    <w:abstractNumId w:val="14"/>
  </w:num>
  <w:num w:numId="4" w16cid:durableId="1940334411">
    <w:abstractNumId w:val="12"/>
  </w:num>
  <w:num w:numId="5" w16cid:durableId="1104768696">
    <w:abstractNumId w:val="8"/>
  </w:num>
  <w:num w:numId="6" w16cid:durableId="1742752180">
    <w:abstractNumId w:val="0"/>
  </w:num>
  <w:num w:numId="7" w16cid:durableId="434599857">
    <w:abstractNumId w:val="28"/>
  </w:num>
  <w:num w:numId="8" w16cid:durableId="6727985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1028180">
    <w:abstractNumId w:val="7"/>
  </w:num>
  <w:num w:numId="10" w16cid:durableId="300313064">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3912191">
    <w:abstractNumId w:val="17"/>
  </w:num>
  <w:num w:numId="12" w16cid:durableId="418334142">
    <w:abstractNumId w:val="5"/>
  </w:num>
  <w:num w:numId="13" w16cid:durableId="5444326">
    <w:abstractNumId w:val="11"/>
  </w:num>
  <w:num w:numId="14" w16cid:durableId="1051340716">
    <w:abstractNumId w:val="9"/>
  </w:num>
  <w:num w:numId="15" w16cid:durableId="1525971627">
    <w:abstractNumId w:val="24"/>
  </w:num>
  <w:num w:numId="16" w16cid:durableId="219439593">
    <w:abstractNumId w:val="30"/>
  </w:num>
  <w:num w:numId="17" w16cid:durableId="1957519713">
    <w:abstractNumId w:val="25"/>
  </w:num>
  <w:num w:numId="18" w16cid:durableId="910844656">
    <w:abstractNumId w:val="19"/>
  </w:num>
  <w:num w:numId="19" w16cid:durableId="1314408215">
    <w:abstractNumId w:val="22"/>
  </w:num>
  <w:num w:numId="20" w16cid:durableId="299892746">
    <w:abstractNumId w:val="2"/>
  </w:num>
  <w:num w:numId="21" w16cid:durableId="28800583">
    <w:abstractNumId w:val="16"/>
  </w:num>
  <w:num w:numId="22" w16cid:durableId="499858531">
    <w:abstractNumId w:val="23"/>
  </w:num>
  <w:num w:numId="23" w16cid:durableId="2106151717">
    <w:abstractNumId w:val="29"/>
  </w:num>
  <w:num w:numId="24" w16cid:durableId="57289915">
    <w:abstractNumId w:val="13"/>
  </w:num>
  <w:num w:numId="25" w16cid:durableId="656148262">
    <w:abstractNumId w:val="31"/>
  </w:num>
  <w:num w:numId="26" w16cid:durableId="2034651502">
    <w:abstractNumId w:val="21"/>
  </w:num>
  <w:num w:numId="27" w16cid:durableId="1258712283">
    <w:abstractNumId w:val="18"/>
  </w:num>
  <w:num w:numId="28" w16cid:durableId="2101098644">
    <w:abstractNumId w:val="3"/>
  </w:num>
  <w:num w:numId="29" w16cid:durableId="711803652">
    <w:abstractNumId w:val="4"/>
  </w:num>
  <w:num w:numId="30" w16cid:durableId="1761489211">
    <w:abstractNumId w:val="1"/>
  </w:num>
  <w:num w:numId="31" w16cid:durableId="2058627476">
    <w:abstractNumId w:val="6"/>
  </w:num>
  <w:num w:numId="32" w16cid:durableId="148061511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61F"/>
    <w:rsid w:val="00004067"/>
    <w:rsid w:val="00012B33"/>
    <w:rsid w:val="0001506A"/>
    <w:rsid w:val="00021353"/>
    <w:rsid w:val="00025846"/>
    <w:rsid w:val="00031D56"/>
    <w:rsid w:val="00040AA4"/>
    <w:rsid w:val="000425E0"/>
    <w:rsid w:val="00052850"/>
    <w:rsid w:val="00064A1B"/>
    <w:rsid w:val="0007649D"/>
    <w:rsid w:val="00081B84"/>
    <w:rsid w:val="00082B30"/>
    <w:rsid w:val="00090672"/>
    <w:rsid w:val="000A463C"/>
    <w:rsid w:val="000A7A77"/>
    <w:rsid w:val="000B3992"/>
    <w:rsid w:val="000B47AA"/>
    <w:rsid w:val="000B54B4"/>
    <w:rsid w:val="000C37F3"/>
    <w:rsid w:val="000C5552"/>
    <w:rsid w:val="000E0890"/>
    <w:rsid w:val="000E0B31"/>
    <w:rsid w:val="000E1940"/>
    <w:rsid w:val="000E3101"/>
    <w:rsid w:val="000E7ADB"/>
    <w:rsid w:val="000E7D47"/>
    <w:rsid w:val="000F4D99"/>
    <w:rsid w:val="000F4F4E"/>
    <w:rsid w:val="00113C7A"/>
    <w:rsid w:val="001219B8"/>
    <w:rsid w:val="00134767"/>
    <w:rsid w:val="001354B6"/>
    <w:rsid w:val="001402AD"/>
    <w:rsid w:val="00143568"/>
    <w:rsid w:val="00145A2B"/>
    <w:rsid w:val="00151F1A"/>
    <w:rsid w:val="00154522"/>
    <w:rsid w:val="0015769C"/>
    <w:rsid w:val="0018409A"/>
    <w:rsid w:val="00192E21"/>
    <w:rsid w:val="001934F2"/>
    <w:rsid w:val="001939C9"/>
    <w:rsid w:val="001961F1"/>
    <w:rsid w:val="00197BF1"/>
    <w:rsid w:val="001A26C4"/>
    <w:rsid w:val="001A69C5"/>
    <w:rsid w:val="001B110A"/>
    <w:rsid w:val="001B155D"/>
    <w:rsid w:val="001B1E8C"/>
    <w:rsid w:val="001B4DF3"/>
    <w:rsid w:val="001B580A"/>
    <w:rsid w:val="001C1B9E"/>
    <w:rsid w:val="001C4ED2"/>
    <w:rsid w:val="001D1F46"/>
    <w:rsid w:val="001E2965"/>
    <w:rsid w:val="001E3B03"/>
    <w:rsid w:val="001E4BD4"/>
    <w:rsid w:val="001F5E81"/>
    <w:rsid w:val="0020069A"/>
    <w:rsid w:val="0022082F"/>
    <w:rsid w:val="00234D98"/>
    <w:rsid w:val="002512D8"/>
    <w:rsid w:val="002513D6"/>
    <w:rsid w:val="002649EB"/>
    <w:rsid w:val="002674B3"/>
    <w:rsid w:val="00273179"/>
    <w:rsid w:val="002742A5"/>
    <w:rsid w:val="0027761F"/>
    <w:rsid w:val="002929E1"/>
    <w:rsid w:val="002B7017"/>
    <w:rsid w:val="002C604E"/>
    <w:rsid w:val="002D058B"/>
    <w:rsid w:val="002D2A7D"/>
    <w:rsid w:val="002D67B1"/>
    <w:rsid w:val="002E1609"/>
    <w:rsid w:val="002E251C"/>
    <w:rsid w:val="00320C02"/>
    <w:rsid w:val="00322350"/>
    <w:rsid w:val="003363E0"/>
    <w:rsid w:val="00337171"/>
    <w:rsid w:val="003403D4"/>
    <w:rsid w:val="00344896"/>
    <w:rsid w:val="00345409"/>
    <w:rsid w:val="00346B99"/>
    <w:rsid w:val="00346D39"/>
    <w:rsid w:val="00354B1B"/>
    <w:rsid w:val="0035570D"/>
    <w:rsid w:val="00356EE9"/>
    <w:rsid w:val="00367F25"/>
    <w:rsid w:val="003860D0"/>
    <w:rsid w:val="00392E3E"/>
    <w:rsid w:val="00396F4C"/>
    <w:rsid w:val="003A1417"/>
    <w:rsid w:val="003A1602"/>
    <w:rsid w:val="003A1AA9"/>
    <w:rsid w:val="003B1422"/>
    <w:rsid w:val="003B5581"/>
    <w:rsid w:val="003B5766"/>
    <w:rsid w:val="003B5CEC"/>
    <w:rsid w:val="003C331E"/>
    <w:rsid w:val="003C3AD0"/>
    <w:rsid w:val="003D1267"/>
    <w:rsid w:val="003E5592"/>
    <w:rsid w:val="003E6211"/>
    <w:rsid w:val="003F0BBA"/>
    <w:rsid w:val="003F3BF3"/>
    <w:rsid w:val="003F586C"/>
    <w:rsid w:val="00404562"/>
    <w:rsid w:val="00425A9F"/>
    <w:rsid w:val="00431255"/>
    <w:rsid w:val="00437970"/>
    <w:rsid w:val="00440597"/>
    <w:rsid w:val="0044402B"/>
    <w:rsid w:val="004558ED"/>
    <w:rsid w:val="00463AF5"/>
    <w:rsid w:val="0047270A"/>
    <w:rsid w:val="00481B53"/>
    <w:rsid w:val="00483655"/>
    <w:rsid w:val="00491E27"/>
    <w:rsid w:val="00495E4D"/>
    <w:rsid w:val="00495F5C"/>
    <w:rsid w:val="004A4FD7"/>
    <w:rsid w:val="004B0555"/>
    <w:rsid w:val="004B1E9F"/>
    <w:rsid w:val="004C1F17"/>
    <w:rsid w:val="004C1F39"/>
    <w:rsid w:val="004C36F2"/>
    <w:rsid w:val="004C3BC7"/>
    <w:rsid w:val="004C5C9F"/>
    <w:rsid w:val="004C6D0B"/>
    <w:rsid w:val="004D25A9"/>
    <w:rsid w:val="004D2DAC"/>
    <w:rsid w:val="004E0ADD"/>
    <w:rsid w:val="004F4E65"/>
    <w:rsid w:val="005120A1"/>
    <w:rsid w:val="00524B63"/>
    <w:rsid w:val="00534404"/>
    <w:rsid w:val="005443E5"/>
    <w:rsid w:val="00554BD9"/>
    <w:rsid w:val="005555CA"/>
    <w:rsid w:val="005719D0"/>
    <w:rsid w:val="00575993"/>
    <w:rsid w:val="00577F41"/>
    <w:rsid w:val="00581B7C"/>
    <w:rsid w:val="005831DC"/>
    <w:rsid w:val="00586EC0"/>
    <w:rsid w:val="00593284"/>
    <w:rsid w:val="005977DD"/>
    <w:rsid w:val="005A3DAD"/>
    <w:rsid w:val="005B6827"/>
    <w:rsid w:val="005B7303"/>
    <w:rsid w:val="005C6728"/>
    <w:rsid w:val="005C6EEF"/>
    <w:rsid w:val="005F4B22"/>
    <w:rsid w:val="005F7BF7"/>
    <w:rsid w:val="00601BE7"/>
    <w:rsid w:val="006203E7"/>
    <w:rsid w:val="00620984"/>
    <w:rsid w:val="006276B2"/>
    <w:rsid w:val="006416C1"/>
    <w:rsid w:val="006547ED"/>
    <w:rsid w:val="00661F1F"/>
    <w:rsid w:val="00662D0C"/>
    <w:rsid w:val="006648F9"/>
    <w:rsid w:val="00665A19"/>
    <w:rsid w:val="00667222"/>
    <w:rsid w:val="00670040"/>
    <w:rsid w:val="0067581C"/>
    <w:rsid w:val="0068508C"/>
    <w:rsid w:val="00693C71"/>
    <w:rsid w:val="0069668F"/>
    <w:rsid w:val="006A37B9"/>
    <w:rsid w:val="006B0383"/>
    <w:rsid w:val="006B177A"/>
    <w:rsid w:val="006B540D"/>
    <w:rsid w:val="006F2FCD"/>
    <w:rsid w:val="006F5674"/>
    <w:rsid w:val="0070246D"/>
    <w:rsid w:val="0070513A"/>
    <w:rsid w:val="00706ADB"/>
    <w:rsid w:val="00707F82"/>
    <w:rsid w:val="007101A9"/>
    <w:rsid w:val="00710C66"/>
    <w:rsid w:val="00717D53"/>
    <w:rsid w:val="007244E7"/>
    <w:rsid w:val="00732540"/>
    <w:rsid w:val="00734B43"/>
    <w:rsid w:val="00737CB6"/>
    <w:rsid w:val="007437CC"/>
    <w:rsid w:val="00753214"/>
    <w:rsid w:val="0076547E"/>
    <w:rsid w:val="00773678"/>
    <w:rsid w:val="00786270"/>
    <w:rsid w:val="007930DC"/>
    <w:rsid w:val="00794027"/>
    <w:rsid w:val="007A420A"/>
    <w:rsid w:val="007B3716"/>
    <w:rsid w:val="007B4A70"/>
    <w:rsid w:val="007B5DD9"/>
    <w:rsid w:val="007C0C56"/>
    <w:rsid w:val="007D1900"/>
    <w:rsid w:val="007D6D86"/>
    <w:rsid w:val="007E22B1"/>
    <w:rsid w:val="007E69BB"/>
    <w:rsid w:val="007F55CB"/>
    <w:rsid w:val="007F63D2"/>
    <w:rsid w:val="0080433B"/>
    <w:rsid w:val="00810310"/>
    <w:rsid w:val="00815E1D"/>
    <w:rsid w:val="00820BEF"/>
    <w:rsid w:val="00837961"/>
    <w:rsid w:val="00840D4A"/>
    <w:rsid w:val="00845476"/>
    <w:rsid w:val="00847A90"/>
    <w:rsid w:val="00850684"/>
    <w:rsid w:val="0085363B"/>
    <w:rsid w:val="00853ED5"/>
    <w:rsid w:val="00860A47"/>
    <w:rsid w:val="008641C1"/>
    <w:rsid w:val="00870324"/>
    <w:rsid w:val="00893687"/>
    <w:rsid w:val="008A2491"/>
    <w:rsid w:val="008A27D1"/>
    <w:rsid w:val="008B5715"/>
    <w:rsid w:val="008B6BC5"/>
    <w:rsid w:val="008B6F0B"/>
    <w:rsid w:val="008C321C"/>
    <w:rsid w:val="008C39B3"/>
    <w:rsid w:val="008E2A77"/>
    <w:rsid w:val="008E3AE1"/>
    <w:rsid w:val="008E4062"/>
    <w:rsid w:val="008E6AA9"/>
    <w:rsid w:val="008F7FEF"/>
    <w:rsid w:val="00906127"/>
    <w:rsid w:val="00906926"/>
    <w:rsid w:val="00922EB3"/>
    <w:rsid w:val="00931E33"/>
    <w:rsid w:val="00935A0A"/>
    <w:rsid w:val="00940351"/>
    <w:rsid w:val="009420EA"/>
    <w:rsid w:val="00942513"/>
    <w:rsid w:val="00942AC3"/>
    <w:rsid w:val="009465E5"/>
    <w:rsid w:val="00957752"/>
    <w:rsid w:val="00973826"/>
    <w:rsid w:val="00991F0C"/>
    <w:rsid w:val="009A5CF1"/>
    <w:rsid w:val="009B0AEA"/>
    <w:rsid w:val="009D66E1"/>
    <w:rsid w:val="009E5A6E"/>
    <w:rsid w:val="009E6BED"/>
    <w:rsid w:val="00A115DD"/>
    <w:rsid w:val="00A11A80"/>
    <w:rsid w:val="00A23F08"/>
    <w:rsid w:val="00A271E7"/>
    <w:rsid w:val="00A34897"/>
    <w:rsid w:val="00A37919"/>
    <w:rsid w:val="00A50D7D"/>
    <w:rsid w:val="00A5162C"/>
    <w:rsid w:val="00A53002"/>
    <w:rsid w:val="00A552E7"/>
    <w:rsid w:val="00A61481"/>
    <w:rsid w:val="00A617B5"/>
    <w:rsid w:val="00A6764C"/>
    <w:rsid w:val="00A7567D"/>
    <w:rsid w:val="00A90D77"/>
    <w:rsid w:val="00AA0666"/>
    <w:rsid w:val="00AA316B"/>
    <w:rsid w:val="00AA4809"/>
    <w:rsid w:val="00AB0F65"/>
    <w:rsid w:val="00AB3401"/>
    <w:rsid w:val="00AB4BE8"/>
    <w:rsid w:val="00AB7DE1"/>
    <w:rsid w:val="00AC472E"/>
    <w:rsid w:val="00AD7407"/>
    <w:rsid w:val="00AE1BAF"/>
    <w:rsid w:val="00AF188C"/>
    <w:rsid w:val="00AF2947"/>
    <w:rsid w:val="00B006FB"/>
    <w:rsid w:val="00B07F82"/>
    <w:rsid w:val="00B21317"/>
    <w:rsid w:val="00B4269C"/>
    <w:rsid w:val="00B51759"/>
    <w:rsid w:val="00B552C9"/>
    <w:rsid w:val="00B6052C"/>
    <w:rsid w:val="00B6708F"/>
    <w:rsid w:val="00B70141"/>
    <w:rsid w:val="00B77C04"/>
    <w:rsid w:val="00B8758B"/>
    <w:rsid w:val="00B962FC"/>
    <w:rsid w:val="00BA1577"/>
    <w:rsid w:val="00BA7469"/>
    <w:rsid w:val="00BB1BF0"/>
    <w:rsid w:val="00BB269C"/>
    <w:rsid w:val="00BB71BC"/>
    <w:rsid w:val="00BC0071"/>
    <w:rsid w:val="00BD4056"/>
    <w:rsid w:val="00BE4A55"/>
    <w:rsid w:val="00C14C33"/>
    <w:rsid w:val="00C17CFB"/>
    <w:rsid w:val="00C229D4"/>
    <w:rsid w:val="00C24728"/>
    <w:rsid w:val="00C3731B"/>
    <w:rsid w:val="00C4216C"/>
    <w:rsid w:val="00C45184"/>
    <w:rsid w:val="00C510FB"/>
    <w:rsid w:val="00C5248F"/>
    <w:rsid w:val="00C60068"/>
    <w:rsid w:val="00C63B10"/>
    <w:rsid w:val="00C67B68"/>
    <w:rsid w:val="00C7599C"/>
    <w:rsid w:val="00C83307"/>
    <w:rsid w:val="00C84837"/>
    <w:rsid w:val="00C91253"/>
    <w:rsid w:val="00C96011"/>
    <w:rsid w:val="00CA3C98"/>
    <w:rsid w:val="00CB4931"/>
    <w:rsid w:val="00CB6931"/>
    <w:rsid w:val="00CC06E4"/>
    <w:rsid w:val="00CC0AB3"/>
    <w:rsid w:val="00CC242A"/>
    <w:rsid w:val="00CC552B"/>
    <w:rsid w:val="00CC5AD7"/>
    <w:rsid w:val="00CD3AF4"/>
    <w:rsid w:val="00CE79D1"/>
    <w:rsid w:val="00CF1E2D"/>
    <w:rsid w:val="00CF4C24"/>
    <w:rsid w:val="00CF72BD"/>
    <w:rsid w:val="00CF7AD9"/>
    <w:rsid w:val="00D06967"/>
    <w:rsid w:val="00D12EA6"/>
    <w:rsid w:val="00D21AF0"/>
    <w:rsid w:val="00D27AFC"/>
    <w:rsid w:val="00D330FF"/>
    <w:rsid w:val="00D33CCB"/>
    <w:rsid w:val="00D37A2F"/>
    <w:rsid w:val="00D61CFC"/>
    <w:rsid w:val="00D75F56"/>
    <w:rsid w:val="00D93297"/>
    <w:rsid w:val="00D976D3"/>
    <w:rsid w:val="00DA0F40"/>
    <w:rsid w:val="00DA50E8"/>
    <w:rsid w:val="00DE3B8C"/>
    <w:rsid w:val="00DE7C4E"/>
    <w:rsid w:val="00DF6220"/>
    <w:rsid w:val="00DF779C"/>
    <w:rsid w:val="00E02EF8"/>
    <w:rsid w:val="00E03C04"/>
    <w:rsid w:val="00E167DD"/>
    <w:rsid w:val="00E26D7B"/>
    <w:rsid w:val="00E31128"/>
    <w:rsid w:val="00E3165E"/>
    <w:rsid w:val="00E31E5B"/>
    <w:rsid w:val="00E42112"/>
    <w:rsid w:val="00E461E6"/>
    <w:rsid w:val="00E46D95"/>
    <w:rsid w:val="00E50107"/>
    <w:rsid w:val="00E504E8"/>
    <w:rsid w:val="00E515C9"/>
    <w:rsid w:val="00E55FF6"/>
    <w:rsid w:val="00E56C24"/>
    <w:rsid w:val="00E56FB3"/>
    <w:rsid w:val="00E61A63"/>
    <w:rsid w:val="00E62D9D"/>
    <w:rsid w:val="00E6461B"/>
    <w:rsid w:val="00E74F1D"/>
    <w:rsid w:val="00E83643"/>
    <w:rsid w:val="00E92AFD"/>
    <w:rsid w:val="00EA29D4"/>
    <w:rsid w:val="00EA7895"/>
    <w:rsid w:val="00EB0929"/>
    <w:rsid w:val="00EB4DFC"/>
    <w:rsid w:val="00ED2CB6"/>
    <w:rsid w:val="00ED3233"/>
    <w:rsid w:val="00EE330E"/>
    <w:rsid w:val="00EF34F6"/>
    <w:rsid w:val="00F0032E"/>
    <w:rsid w:val="00F03E87"/>
    <w:rsid w:val="00F17648"/>
    <w:rsid w:val="00F2099B"/>
    <w:rsid w:val="00F21D7A"/>
    <w:rsid w:val="00F44AB4"/>
    <w:rsid w:val="00F45BDD"/>
    <w:rsid w:val="00F507EF"/>
    <w:rsid w:val="00F52943"/>
    <w:rsid w:val="00F57AD1"/>
    <w:rsid w:val="00F57E54"/>
    <w:rsid w:val="00F871A0"/>
    <w:rsid w:val="00F87858"/>
    <w:rsid w:val="00F91773"/>
    <w:rsid w:val="00F96CB1"/>
    <w:rsid w:val="00FB23CD"/>
    <w:rsid w:val="00FB7D1B"/>
    <w:rsid w:val="00FE641C"/>
    <w:rsid w:val="00FF666B"/>
    <w:rsid w:val="00FF7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D9A5E"/>
  <w15:chartTrackingRefBased/>
  <w15:docId w15:val="{E9469F28-67ED-47A8-9764-B12343A3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76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76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76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76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76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76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6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6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76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6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76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76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76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76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76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76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76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761F"/>
    <w:rPr>
      <w:rFonts w:eastAsiaTheme="majorEastAsia" w:cstheme="majorBidi"/>
      <w:color w:val="272727" w:themeColor="text1" w:themeTint="D8"/>
    </w:rPr>
  </w:style>
  <w:style w:type="paragraph" w:styleId="Title">
    <w:name w:val="Title"/>
    <w:basedOn w:val="Normal"/>
    <w:next w:val="Normal"/>
    <w:link w:val="TitleChar"/>
    <w:uiPriority w:val="10"/>
    <w:qFormat/>
    <w:rsid w:val="002776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6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76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76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761F"/>
    <w:pPr>
      <w:spacing w:before="160"/>
      <w:jc w:val="center"/>
    </w:pPr>
    <w:rPr>
      <w:i/>
      <w:iCs/>
      <w:color w:val="404040" w:themeColor="text1" w:themeTint="BF"/>
    </w:rPr>
  </w:style>
  <w:style w:type="character" w:customStyle="1" w:styleId="QuoteChar">
    <w:name w:val="Quote Char"/>
    <w:basedOn w:val="DefaultParagraphFont"/>
    <w:link w:val="Quote"/>
    <w:uiPriority w:val="29"/>
    <w:rsid w:val="0027761F"/>
    <w:rPr>
      <w:i/>
      <w:iCs/>
      <w:color w:val="404040" w:themeColor="text1" w:themeTint="BF"/>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27761F"/>
    <w:pPr>
      <w:ind w:left="720"/>
      <w:contextualSpacing/>
    </w:pPr>
  </w:style>
  <w:style w:type="character" w:styleId="IntenseEmphasis">
    <w:name w:val="Intense Emphasis"/>
    <w:basedOn w:val="DefaultParagraphFont"/>
    <w:uiPriority w:val="21"/>
    <w:qFormat/>
    <w:rsid w:val="0027761F"/>
    <w:rPr>
      <w:i/>
      <w:iCs/>
      <w:color w:val="0F4761" w:themeColor="accent1" w:themeShade="BF"/>
    </w:rPr>
  </w:style>
  <w:style w:type="paragraph" w:styleId="IntenseQuote">
    <w:name w:val="Intense Quote"/>
    <w:basedOn w:val="Normal"/>
    <w:next w:val="Normal"/>
    <w:link w:val="IntenseQuoteChar"/>
    <w:uiPriority w:val="30"/>
    <w:qFormat/>
    <w:rsid w:val="002776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761F"/>
    <w:rPr>
      <w:i/>
      <w:iCs/>
      <w:color w:val="0F4761" w:themeColor="accent1" w:themeShade="BF"/>
    </w:rPr>
  </w:style>
  <w:style w:type="character" w:styleId="IntenseReference">
    <w:name w:val="Intense Reference"/>
    <w:basedOn w:val="DefaultParagraphFont"/>
    <w:uiPriority w:val="32"/>
    <w:qFormat/>
    <w:rsid w:val="0027761F"/>
    <w:rPr>
      <w:b/>
      <w:bCs/>
      <w:smallCaps/>
      <w:color w:val="0F4761" w:themeColor="accent1" w:themeShade="BF"/>
      <w:spacing w:val="5"/>
    </w:rPr>
  </w:style>
  <w:style w:type="paragraph" w:customStyle="1" w:styleId="Default">
    <w:name w:val="Default"/>
    <w:rsid w:val="00E61A63"/>
    <w:pPr>
      <w:autoSpaceDE w:val="0"/>
      <w:autoSpaceDN w:val="0"/>
      <w:adjustRightInd w:val="0"/>
      <w:spacing w:after="0" w:line="240" w:lineRule="auto"/>
    </w:pPr>
    <w:rPr>
      <w:rFonts w:ascii="Arial" w:eastAsia="Calibri" w:hAnsi="Arial" w:cs="Arial"/>
      <w:color w:val="000000"/>
      <w:kern w:val="0"/>
      <w14:ligatures w14:val="none"/>
    </w:rPr>
  </w:style>
  <w:style w:type="paragraph" w:styleId="NormalWeb">
    <w:name w:val="Normal (Web)"/>
    <w:basedOn w:val="Normal"/>
    <w:uiPriority w:val="99"/>
    <w:unhideWhenUsed/>
    <w:rsid w:val="00E61A6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NoSpacing">
    <w:name w:val="No Spacing"/>
    <w:link w:val="NoSpacingChar"/>
    <w:uiPriority w:val="99"/>
    <w:qFormat/>
    <w:rsid w:val="00E61A63"/>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99"/>
    <w:rsid w:val="00E61A63"/>
    <w:rPr>
      <w:rFonts w:eastAsiaTheme="minorEastAsia"/>
      <w:kern w:val="0"/>
      <w:sz w:val="22"/>
      <w:szCs w:val="22"/>
      <w14:ligatures w14:val="non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AF2947"/>
  </w:style>
  <w:style w:type="character" w:styleId="Hyperlink">
    <w:name w:val="Hyperlink"/>
    <w:basedOn w:val="DefaultParagraphFont"/>
    <w:uiPriority w:val="99"/>
    <w:unhideWhenUsed/>
    <w:rsid w:val="00B6052C"/>
    <w:rPr>
      <w:color w:val="467886" w:themeColor="hyperlink"/>
      <w:u w:val="single"/>
    </w:rPr>
  </w:style>
  <w:style w:type="character" w:customStyle="1" w:styleId="UnresolvedMention1">
    <w:name w:val="Unresolved Mention1"/>
    <w:basedOn w:val="DefaultParagraphFont"/>
    <w:uiPriority w:val="99"/>
    <w:semiHidden/>
    <w:unhideWhenUsed/>
    <w:rsid w:val="00B6052C"/>
    <w:rPr>
      <w:color w:val="605E5C"/>
      <w:shd w:val="clear" w:color="auto" w:fill="E1DFDD"/>
    </w:rPr>
  </w:style>
  <w:style w:type="table" w:styleId="TableGrid">
    <w:name w:val="Table Grid"/>
    <w:basedOn w:val="TableNormal"/>
    <w:uiPriority w:val="39"/>
    <w:rsid w:val="00717D53"/>
    <w:pPr>
      <w:spacing w:after="0" w:line="240" w:lineRule="auto"/>
    </w:pPr>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03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383"/>
  </w:style>
  <w:style w:type="paragraph" w:styleId="Footer">
    <w:name w:val="footer"/>
    <w:basedOn w:val="Normal"/>
    <w:link w:val="FooterChar"/>
    <w:uiPriority w:val="99"/>
    <w:unhideWhenUsed/>
    <w:rsid w:val="006B03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383"/>
  </w:style>
  <w:style w:type="paragraph" w:styleId="TOCHeading">
    <w:name w:val="TOC Heading"/>
    <w:basedOn w:val="Heading1"/>
    <w:next w:val="Normal"/>
    <w:uiPriority w:val="39"/>
    <w:unhideWhenUsed/>
    <w:qFormat/>
    <w:rsid w:val="00A23F08"/>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A23F08"/>
    <w:pPr>
      <w:spacing w:after="100"/>
    </w:pPr>
  </w:style>
  <w:style w:type="paragraph" w:styleId="BalloonText">
    <w:name w:val="Balloon Text"/>
    <w:basedOn w:val="Normal"/>
    <w:link w:val="BalloonTextChar"/>
    <w:uiPriority w:val="99"/>
    <w:semiHidden/>
    <w:unhideWhenUsed/>
    <w:rsid w:val="003A1A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9"/>
    <w:rPr>
      <w:rFonts w:ascii="Segoe UI" w:hAnsi="Segoe UI" w:cs="Segoe UI"/>
      <w:sz w:val="18"/>
      <w:szCs w:val="18"/>
    </w:rPr>
  </w:style>
  <w:style w:type="paragraph" w:styleId="Revision">
    <w:name w:val="Revision"/>
    <w:hidden/>
    <w:uiPriority w:val="99"/>
    <w:semiHidden/>
    <w:rsid w:val="00991F0C"/>
    <w:pPr>
      <w:spacing w:after="0" w:line="240" w:lineRule="auto"/>
    </w:pPr>
  </w:style>
  <w:style w:type="character" w:styleId="CommentReference">
    <w:name w:val="annotation reference"/>
    <w:basedOn w:val="DefaultParagraphFont"/>
    <w:uiPriority w:val="99"/>
    <w:semiHidden/>
    <w:unhideWhenUsed/>
    <w:rsid w:val="00991F0C"/>
    <w:rPr>
      <w:sz w:val="16"/>
      <w:szCs w:val="16"/>
    </w:rPr>
  </w:style>
  <w:style w:type="paragraph" w:styleId="CommentText">
    <w:name w:val="annotation text"/>
    <w:basedOn w:val="Normal"/>
    <w:link w:val="CommentTextChar"/>
    <w:uiPriority w:val="99"/>
    <w:unhideWhenUsed/>
    <w:rsid w:val="00991F0C"/>
    <w:pPr>
      <w:spacing w:line="240" w:lineRule="auto"/>
    </w:pPr>
    <w:rPr>
      <w:sz w:val="20"/>
      <w:szCs w:val="20"/>
    </w:rPr>
  </w:style>
  <w:style w:type="character" w:customStyle="1" w:styleId="CommentTextChar">
    <w:name w:val="Comment Text Char"/>
    <w:basedOn w:val="DefaultParagraphFont"/>
    <w:link w:val="CommentText"/>
    <w:uiPriority w:val="99"/>
    <w:rsid w:val="00991F0C"/>
    <w:rPr>
      <w:sz w:val="20"/>
      <w:szCs w:val="20"/>
    </w:rPr>
  </w:style>
  <w:style w:type="paragraph" w:styleId="CommentSubject">
    <w:name w:val="annotation subject"/>
    <w:basedOn w:val="CommentText"/>
    <w:next w:val="CommentText"/>
    <w:link w:val="CommentSubjectChar"/>
    <w:uiPriority w:val="99"/>
    <w:semiHidden/>
    <w:unhideWhenUsed/>
    <w:rsid w:val="00991F0C"/>
    <w:rPr>
      <w:b/>
      <w:bCs/>
    </w:rPr>
  </w:style>
  <w:style w:type="character" w:customStyle="1" w:styleId="CommentSubjectChar">
    <w:name w:val="Comment Subject Char"/>
    <w:basedOn w:val="CommentTextChar"/>
    <w:link w:val="CommentSubject"/>
    <w:uiPriority w:val="99"/>
    <w:semiHidden/>
    <w:rsid w:val="00991F0C"/>
    <w:rPr>
      <w:b/>
      <w:bCs/>
      <w:sz w:val="20"/>
      <w:szCs w:val="20"/>
    </w:rPr>
  </w:style>
  <w:style w:type="character" w:styleId="UnresolvedMention">
    <w:name w:val="Unresolved Mention"/>
    <w:basedOn w:val="DefaultParagraphFont"/>
    <w:uiPriority w:val="99"/>
    <w:semiHidden/>
    <w:unhideWhenUsed/>
    <w:rsid w:val="007E69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92982">
      <w:bodyDiv w:val="1"/>
      <w:marLeft w:val="0"/>
      <w:marRight w:val="0"/>
      <w:marTop w:val="0"/>
      <w:marBottom w:val="0"/>
      <w:divBdr>
        <w:top w:val="none" w:sz="0" w:space="0" w:color="auto"/>
        <w:left w:val="none" w:sz="0" w:space="0" w:color="auto"/>
        <w:bottom w:val="none" w:sz="0" w:space="0" w:color="auto"/>
        <w:right w:val="none" w:sz="0" w:space="0" w:color="auto"/>
      </w:divBdr>
    </w:div>
    <w:div w:id="58983886">
      <w:bodyDiv w:val="1"/>
      <w:marLeft w:val="0"/>
      <w:marRight w:val="0"/>
      <w:marTop w:val="0"/>
      <w:marBottom w:val="0"/>
      <w:divBdr>
        <w:top w:val="none" w:sz="0" w:space="0" w:color="auto"/>
        <w:left w:val="none" w:sz="0" w:space="0" w:color="auto"/>
        <w:bottom w:val="none" w:sz="0" w:space="0" w:color="auto"/>
        <w:right w:val="none" w:sz="0" w:space="0" w:color="auto"/>
      </w:divBdr>
    </w:div>
    <w:div w:id="337388074">
      <w:bodyDiv w:val="1"/>
      <w:marLeft w:val="0"/>
      <w:marRight w:val="0"/>
      <w:marTop w:val="0"/>
      <w:marBottom w:val="0"/>
      <w:divBdr>
        <w:top w:val="none" w:sz="0" w:space="0" w:color="auto"/>
        <w:left w:val="none" w:sz="0" w:space="0" w:color="auto"/>
        <w:bottom w:val="none" w:sz="0" w:space="0" w:color="auto"/>
        <w:right w:val="none" w:sz="0" w:space="0" w:color="auto"/>
      </w:divBdr>
    </w:div>
    <w:div w:id="565263855">
      <w:bodyDiv w:val="1"/>
      <w:marLeft w:val="0"/>
      <w:marRight w:val="0"/>
      <w:marTop w:val="0"/>
      <w:marBottom w:val="0"/>
      <w:divBdr>
        <w:top w:val="none" w:sz="0" w:space="0" w:color="auto"/>
        <w:left w:val="none" w:sz="0" w:space="0" w:color="auto"/>
        <w:bottom w:val="none" w:sz="0" w:space="0" w:color="auto"/>
        <w:right w:val="none" w:sz="0" w:space="0" w:color="auto"/>
      </w:divBdr>
    </w:div>
    <w:div w:id="619721527">
      <w:bodyDiv w:val="1"/>
      <w:marLeft w:val="0"/>
      <w:marRight w:val="0"/>
      <w:marTop w:val="0"/>
      <w:marBottom w:val="0"/>
      <w:divBdr>
        <w:top w:val="none" w:sz="0" w:space="0" w:color="auto"/>
        <w:left w:val="none" w:sz="0" w:space="0" w:color="auto"/>
        <w:bottom w:val="none" w:sz="0" w:space="0" w:color="auto"/>
        <w:right w:val="none" w:sz="0" w:space="0" w:color="auto"/>
      </w:divBdr>
    </w:div>
    <w:div w:id="798769523">
      <w:bodyDiv w:val="1"/>
      <w:marLeft w:val="0"/>
      <w:marRight w:val="0"/>
      <w:marTop w:val="0"/>
      <w:marBottom w:val="0"/>
      <w:divBdr>
        <w:top w:val="none" w:sz="0" w:space="0" w:color="auto"/>
        <w:left w:val="none" w:sz="0" w:space="0" w:color="auto"/>
        <w:bottom w:val="none" w:sz="0" w:space="0" w:color="auto"/>
        <w:right w:val="none" w:sz="0" w:space="0" w:color="auto"/>
      </w:divBdr>
    </w:div>
    <w:div w:id="996571567">
      <w:bodyDiv w:val="1"/>
      <w:marLeft w:val="0"/>
      <w:marRight w:val="0"/>
      <w:marTop w:val="0"/>
      <w:marBottom w:val="0"/>
      <w:divBdr>
        <w:top w:val="none" w:sz="0" w:space="0" w:color="auto"/>
        <w:left w:val="none" w:sz="0" w:space="0" w:color="auto"/>
        <w:bottom w:val="none" w:sz="0" w:space="0" w:color="auto"/>
        <w:right w:val="none" w:sz="0" w:space="0" w:color="auto"/>
      </w:divBdr>
    </w:div>
    <w:div w:id="1037315049">
      <w:bodyDiv w:val="1"/>
      <w:marLeft w:val="0"/>
      <w:marRight w:val="0"/>
      <w:marTop w:val="0"/>
      <w:marBottom w:val="0"/>
      <w:divBdr>
        <w:top w:val="none" w:sz="0" w:space="0" w:color="auto"/>
        <w:left w:val="none" w:sz="0" w:space="0" w:color="auto"/>
        <w:bottom w:val="none" w:sz="0" w:space="0" w:color="auto"/>
        <w:right w:val="none" w:sz="0" w:space="0" w:color="auto"/>
      </w:divBdr>
    </w:div>
    <w:div w:id="1047804398">
      <w:bodyDiv w:val="1"/>
      <w:marLeft w:val="0"/>
      <w:marRight w:val="0"/>
      <w:marTop w:val="0"/>
      <w:marBottom w:val="0"/>
      <w:divBdr>
        <w:top w:val="none" w:sz="0" w:space="0" w:color="auto"/>
        <w:left w:val="none" w:sz="0" w:space="0" w:color="auto"/>
        <w:bottom w:val="none" w:sz="0" w:space="0" w:color="auto"/>
        <w:right w:val="none" w:sz="0" w:space="0" w:color="auto"/>
      </w:divBdr>
    </w:div>
    <w:div w:id="1064258976">
      <w:bodyDiv w:val="1"/>
      <w:marLeft w:val="0"/>
      <w:marRight w:val="0"/>
      <w:marTop w:val="0"/>
      <w:marBottom w:val="0"/>
      <w:divBdr>
        <w:top w:val="none" w:sz="0" w:space="0" w:color="auto"/>
        <w:left w:val="none" w:sz="0" w:space="0" w:color="auto"/>
        <w:bottom w:val="none" w:sz="0" w:space="0" w:color="auto"/>
        <w:right w:val="none" w:sz="0" w:space="0" w:color="auto"/>
      </w:divBdr>
    </w:div>
    <w:div w:id="1156871362">
      <w:bodyDiv w:val="1"/>
      <w:marLeft w:val="0"/>
      <w:marRight w:val="0"/>
      <w:marTop w:val="0"/>
      <w:marBottom w:val="0"/>
      <w:divBdr>
        <w:top w:val="none" w:sz="0" w:space="0" w:color="auto"/>
        <w:left w:val="none" w:sz="0" w:space="0" w:color="auto"/>
        <w:bottom w:val="none" w:sz="0" w:space="0" w:color="auto"/>
        <w:right w:val="none" w:sz="0" w:space="0" w:color="auto"/>
      </w:divBdr>
    </w:div>
    <w:div w:id="1483230369">
      <w:bodyDiv w:val="1"/>
      <w:marLeft w:val="0"/>
      <w:marRight w:val="0"/>
      <w:marTop w:val="0"/>
      <w:marBottom w:val="0"/>
      <w:divBdr>
        <w:top w:val="none" w:sz="0" w:space="0" w:color="auto"/>
        <w:left w:val="none" w:sz="0" w:space="0" w:color="auto"/>
        <w:bottom w:val="none" w:sz="0" w:space="0" w:color="auto"/>
        <w:right w:val="none" w:sz="0" w:space="0" w:color="auto"/>
      </w:divBdr>
    </w:div>
    <w:div w:id="1539974141">
      <w:bodyDiv w:val="1"/>
      <w:marLeft w:val="0"/>
      <w:marRight w:val="0"/>
      <w:marTop w:val="0"/>
      <w:marBottom w:val="0"/>
      <w:divBdr>
        <w:top w:val="none" w:sz="0" w:space="0" w:color="auto"/>
        <w:left w:val="none" w:sz="0" w:space="0" w:color="auto"/>
        <w:bottom w:val="none" w:sz="0" w:space="0" w:color="auto"/>
        <w:right w:val="none" w:sz="0" w:space="0" w:color="auto"/>
      </w:divBdr>
    </w:div>
    <w:div w:id="1683513801">
      <w:bodyDiv w:val="1"/>
      <w:marLeft w:val="0"/>
      <w:marRight w:val="0"/>
      <w:marTop w:val="0"/>
      <w:marBottom w:val="0"/>
      <w:divBdr>
        <w:top w:val="none" w:sz="0" w:space="0" w:color="auto"/>
        <w:left w:val="none" w:sz="0" w:space="0" w:color="auto"/>
        <w:bottom w:val="none" w:sz="0" w:space="0" w:color="auto"/>
        <w:right w:val="none" w:sz="0" w:space="0" w:color="auto"/>
      </w:divBdr>
    </w:div>
    <w:div w:id="1756393709">
      <w:bodyDiv w:val="1"/>
      <w:marLeft w:val="0"/>
      <w:marRight w:val="0"/>
      <w:marTop w:val="0"/>
      <w:marBottom w:val="0"/>
      <w:divBdr>
        <w:top w:val="none" w:sz="0" w:space="0" w:color="auto"/>
        <w:left w:val="none" w:sz="0" w:space="0" w:color="auto"/>
        <w:bottom w:val="none" w:sz="0" w:space="0" w:color="auto"/>
        <w:right w:val="none" w:sz="0" w:space="0" w:color="auto"/>
      </w:divBdr>
    </w:div>
    <w:div w:id="1760979416">
      <w:bodyDiv w:val="1"/>
      <w:marLeft w:val="0"/>
      <w:marRight w:val="0"/>
      <w:marTop w:val="0"/>
      <w:marBottom w:val="0"/>
      <w:divBdr>
        <w:top w:val="none" w:sz="0" w:space="0" w:color="auto"/>
        <w:left w:val="none" w:sz="0" w:space="0" w:color="auto"/>
        <w:bottom w:val="none" w:sz="0" w:space="0" w:color="auto"/>
        <w:right w:val="none" w:sz="0" w:space="0" w:color="auto"/>
      </w:divBdr>
    </w:div>
    <w:div w:id="1766531939">
      <w:bodyDiv w:val="1"/>
      <w:marLeft w:val="0"/>
      <w:marRight w:val="0"/>
      <w:marTop w:val="0"/>
      <w:marBottom w:val="0"/>
      <w:divBdr>
        <w:top w:val="none" w:sz="0" w:space="0" w:color="auto"/>
        <w:left w:val="none" w:sz="0" w:space="0" w:color="auto"/>
        <w:bottom w:val="none" w:sz="0" w:space="0" w:color="auto"/>
        <w:right w:val="none" w:sz="0" w:space="0" w:color="auto"/>
      </w:divBdr>
    </w:div>
    <w:div w:id="1938248153">
      <w:bodyDiv w:val="1"/>
      <w:marLeft w:val="0"/>
      <w:marRight w:val="0"/>
      <w:marTop w:val="0"/>
      <w:marBottom w:val="0"/>
      <w:divBdr>
        <w:top w:val="none" w:sz="0" w:space="0" w:color="auto"/>
        <w:left w:val="none" w:sz="0" w:space="0" w:color="auto"/>
        <w:bottom w:val="none" w:sz="0" w:space="0" w:color="auto"/>
        <w:right w:val="none" w:sz="0" w:space="0" w:color="auto"/>
      </w:divBdr>
    </w:div>
    <w:div w:id="205619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lfordsafeguardingpartnership.org.uk/site/index.php" TargetMode="External"/><Relationship Id="rId13" Type="http://schemas.openxmlformats.org/officeDocument/2006/relationships/hyperlink" Target="https://www.google.com/url?sa=t&amp;rct=j&amp;q=&amp;esrc=s&amp;source=web&amp;cd=&amp;cad=rja&amp;uact=8&amp;ved=2ahUKEwiIhuHfnomKAxXPVPEDHVKUKk4QFnoECA0QAQ&amp;url=https%3A%2F%2Fwww.telfordsafeguardingpartnership.org.uk%2F&amp;usg=AOvVaw2rrKxnWK7hi9t5EvgAUdVt&amp;opi=899784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elfordsafeguardingpartnership.org.uk/site/index.php" TargetMode="External"/><Relationship Id="rId4" Type="http://schemas.openxmlformats.org/officeDocument/2006/relationships/settings" Target="settings.xml"/><Relationship Id="rId9" Type="http://schemas.openxmlformats.org/officeDocument/2006/relationships/hyperlink" Target="https://www.telfordsafeguardingpartnership.org.uk/site/index.ph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C3FDC-B5DC-4B16-9EAD-2058C541D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7245</Words>
  <Characters>41302</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Telford and Wrekin Council</Company>
  <LinksUpToDate>false</LinksUpToDate>
  <CharactersWithSpaces>48451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Jon</dc:creator>
  <cp:keywords/>
  <dc:description/>
  <cp:lastModifiedBy>Power, Jon</cp:lastModifiedBy>
  <cp:revision>2</cp:revision>
  <dcterms:created xsi:type="dcterms:W3CDTF">2024-12-05T12:16:00Z</dcterms:created>
  <dcterms:modified xsi:type="dcterms:W3CDTF">2024-12-05T12:16:00Z</dcterms:modified>
</cp:coreProperties>
</file>