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BAD77" w14:textId="77777777" w:rsidR="00F91CC4" w:rsidRPr="000D0383" w:rsidRDefault="007E7BE7">
      <w:pPr>
        <w:rPr>
          <w:rFonts w:ascii="Arial" w:hAnsi="Arial" w:cs="Arial"/>
          <w:b/>
          <w:sz w:val="24"/>
          <w:szCs w:val="24"/>
        </w:rPr>
      </w:pPr>
      <w:r w:rsidRPr="00FE58C9">
        <w:rPr>
          <w:noProof/>
          <w:lang w:eastAsia="en-GB"/>
        </w:rPr>
        <w:drawing>
          <wp:anchor distT="0" distB="0" distL="114300" distR="114300" simplePos="0" relativeHeight="251674624" behindDoc="0" locked="0" layoutInCell="1" allowOverlap="1" wp14:anchorId="290B01BB" wp14:editId="7115EF55">
            <wp:simplePos x="0" y="0"/>
            <wp:positionH relativeFrom="column">
              <wp:posOffset>1304925</wp:posOffset>
            </wp:positionH>
            <wp:positionV relativeFrom="paragraph">
              <wp:posOffset>9525</wp:posOffset>
            </wp:positionV>
            <wp:extent cx="3190875" cy="1914666"/>
            <wp:effectExtent l="0" t="0" r="0" b="9525"/>
            <wp:wrapThrough wrapText="bothSides">
              <wp:wrapPolygon edited="0">
                <wp:start x="0" y="0"/>
                <wp:lineTo x="0" y="21493"/>
                <wp:lineTo x="21407" y="21493"/>
                <wp:lineTo x="21407" y="0"/>
                <wp:lineTo x="0" y="0"/>
              </wp:wrapPolygon>
            </wp:wrapThrough>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90875" cy="1914666"/>
                    </a:xfrm>
                    <a:prstGeom prst="rect">
                      <a:avLst/>
                    </a:prstGeom>
                  </pic:spPr>
                </pic:pic>
              </a:graphicData>
            </a:graphic>
          </wp:anchor>
        </w:drawing>
      </w:r>
    </w:p>
    <w:p w14:paraId="3D8A82AD" w14:textId="77777777" w:rsidR="00F91CC4" w:rsidRPr="000D0383" w:rsidRDefault="00F91CC4">
      <w:pPr>
        <w:rPr>
          <w:rFonts w:ascii="Arial" w:hAnsi="Arial" w:cs="Arial"/>
          <w:b/>
          <w:sz w:val="24"/>
          <w:szCs w:val="24"/>
        </w:rPr>
      </w:pPr>
    </w:p>
    <w:p w14:paraId="05C3F587" w14:textId="77777777" w:rsidR="00F91CC4" w:rsidRDefault="00F91CC4">
      <w:pPr>
        <w:rPr>
          <w:rFonts w:ascii="Arial" w:hAnsi="Arial" w:cs="Arial"/>
          <w:b/>
          <w:sz w:val="24"/>
          <w:szCs w:val="24"/>
        </w:rPr>
      </w:pPr>
    </w:p>
    <w:p w14:paraId="49AEE4E1" w14:textId="77777777" w:rsidR="00152903" w:rsidRDefault="00152903">
      <w:pPr>
        <w:rPr>
          <w:rFonts w:ascii="Arial" w:hAnsi="Arial" w:cs="Arial"/>
          <w:b/>
          <w:sz w:val="24"/>
          <w:szCs w:val="24"/>
        </w:rPr>
      </w:pPr>
    </w:p>
    <w:p w14:paraId="558F655A" w14:textId="77777777" w:rsidR="00152903" w:rsidRDefault="00152903">
      <w:pPr>
        <w:rPr>
          <w:rFonts w:ascii="Arial" w:hAnsi="Arial" w:cs="Arial"/>
          <w:b/>
          <w:sz w:val="24"/>
          <w:szCs w:val="24"/>
        </w:rPr>
      </w:pPr>
    </w:p>
    <w:p w14:paraId="793010D3" w14:textId="77777777" w:rsidR="00152903" w:rsidRDefault="00152903">
      <w:pPr>
        <w:rPr>
          <w:rFonts w:ascii="Arial" w:hAnsi="Arial" w:cs="Arial"/>
          <w:b/>
          <w:sz w:val="24"/>
          <w:szCs w:val="24"/>
        </w:rPr>
      </w:pPr>
    </w:p>
    <w:p w14:paraId="44025468" w14:textId="77777777" w:rsidR="00152903" w:rsidRDefault="00152903">
      <w:pPr>
        <w:rPr>
          <w:rFonts w:ascii="Arial" w:hAnsi="Arial" w:cs="Arial"/>
          <w:b/>
          <w:sz w:val="24"/>
          <w:szCs w:val="24"/>
        </w:rPr>
      </w:pPr>
    </w:p>
    <w:p w14:paraId="286CE709" w14:textId="77777777" w:rsidR="00152903" w:rsidRPr="000D0383" w:rsidRDefault="00152903">
      <w:pPr>
        <w:rPr>
          <w:rFonts w:ascii="Arial" w:hAnsi="Arial" w:cs="Arial"/>
          <w:b/>
          <w:sz w:val="24"/>
          <w:szCs w:val="24"/>
        </w:rPr>
      </w:pPr>
    </w:p>
    <w:p w14:paraId="74E80228" w14:textId="24CA2A37" w:rsidR="00F91CC4" w:rsidRDefault="00F91CC4">
      <w:pPr>
        <w:rPr>
          <w:rFonts w:ascii="Arial" w:hAnsi="Arial" w:cs="Arial"/>
          <w:b/>
          <w:sz w:val="24"/>
          <w:szCs w:val="24"/>
        </w:rPr>
      </w:pPr>
    </w:p>
    <w:p w14:paraId="7AC23567" w14:textId="473B9003" w:rsidR="0069424E" w:rsidRDefault="0069424E">
      <w:pPr>
        <w:rPr>
          <w:rFonts w:ascii="Arial" w:hAnsi="Arial" w:cs="Arial"/>
          <w:b/>
          <w:sz w:val="24"/>
          <w:szCs w:val="24"/>
        </w:rPr>
      </w:pPr>
    </w:p>
    <w:p w14:paraId="5310ADA3" w14:textId="77777777" w:rsidR="0069424E" w:rsidRDefault="0069424E">
      <w:pPr>
        <w:rPr>
          <w:rFonts w:ascii="Arial" w:hAnsi="Arial" w:cs="Arial"/>
          <w:b/>
          <w:sz w:val="24"/>
          <w:szCs w:val="24"/>
        </w:rPr>
      </w:pPr>
    </w:p>
    <w:p w14:paraId="03A7BA16" w14:textId="77777777" w:rsidR="000413C7" w:rsidRDefault="000413C7">
      <w:pPr>
        <w:rPr>
          <w:rFonts w:ascii="Arial" w:hAnsi="Arial" w:cs="Arial"/>
          <w:b/>
          <w:sz w:val="24"/>
          <w:szCs w:val="24"/>
        </w:rPr>
      </w:pPr>
    </w:p>
    <w:p w14:paraId="549A93B7" w14:textId="77777777" w:rsidR="000413C7" w:rsidRPr="000413C7" w:rsidRDefault="000413C7" w:rsidP="0069424E">
      <w:pPr>
        <w:jc w:val="center"/>
        <w:rPr>
          <w:rFonts w:ascii="Arial" w:hAnsi="Arial" w:cs="Arial"/>
          <w:b/>
          <w:sz w:val="44"/>
          <w:szCs w:val="24"/>
        </w:rPr>
      </w:pPr>
      <w:r w:rsidRPr="000413C7">
        <w:rPr>
          <w:rFonts w:ascii="Arial" w:hAnsi="Arial" w:cs="Arial"/>
          <w:b/>
          <w:sz w:val="44"/>
          <w:szCs w:val="24"/>
        </w:rPr>
        <w:t>Safeguarding Partne</w:t>
      </w:r>
      <w:r w:rsidR="007E7BE7">
        <w:rPr>
          <w:rFonts w:ascii="Arial" w:hAnsi="Arial" w:cs="Arial"/>
          <w:b/>
          <w:sz w:val="44"/>
          <w:szCs w:val="24"/>
        </w:rPr>
        <w:t>rship Arrangements for Telford and</w:t>
      </w:r>
      <w:r w:rsidRPr="000413C7">
        <w:rPr>
          <w:rFonts w:ascii="Arial" w:hAnsi="Arial" w:cs="Arial"/>
          <w:b/>
          <w:sz w:val="44"/>
          <w:szCs w:val="24"/>
        </w:rPr>
        <w:t xml:space="preserve"> Wrekin</w:t>
      </w:r>
    </w:p>
    <w:p w14:paraId="3136012A" w14:textId="77777777" w:rsidR="0069424E" w:rsidRDefault="0069424E" w:rsidP="0069424E">
      <w:pPr>
        <w:jc w:val="center"/>
        <w:rPr>
          <w:rFonts w:ascii="Arial" w:hAnsi="Arial" w:cs="Arial"/>
          <w:b/>
          <w:sz w:val="36"/>
          <w:szCs w:val="24"/>
        </w:rPr>
      </w:pPr>
    </w:p>
    <w:p w14:paraId="4921B663" w14:textId="7B84D03F" w:rsidR="000413C7" w:rsidRDefault="007D0087" w:rsidP="0069424E">
      <w:pPr>
        <w:jc w:val="center"/>
        <w:rPr>
          <w:rFonts w:ascii="Arial" w:hAnsi="Arial" w:cs="Arial"/>
          <w:b/>
          <w:sz w:val="36"/>
          <w:szCs w:val="24"/>
        </w:rPr>
      </w:pPr>
      <w:r>
        <w:rPr>
          <w:rFonts w:ascii="Arial" w:hAnsi="Arial" w:cs="Arial"/>
          <w:b/>
          <w:sz w:val="36"/>
          <w:szCs w:val="24"/>
        </w:rPr>
        <w:t>2023 - 2024</w:t>
      </w:r>
      <w:r w:rsidR="00A835AD">
        <w:rPr>
          <w:rFonts w:ascii="Arial" w:hAnsi="Arial" w:cs="Arial"/>
          <w:b/>
          <w:sz w:val="36"/>
          <w:szCs w:val="24"/>
        </w:rPr>
        <w:t xml:space="preserve"> </w:t>
      </w:r>
      <w:r w:rsidR="005D6AA0">
        <w:rPr>
          <w:rFonts w:ascii="Arial" w:hAnsi="Arial" w:cs="Arial"/>
          <w:sz w:val="28"/>
          <w:szCs w:val="28"/>
        </w:rPr>
        <w:t xml:space="preserve">(Updated </w:t>
      </w:r>
      <w:r>
        <w:rPr>
          <w:rFonts w:ascii="Arial" w:hAnsi="Arial" w:cs="Arial"/>
          <w:sz w:val="28"/>
          <w:szCs w:val="28"/>
        </w:rPr>
        <w:t>May</w:t>
      </w:r>
      <w:r w:rsidR="00C923A8">
        <w:rPr>
          <w:rFonts w:ascii="Arial" w:hAnsi="Arial" w:cs="Arial"/>
          <w:sz w:val="28"/>
          <w:szCs w:val="28"/>
        </w:rPr>
        <w:t xml:space="preserve"> 2023</w:t>
      </w:r>
      <w:r w:rsidR="0066284D" w:rsidRPr="00E46F37">
        <w:rPr>
          <w:rFonts w:ascii="Arial" w:hAnsi="Arial" w:cs="Arial"/>
          <w:sz w:val="28"/>
          <w:szCs w:val="28"/>
        </w:rPr>
        <w:t>)</w:t>
      </w:r>
    </w:p>
    <w:p w14:paraId="7D39F432" w14:textId="1F7593EE" w:rsidR="00D81076" w:rsidRDefault="00D81076">
      <w:pPr>
        <w:rPr>
          <w:rFonts w:ascii="Arial" w:hAnsi="Arial" w:cs="Arial"/>
          <w:b/>
          <w:sz w:val="36"/>
          <w:szCs w:val="24"/>
        </w:rPr>
      </w:pPr>
    </w:p>
    <w:p w14:paraId="27B13907" w14:textId="77777777" w:rsidR="000413C7" w:rsidRPr="000D0383" w:rsidRDefault="000413C7">
      <w:pPr>
        <w:rPr>
          <w:rFonts w:ascii="Arial" w:hAnsi="Arial" w:cs="Arial"/>
          <w:b/>
          <w:sz w:val="24"/>
          <w:szCs w:val="24"/>
        </w:rPr>
      </w:pPr>
    </w:p>
    <w:p w14:paraId="54E596BC" w14:textId="77777777" w:rsidR="000413C7" w:rsidRDefault="000413C7">
      <w:pPr>
        <w:rPr>
          <w:rFonts w:ascii="Arial" w:hAnsi="Arial" w:cs="Arial"/>
          <w:sz w:val="24"/>
          <w:szCs w:val="24"/>
        </w:rPr>
      </w:pPr>
    </w:p>
    <w:p w14:paraId="3CAC6D05" w14:textId="0C654325" w:rsidR="00E46F37" w:rsidRDefault="00E46F37">
      <w:pPr>
        <w:rPr>
          <w:rFonts w:ascii="Arial" w:hAnsi="Arial" w:cs="Arial"/>
          <w:sz w:val="24"/>
          <w:szCs w:val="24"/>
        </w:rPr>
      </w:pPr>
    </w:p>
    <w:p w14:paraId="2EC73D7D" w14:textId="04F9F637" w:rsidR="00E46F37" w:rsidRDefault="00E46F37">
      <w:pPr>
        <w:rPr>
          <w:rFonts w:ascii="Arial" w:hAnsi="Arial" w:cs="Arial"/>
          <w:sz w:val="24"/>
          <w:szCs w:val="24"/>
        </w:rPr>
      </w:pPr>
    </w:p>
    <w:p w14:paraId="04674E69" w14:textId="77777777" w:rsidR="00E46F37" w:rsidRDefault="00E46F37">
      <w:pPr>
        <w:rPr>
          <w:rFonts w:ascii="Arial" w:hAnsi="Arial" w:cs="Arial"/>
          <w:sz w:val="24"/>
          <w:szCs w:val="24"/>
        </w:rPr>
      </w:pPr>
    </w:p>
    <w:p w14:paraId="3272A472" w14:textId="155E7752" w:rsidR="00E46F37" w:rsidRDefault="00E46F37">
      <w:pPr>
        <w:rPr>
          <w:rFonts w:ascii="Arial" w:hAnsi="Arial" w:cs="Arial"/>
          <w:sz w:val="24"/>
          <w:szCs w:val="24"/>
        </w:rPr>
      </w:pPr>
    </w:p>
    <w:p w14:paraId="2AC1A34E" w14:textId="1C0B7FC0" w:rsidR="00E46F37" w:rsidRDefault="00E46F37">
      <w:pPr>
        <w:rPr>
          <w:rFonts w:ascii="Arial" w:hAnsi="Arial" w:cs="Arial"/>
          <w:b/>
          <w:sz w:val="24"/>
          <w:szCs w:val="24"/>
        </w:rPr>
      </w:pPr>
    </w:p>
    <w:p w14:paraId="07624B3E" w14:textId="77777777" w:rsidR="00B812A9" w:rsidRPr="00B812A9" w:rsidRDefault="00B812A9" w:rsidP="00B812A9">
      <w:pPr>
        <w:rPr>
          <w:rFonts w:ascii="Arial" w:hAnsi="Arial" w:cs="Arial"/>
          <w:i/>
          <w:sz w:val="24"/>
          <w:szCs w:val="24"/>
        </w:rPr>
      </w:pPr>
    </w:p>
    <w:p w14:paraId="4CE96668" w14:textId="39F411AD" w:rsidR="001C3AD3" w:rsidRDefault="004670BE">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3600" behindDoc="0" locked="0" layoutInCell="1" allowOverlap="1" wp14:anchorId="2286E937" wp14:editId="3040272D">
            <wp:simplePos x="0" y="0"/>
            <wp:positionH relativeFrom="margin">
              <wp:posOffset>4568190</wp:posOffset>
            </wp:positionH>
            <wp:positionV relativeFrom="paragraph">
              <wp:posOffset>530225</wp:posOffset>
            </wp:positionV>
            <wp:extent cx="1487170" cy="523875"/>
            <wp:effectExtent l="0" t="0" r="0" b="9525"/>
            <wp:wrapThrough wrapText="bothSides">
              <wp:wrapPolygon edited="0">
                <wp:start x="1660" y="0"/>
                <wp:lineTo x="553" y="1571"/>
                <wp:lineTo x="553" y="14138"/>
                <wp:lineTo x="1660" y="20422"/>
                <wp:lineTo x="1937" y="21207"/>
                <wp:lineTo x="3044" y="21207"/>
                <wp:lineTo x="21305" y="18851"/>
                <wp:lineTo x="21305" y="3927"/>
                <wp:lineTo x="18261" y="2356"/>
                <wp:lineTo x="3320" y="0"/>
                <wp:lineTo x="166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 Mercia Poli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170" cy="523875"/>
                    </a:xfrm>
                    <a:prstGeom prst="rect">
                      <a:avLst/>
                    </a:prstGeom>
                  </pic:spPr>
                </pic:pic>
              </a:graphicData>
            </a:graphic>
          </wp:anchor>
        </w:drawing>
      </w:r>
      <w:r w:rsidR="001C3AD3">
        <w:rPr>
          <w:rFonts w:ascii="Arial" w:hAnsi="Arial" w:cs="Arial"/>
          <w:b/>
          <w:noProof/>
          <w:sz w:val="24"/>
          <w:szCs w:val="24"/>
          <w:lang w:eastAsia="en-GB"/>
        </w:rPr>
        <w:drawing>
          <wp:anchor distT="0" distB="0" distL="114300" distR="114300" simplePos="0" relativeHeight="251671552" behindDoc="1" locked="0" layoutInCell="1" allowOverlap="1" wp14:anchorId="36326908" wp14:editId="1BA51245">
            <wp:simplePos x="0" y="0"/>
            <wp:positionH relativeFrom="margin">
              <wp:posOffset>-371475</wp:posOffset>
            </wp:positionH>
            <wp:positionV relativeFrom="paragraph">
              <wp:posOffset>463550</wp:posOffset>
            </wp:positionV>
            <wp:extent cx="2200275" cy="574040"/>
            <wp:effectExtent l="0" t="0" r="9525" b="0"/>
            <wp:wrapTight wrapText="bothSides">
              <wp:wrapPolygon edited="0">
                <wp:start x="0" y="0"/>
                <wp:lineTo x="0" y="20788"/>
                <wp:lineTo x="21506" y="20788"/>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ford &amp; Wrekin Council.jpg"/>
                    <pic:cNvPicPr/>
                  </pic:nvPicPr>
                  <pic:blipFill rotWithShape="1">
                    <a:blip r:embed="rId10" cstate="print">
                      <a:extLst>
                        <a:ext uri="{28A0092B-C50C-407E-A947-70E740481C1C}">
                          <a14:useLocalDpi xmlns:a14="http://schemas.microsoft.com/office/drawing/2010/main" val="0"/>
                        </a:ext>
                      </a:extLst>
                    </a:blip>
                    <a:srcRect l="11250" t="32738" r="2049" b="30344"/>
                    <a:stretch/>
                  </pic:blipFill>
                  <pic:spPr bwMode="auto">
                    <a:xfrm>
                      <a:off x="0" y="0"/>
                      <a:ext cx="2200275" cy="574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2ABF">
        <w:rPr>
          <w:rFonts w:ascii="Arial" w:hAnsi="Arial" w:cs="Arial"/>
          <w:b/>
          <w:sz w:val="24"/>
          <w:szCs w:val="24"/>
        </w:rPr>
        <w:t>For review</w:t>
      </w:r>
      <w:r w:rsidR="007D0087">
        <w:rPr>
          <w:rFonts w:ascii="Arial" w:hAnsi="Arial" w:cs="Arial"/>
          <w:b/>
          <w:sz w:val="24"/>
          <w:szCs w:val="24"/>
        </w:rPr>
        <w:t xml:space="preserve"> May 2024</w:t>
      </w:r>
    </w:p>
    <w:p w14:paraId="60ED4936" w14:textId="3E4610A4" w:rsidR="000413C7" w:rsidRDefault="004670BE" w:rsidP="001C3AD3">
      <w:pPr>
        <w:jc w:val="center"/>
        <w:rPr>
          <w:rFonts w:ascii="Arial" w:hAnsi="Arial" w:cs="Arial"/>
          <w:b/>
          <w:sz w:val="24"/>
          <w:szCs w:val="24"/>
        </w:rPr>
      </w:pPr>
      <w:r w:rsidRPr="004670BE">
        <w:rPr>
          <w:rFonts w:ascii="Arial" w:hAnsi="Arial" w:cs="Arial"/>
          <w:b/>
          <w:noProof/>
          <w:sz w:val="24"/>
          <w:szCs w:val="24"/>
          <w:lang w:eastAsia="en-GB"/>
        </w:rPr>
        <w:drawing>
          <wp:anchor distT="0" distB="0" distL="114300" distR="114300" simplePos="0" relativeHeight="251678720" behindDoc="0" locked="0" layoutInCell="1" allowOverlap="1" wp14:anchorId="44DD7566" wp14:editId="466E64F9">
            <wp:simplePos x="0" y="0"/>
            <wp:positionH relativeFrom="column">
              <wp:posOffset>2133600</wp:posOffset>
            </wp:positionH>
            <wp:positionV relativeFrom="paragraph">
              <wp:posOffset>202565</wp:posOffset>
            </wp:positionV>
            <wp:extent cx="1895475" cy="541020"/>
            <wp:effectExtent l="0" t="0" r="9525" b="0"/>
            <wp:wrapSquare wrapText="bothSides"/>
            <wp:docPr id="1" name="Picture 1" descr="P:\ODD\Partnership Management Team 2022 onwards\Logos\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ICS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541020"/>
                    </a:xfrm>
                    <a:prstGeom prst="rect">
                      <a:avLst/>
                    </a:prstGeom>
                    <a:ln>
                      <a:noFill/>
                    </a:ln>
                  </pic:spPr>
                </pic:pic>
              </a:graphicData>
            </a:graphic>
            <wp14:sizeRelH relativeFrom="margin">
              <wp14:pctWidth>0</wp14:pctWidth>
            </wp14:sizeRelH>
            <wp14:sizeRelV relativeFrom="margin">
              <wp14:pctHeight>0</wp14:pctHeight>
            </wp14:sizeRelV>
          </wp:anchor>
        </w:drawing>
      </w:r>
    </w:p>
    <w:p w14:paraId="60E607E7" w14:textId="2D378D26" w:rsidR="00B4404C" w:rsidRPr="00E46F37" w:rsidRDefault="00B4404C" w:rsidP="001C3AD3">
      <w:pPr>
        <w:rPr>
          <w:rFonts w:ascii="Arial" w:hAnsi="Arial" w:cs="Arial"/>
          <w:sz w:val="24"/>
          <w:szCs w:val="24"/>
        </w:rPr>
      </w:pPr>
    </w:p>
    <w:p w14:paraId="2AE75400" w14:textId="77777777" w:rsidR="008C607F" w:rsidRDefault="008C607F" w:rsidP="00132578">
      <w:pPr>
        <w:rPr>
          <w:rFonts w:ascii="Arial" w:hAnsi="Arial" w:cs="Arial"/>
          <w:sz w:val="24"/>
          <w:szCs w:val="24"/>
        </w:rPr>
      </w:pPr>
    </w:p>
    <w:tbl>
      <w:tblPr>
        <w:tblStyle w:val="TableGrid"/>
        <w:tblW w:w="5000" w:type="pct"/>
        <w:tblLook w:val="04A0" w:firstRow="1" w:lastRow="0" w:firstColumn="1" w:lastColumn="0" w:noHBand="0" w:noVBand="1"/>
      </w:tblPr>
      <w:tblGrid>
        <w:gridCol w:w="7932"/>
        <w:gridCol w:w="1084"/>
      </w:tblGrid>
      <w:tr w:rsidR="008C607F" w:rsidRPr="00566A46" w14:paraId="417A612B" w14:textId="77777777" w:rsidTr="00566A46">
        <w:trPr>
          <w:trHeight w:val="454"/>
        </w:trPr>
        <w:tc>
          <w:tcPr>
            <w:tcW w:w="4399" w:type="pct"/>
          </w:tcPr>
          <w:p w14:paraId="38277860" w14:textId="776FCA88" w:rsidR="008C607F" w:rsidRPr="00566A46" w:rsidRDefault="008C607F" w:rsidP="008B2856">
            <w:pPr>
              <w:pStyle w:val="TOCHeading"/>
              <w:spacing w:before="0" w:after="0"/>
              <w:rPr>
                <w:rFonts w:ascii="Arial" w:hAnsi="Arial" w:cs="Arial"/>
                <w:b/>
                <w:color w:val="auto"/>
                <w:sz w:val="24"/>
                <w:szCs w:val="24"/>
              </w:rPr>
            </w:pPr>
            <w:r w:rsidRPr="00566A46">
              <w:rPr>
                <w:rFonts w:ascii="Arial" w:hAnsi="Arial" w:cs="Arial"/>
                <w:b/>
                <w:color w:val="auto"/>
                <w:sz w:val="24"/>
                <w:szCs w:val="24"/>
              </w:rPr>
              <w:lastRenderedPageBreak/>
              <w:t>Contents</w:t>
            </w:r>
          </w:p>
          <w:p w14:paraId="5D41BAF0" w14:textId="77777777" w:rsidR="008C607F" w:rsidRPr="00566A46" w:rsidRDefault="008C607F" w:rsidP="008B2856">
            <w:pPr>
              <w:pStyle w:val="TOCHeading"/>
              <w:spacing w:before="0" w:after="0"/>
              <w:rPr>
                <w:rFonts w:ascii="Arial" w:hAnsi="Arial" w:cs="Arial"/>
                <w:color w:val="auto"/>
                <w:sz w:val="24"/>
                <w:szCs w:val="24"/>
              </w:rPr>
            </w:pP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r w:rsidRPr="00566A46">
              <w:rPr>
                <w:rFonts w:ascii="Arial" w:hAnsi="Arial" w:cs="Arial"/>
                <w:color w:val="auto"/>
                <w:sz w:val="24"/>
                <w:szCs w:val="24"/>
              </w:rPr>
              <w:tab/>
            </w:r>
          </w:p>
        </w:tc>
        <w:tc>
          <w:tcPr>
            <w:tcW w:w="601" w:type="pct"/>
          </w:tcPr>
          <w:p w14:paraId="3DAD6EA4" w14:textId="77777777" w:rsidR="008C607F" w:rsidRPr="00566A46" w:rsidRDefault="008C607F" w:rsidP="008B2856">
            <w:pPr>
              <w:rPr>
                <w:rFonts w:ascii="Arial" w:hAnsi="Arial" w:cs="Arial"/>
                <w:b/>
                <w:sz w:val="24"/>
                <w:szCs w:val="24"/>
              </w:rPr>
            </w:pPr>
          </w:p>
        </w:tc>
      </w:tr>
      <w:tr w:rsidR="00AB20EF" w:rsidRPr="00566A46" w14:paraId="50C04BFE" w14:textId="77777777" w:rsidTr="00566A46">
        <w:trPr>
          <w:trHeight w:val="454"/>
        </w:trPr>
        <w:tc>
          <w:tcPr>
            <w:tcW w:w="4399" w:type="pct"/>
          </w:tcPr>
          <w:p w14:paraId="4E7DD99D" w14:textId="48D603E2" w:rsidR="00AB20EF" w:rsidRPr="00566A46" w:rsidRDefault="00AB20EF" w:rsidP="00AB20EF">
            <w:pPr>
              <w:rPr>
                <w:rFonts w:ascii="Arial" w:hAnsi="Arial" w:cs="Arial"/>
                <w:b/>
                <w:sz w:val="24"/>
                <w:szCs w:val="24"/>
              </w:rPr>
            </w:pPr>
            <w:r w:rsidRPr="00566A46">
              <w:rPr>
                <w:rFonts w:ascii="Arial" w:hAnsi="Arial" w:cs="Arial"/>
                <w:sz w:val="24"/>
                <w:szCs w:val="24"/>
              </w:rPr>
              <w:t>Foreword</w:t>
            </w:r>
          </w:p>
        </w:tc>
        <w:tc>
          <w:tcPr>
            <w:tcW w:w="601" w:type="pct"/>
          </w:tcPr>
          <w:p w14:paraId="4D1243CF" w14:textId="7DB7240D" w:rsidR="00AB20EF" w:rsidRPr="00566A46" w:rsidRDefault="00566A46" w:rsidP="008B2856">
            <w:pPr>
              <w:rPr>
                <w:rFonts w:ascii="Arial" w:hAnsi="Arial" w:cs="Arial"/>
                <w:b/>
                <w:sz w:val="24"/>
                <w:szCs w:val="24"/>
              </w:rPr>
            </w:pPr>
            <w:r w:rsidRPr="00566A46">
              <w:rPr>
                <w:rFonts w:ascii="Arial" w:hAnsi="Arial" w:cs="Arial"/>
                <w:b/>
                <w:sz w:val="24"/>
                <w:szCs w:val="24"/>
              </w:rPr>
              <w:t>3</w:t>
            </w:r>
          </w:p>
        </w:tc>
      </w:tr>
      <w:tr w:rsidR="008C607F" w:rsidRPr="00566A46" w14:paraId="4D7C5E9B" w14:textId="77777777" w:rsidTr="00566A46">
        <w:trPr>
          <w:trHeight w:val="454"/>
        </w:trPr>
        <w:tc>
          <w:tcPr>
            <w:tcW w:w="4399" w:type="pct"/>
          </w:tcPr>
          <w:p w14:paraId="0EEE956D" w14:textId="77777777" w:rsidR="008C607F" w:rsidRPr="00566A46" w:rsidRDefault="008C607F" w:rsidP="008B2856">
            <w:pPr>
              <w:rPr>
                <w:rFonts w:ascii="Arial" w:hAnsi="Arial" w:cs="Arial"/>
                <w:b/>
                <w:sz w:val="24"/>
                <w:szCs w:val="24"/>
              </w:rPr>
            </w:pPr>
            <w:r w:rsidRPr="00566A46">
              <w:rPr>
                <w:rFonts w:ascii="Arial" w:hAnsi="Arial" w:cs="Arial"/>
                <w:sz w:val="24"/>
                <w:szCs w:val="24"/>
              </w:rPr>
              <w:t>Introduction</w:t>
            </w:r>
          </w:p>
        </w:tc>
        <w:tc>
          <w:tcPr>
            <w:tcW w:w="601" w:type="pct"/>
          </w:tcPr>
          <w:p w14:paraId="71E7322A" w14:textId="1ABC49B5" w:rsidR="008C607F" w:rsidRPr="00566A46" w:rsidRDefault="00566A46" w:rsidP="008B2856">
            <w:pPr>
              <w:rPr>
                <w:rFonts w:ascii="Arial" w:hAnsi="Arial" w:cs="Arial"/>
                <w:sz w:val="24"/>
                <w:szCs w:val="24"/>
              </w:rPr>
            </w:pPr>
            <w:r w:rsidRPr="00566A46">
              <w:rPr>
                <w:rFonts w:ascii="Arial" w:hAnsi="Arial" w:cs="Arial"/>
                <w:sz w:val="24"/>
                <w:szCs w:val="24"/>
              </w:rPr>
              <w:t>4</w:t>
            </w:r>
          </w:p>
        </w:tc>
      </w:tr>
      <w:tr w:rsidR="008C607F" w:rsidRPr="00566A46" w14:paraId="5C42FCD7" w14:textId="77777777" w:rsidTr="00566A46">
        <w:trPr>
          <w:trHeight w:val="454"/>
        </w:trPr>
        <w:tc>
          <w:tcPr>
            <w:tcW w:w="4399" w:type="pct"/>
          </w:tcPr>
          <w:p w14:paraId="37464922" w14:textId="77777777" w:rsidR="008C607F" w:rsidRPr="00566A46" w:rsidRDefault="008C607F" w:rsidP="008B2856">
            <w:pPr>
              <w:rPr>
                <w:rFonts w:ascii="Arial" w:hAnsi="Arial" w:cs="Arial"/>
                <w:b/>
                <w:sz w:val="24"/>
                <w:szCs w:val="24"/>
              </w:rPr>
            </w:pPr>
            <w:r w:rsidRPr="00566A46">
              <w:rPr>
                <w:rFonts w:ascii="Arial" w:hAnsi="Arial" w:cs="Arial"/>
                <w:sz w:val="24"/>
                <w:szCs w:val="24"/>
              </w:rPr>
              <w:t>Telford &amp; Wrekin: The Community</w:t>
            </w:r>
          </w:p>
        </w:tc>
        <w:tc>
          <w:tcPr>
            <w:tcW w:w="601" w:type="pct"/>
          </w:tcPr>
          <w:p w14:paraId="1E707B9D" w14:textId="4C391272" w:rsidR="008C607F" w:rsidRPr="00566A46" w:rsidRDefault="00566A46" w:rsidP="008B2856">
            <w:pPr>
              <w:rPr>
                <w:rFonts w:ascii="Arial" w:hAnsi="Arial" w:cs="Arial"/>
                <w:sz w:val="24"/>
                <w:szCs w:val="24"/>
              </w:rPr>
            </w:pPr>
            <w:r w:rsidRPr="00566A46">
              <w:rPr>
                <w:rFonts w:ascii="Arial" w:hAnsi="Arial" w:cs="Arial"/>
                <w:sz w:val="24"/>
                <w:szCs w:val="24"/>
              </w:rPr>
              <w:t>6</w:t>
            </w:r>
          </w:p>
        </w:tc>
      </w:tr>
      <w:tr w:rsidR="00BE4330" w:rsidRPr="00566A46" w14:paraId="383E64B3" w14:textId="77777777" w:rsidTr="00566A46">
        <w:trPr>
          <w:trHeight w:val="454"/>
        </w:trPr>
        <w:tc>
          <w:tcPr>
            <w:tcW w:w="4399" w:type="pct"/>
          </w:tcPr>
          <w:p w14:paraId="554F9636" w14:textId="7069AEA5" w:rsidR="00BE4330" w:rsidRPr="00566A46" w:rsidRDefault="00BE4330" w:rsidP="008B2856">
            <w:pPr>
              <w:rPr>
                <w:rFonts w:ascii="Arial" w:hAnsi="Arial" w:cs="Arial"/>
                <w:sz w:val="24"/>
                <w:szCs w:val="24"/>
              </w:rPr>
            </w:pPr>
            <w:r w:rsidRPr="00566A46">
              <w:rPr>
                <w:rFonts w:ascii="Arial" w:hAnsi="Arial" w:cs="Arial"/>
                <w:sz w:val="24"/>
                <w:szCs w:val="24"/>
              </w:rPr>
              <w:t>Safeguarding Partnership</w:t>
            </w:r>
          </w:p>
        </w:tc>
        <w:tc>
          <w:tcPr>
            <w:tcW w:w="601" w:type="pct"/>
          </w:tcPr>
          <w:p w14:paraId="694286E8" w14:textId="7F6B6A1C" w:rsidR="00BE4330" w:rsidRPr="00566A46" w:rsidRDefault="00566A46" w:rsidP="008B2856">
            <w:pPr>
              <w:rPr>
                <w:rFonts w:ascii="Arial" w:hAnsi="Arial" w:cs="Arial"/>
                <w:sz w:val="24"/>
                <w:szCs w:val="24"/>
              </w:rPr>
            </w:pPr>
            <w:r w:rsidRPr="00566A46">
              <w:rPr>
                <w:rFonts w:ascii="Arial" w:hAnsi="Arial" w:cs="Arial"/>
                <w:sz w:val="24"/>
                <w:szCs w:val="24"/>
              </w:rPr>
              <w:t>7</w:t>
            </w:r>
          </w:p>
        </w:tc>
      </w:tr>
      <w:tr w:rsidR="008C607F" w:rsidRPr="00566A46" w14:paraId="57CBF779" w14:textId="77777777" w:rsidTr="00566A46">
        <w:trPr>
          <w:trHeight w:val="454"/>
        </w:trPr>
        <w:tc>
          <w:tcPr>
            <w:tcW w:w="4399" w:type="pct"/>
          </w:tcPr>
          <w:p w14:paraId="10EAB6E6" w14:textId="77777777" w:rsidR="008C607F" w:rsidRPr="00566A46" w:rsidRDefault="008C607F" w:rsidP="008B2856">
            <w:pPr>
              <w:pStyle w:val="NoSpacing"/>
              <w:rPr>
                <w:rFonts w:ascii="Arial" w:hAnsi="Arial" w:cs="Arial"/>
                <w:sz w:val="24"/>
                <w:szCs w:val="24"/>
              </w:rPr>
            </w:pPr>
            <w:r w:rsidRPr="00566A46">
              <w:rPr>
                <w:rFonts w:ascii="Arial" w:hAnsi="Arial" w:cs="Arial"/>
                <w:sz w:val="24"/>
                <w:szCs w:val="24"/>
              </w:rPr>
              <w:t>Principles and Values of the TWSP</w:t>
            </w:r>
          </w:p>
        </w:tc>
        <w:tc>
          <w:tcPr>
            <w:tcW w:w="601" w:type="pct"/>
          </w:tcPr>
          <w:p w14:paraId="17775386" w14:textId="415A825E" w:rsidR="008C607F" w:rsidRPr="00566A46" w:rsidRDefault="00566A46" w:rsidP="008B2856">
            <w:pPr>
              <w:rPr>
                <w:rFonts w:ascii="Arial" w:hAnsi="Arial" w:cs="Arial"/>
                <w:sz w:val="24"/>
                <w:szCs w:val="24"/>
              </w:rPr>
            </w:pPr>
            <w:r w:rsidRPr="00566A46">
              <w:rPr>
                <w:rFonts w:ascii="Arial" w:hAnsi="Arial" w:cs="Arial"/>
                <w:sz w:val="24"/>
                <w:szCs w:val="24"/>
              </w:rPr>
              <w:t>8</w:t>
            </w:r>
          </w:p>
        </w:tc>
      </w:tr>
      <w:tr w:rsidR="008C607F" w:rsidRPr="00566A46" w14:paraId="73C9084F" w14:textId="77777777" w:rsidTr="00566A46">
        <w:trPr>
          <w:trHeight w:val="454"/>
        </w:trPr>
        <w:tc>
          <w:tcPr>
            <w:tcW w:w="4399" w:type="pct"/>
          </w:tcPr>
          <w:p w14:paraId="46E1B4D9" w14:textId="77777777" w:rsidR="008C607F" w:rsidRPr="00566A46" w:rsidRDefault="008C607F" w:rsidP="008B2856">
            <w:pPr>
              <w:pStyle w:val="Header"/>
              <w:rPr>
                <w:rFonts w:ascii="Arial" w:hAnsi="Arial" w:cs="Arial"/>
                <w:sz w:val="24"/>
                <w:szCs w:val="24"/>
              </w:rPr>
            </w:pPr>
            <w:r w:rsidRPr="00566A46">
              <w:rPr>
                <w:rFonts w:ascii="Arial" w:hAnsi="Arial" w:cs="Arial"/>
                <w:sz w:val="24"/>
                <w:szCs w:val="24"/>
              </w:rPr>
              <w:t xml:space="preserve">Structure Diagram of Telford and Wrekin Safeguarding Partnership </w:t>
            </w:r>
          </w:p>
          <w:p w14:paraId="5BE3C524" w14:textId="77777777" w:rsidR="008C607F" w:rsidRPr="00566A46" w:rsidRDefault="008C607F" w:rsidP="008B2856">
            <w:pPr>
              <w:pStyle w:val="Header"/>
              <w:rPr>
                <w:rFonts w:ascii="Arial" w:hAnsi="Arial" w:cs="Arial"/>
                <w:sz w:val="24"/>
                <w:szCs w:val="24"/>
              </w:rPr>
            </w:pPr>
            <w:r w:rsidRPr="00566A46">
              <w:rPr>
                <w:rFonts w:ascii="Arial" w:hAnsi="Arial" w:cs="Arial"/>
                <w:sz w:val="24"/>
                <w:szCs w:val="24"/>
              </w:rPr>
              <w:t>Arrangements</w:t>
            </w:r>
          </w:p>
        </w:tc>
        <w:tc>
          <w:tcPr>
            <w:tcW w:w="601" w:type="pct"/>
          </w:tcPr>
          <w:p w14:paraId="4C0EEDE3" w14:textId="5C412B76" w:rsidR="008C607F" w:rsidRPr="00566A46" w:rsidRDefault="00566A46" w:rsidP="008B2856">
            <w:pPr>
              <w:rPr>
                <w:rFonts w:ascii="Arial" w:hAnsi="Arial" w:cs="Arial"/>
                <w:sz w:val="24"/>
                <w:szCs w:val="24"/>
              </w:rPr>
            </w:pPr>
            <w:r w:rsidRPr="00566A46">
              <w:rPr>
                <w:rFonts w:ascii="Arial" w:hAnsi="Arial" w:cs="Arial"/>
                <w:sz w:val="24"/>
                <w:szCs w:val="24"/>
              </w:rPr>
              <w:t>10</w:t>
            </w:r>
          </w:p>
        </w:tc>
      </w:tr>
      <w:tr w:rsidR="008C607F" w:rsidRPr="00566A46" w14:paraId="0446FE07" w14:textId="77777777" w:rsidTr="00566A46">
        <w:trPr>
          <w:trHeight w:val="454"/>
        </w:trPr>
        <w:tc>
          <w:tcPr>
            <w:tcW w:w="4399" w:type="pct"/>
          </w:tcPr>
          <w:p w14:paraId="0250BFA8" w14:textId="3D1403DB" w:rsidR="008C607F" w:rsidRPr="00566A46" w:rsidRDefault="008C607F" w:rsidP="00566A46">
            <w:pPr>
              <w:rPr>
                <w:rFonts w:ascii="Arial" w:hAnsi="Arial" w:cs="Arial"/>
                <w:sz w:val="24"/>
                <w:szCs w:val="24"/>
              </w:rPr>
            </w:pPr>
            <w:r w:rsidRPr="00566A46">
              <w:rPr>
                <w:rFonts w:ascii="Arial" w:hAnsi="Arial" w:cs="Arial"/>
                <w:sz w:val="24"/>
                <w:szCs w:val="24"/>
              </w:rPr>
              <w:t xml:space="preserve">The TWSP Executive </w:t>
            </w:r>
          </w:p>
        </w:tc>
        <w:tc>
          <w:tcPr>
            <w:tcW w:w="601" w:type="pct"/>
          </w:tcPr>
          <w:p w14:paraId="6ED5345E" w14:textId="269304D4" w:rsidR="008C607F" w:rsidRPr="00566A46" w:rsidRDefault="00566A46" w:rsidP="008B2856">
            <w:pPr>
              <w:rPr>
                <w:rFonts w:ascii="Arial" w:hAnsi="Arial" w:cs="Arial"/>
                <w:sz w:val="24"/>
                <w:szCs w:val="24"/>
              </w:rPr>
            </w:pPr>
            <w:r w:rsidRPr="00566A46">
              <w:rPr>
                <w:rFonts w:ascii="Arial" w:hAnsi="Arial" w:cs="Arial"/>
                <w:sz w:val="24"/>
                <w:szCs w:val="24"/>
              </w:rPr>
              <w:t>11</w:t>
            </w:r>
          </w:p>
        </w:tc>
      </w:tr>
      <w:tr w:rsidR="008C607F" w:rsidRPr="00566A46" w14:paraId="3DA72F9E" w14:textId="77777777" w:rsidTr="00566A46">
        <w:trPr>
          <w:trHeight w:val="454"/>
        </w:trPr>
        <w:tc>
          <w:tcPr>
            <w:tcW w:w="4399" w:type="pct"/>
          </w:tcPr>
          <w:p w14:paraId="328C111C" w14:textId="6DB6B77A" w:rsidR="008C607F" w:rsidRPr="00566A46" w:rsidRDefault="008C607F" w:rsidP="00566A46">
            <w:pPr>
              <w:rPr>
                <w:rFonts w:ascii="Arial" w:hAnsi="Arial" w:cs="Arial"/>
                <w:sz w:val="24"/>
                <w:szCs w:val="24"/>
              </w:rPr>
            </w:pPr>
            <w:r w:rsidRPr="00566A46">
              <w:rPr>
                <w:rFonts w:ascii="Arial" w:hAnsi="Arial" w:cs="Arial"/>
                <w:sz w:val="24"/>
                <w:szCs w:val="24"/>
              </w:rPr>
              <w:t xml:space="preserve">Safeguarding Adult Board </w:t>
            </w:r>
          </w:p>
        </w:tc>
        <w:tc>
          <w:tcPr>
            <w:tcW w:w="601" w:type="pct"/>
          </w:tcPr>
          <w:p w14:paraId="42792C59" w14:textId="08BD7961" w:rsidR="008C607F" w:rsidRPr="00566A46" w:rsidRDefault="00566A46" w:rsidP="008B2856">
            <w:pPr>
              <w:rPr>
                <w:rFonts w:ascii="Arial" w:hAnsi="Arial" w:cs="Arial"/>
                <w:sz w:val="24"/>
                <w:szCs w:val="24"/>
              </w:rPr>
            </w:pPr>
            <w:r w:rsidRPr="00566A46">
              <w:rPr>
                <w:rFonts w:ascii="Arial" w:hAnsi="Arial" w:cs="Arial"/>
                <w:sz w:val="24"/>
                <w:szCs w:val="24"/>
              </w:rPr>
              <w:t>12</w:t>
            </w:r>
          </w:p>
        </w:tc>
      </w:tr>
      <w:tr w:rsidR="008C607F" w:rsidRPr="00566A46" w14:paraId="34EDE1CA" w14:textId="77777777" w:rsidTr="00566A46">
        <w:trPr>
          <w:trHeight w:val="454"/>
        </w:trPr>
        <w:tc>
          <w:tcPr>
            <w:tcW w:w="4399" w:type="pct"/>
          </w:tcPr>
          <w:p w14:paraId="51DA9FB5" w14:textId="021EFFBE" w:rsidR="008C607F" w:rsidRPr="00566A46" w:rsidRDefault="008C607F" w:rsidP="00566A46">
            <w:pPr>
              <w:rPr>
                <w:rFonts w:ascii="Arial" w:hAnsi="Arial" w:cs="Arial"/>
                <w:sz w:val="24"/>
                <w:szCs w:val="24"/>
              </w:rPr>
            </w:pPr>
            <w:r w:rsidRPr="00566A46">
              <w:rPr>
                <w:rFonts w:ascii="Arial" w:hAnsi="Arial" w:cs="Arial"/>
                <w:sz w:val="24"/>
                <w:szCs w:val="24"/>
              </w:rPr>
              <w:t xml:space="preserve">Safeguarding Children Board </w:t>
            </w:r>
          </w:p>
        </w:tc>
        <w:tc>
          <w:tcPr>
            <w:tcW w:w="601" w:type="pct"/>
          </w:tcPr>
          <w:p w14:paraId="4B2DBE64" w14:textId="420C439B" w:rsidR="008C607F" w:rsidRPr="00566A46" w:rsidRDefault="00566A46" w:rsidP="008B2856">
            <w:pPr>
              <w:rPr>
                <w:rFonts w:ascii="Arial" w:hAnsi="Arial" w:cs="Arial"/>
                <w:sz w:val="24"/>
                <w:szCs w:val="24"/>
              </w:rPr>
            </w:pPr>
            <w:r w:rsidRPr="00566A46">
              <w:rPr>
                <w:rFonts w:ascii="Arial" w:hAnsi="Arial" w:cs="Arial"/>
                <w:sz w:val="24"/>
                <w:szCs w:val="24"/>
              </w:rPr>
              <w:t>13</w:t>
            </w:r>
          </w:p>
        </w:tc>
      </w:tr>
      <w:tr w:rsidR="008C607F" w:rsidRPr="00566A46" w14:paraId="25A09FA6" w14:textId="77777777" w:rsidTr="00566A46">
        <w:trPr>
          <w:trHeight w:val="454"/>
        </w:trPr>
        <w:tc>
          <w:tcPr>
            <w:tcW w:w="4399" w:type="pct"/>
          </w:tcPr>
          <w:p w14:paraId="24FBC598" w14:textId="3632451A" w:rsidR="008C607F" w:rsidRPr="00566A46" w:rsidRDefault="008C607F" w:rsidP="00566A46">
            <w:pPr>
              <w:rPr>
                <w:rFonts w:ascii="Arial" w:hAnsi="Arial" w:cs="Arial"/>
                <w:sz w:val="24"/>
                <w:szCs w:val="24"/>
              </w:rPr>
            </w:pPr>
            <w:r w:rsidRPr="00566A46">
              <w:rPr>
                <w:rFonts w:ascii="Arial" w:hAnsi="Arial" w:cs="Arial"/>
                <w:sz w:val="24"/>
                <w:szCs w:val="24"/>
              </w:rPr>
              <w:t xml:space="preserve">Adult Review, Learning &amp; Training Sub-Group (ARLT) </w:t>
            </w:r>
          </w:p>
        </w:tc>
        <w:tc>
          <w:tcPr>
            <w:tcW w:w="601" w:type="pct"/>
          </w:tcPr>
          <w:p w14:paraId="69D82F6F" w14:textId="5526A9E3" w:rsidR="008C607F" w:rsidRPr="00566A46" w:rsidRDefault="00566A46" w:rsidP="008B2856">
            <w:pPr>
              <w:rPr>
                <w:rFonts w:ascii="Arial" w:hAnsi="Arial" w:cs="Arial"/>
                <w:sz w:val="24"/>
                <w:szCs w:val="24"/>
              </w:rPr>
            </w:pPr>
            <w:r w:rsidRPr="00566A46">
              <w:rPr>
                <w:rFonts w:ascii="Arial" w:hAnsi="Arial" w:cs="Arial"/>
                <w:sz w:val="24"/>
                <w:szCs w:val="24"/>
              </w:rPr>
              <w:t>14</w:t>
            </w:r>
          </w:p>
        </w:tc>
      </w:tr>
      <w:tr w:rsidR="008C607F" w:rsidRPr="00566A46" w14:paraId="4F5BC407" w14:textId="77777777" w:rsidTr="00566A46">
        <w:trPr>
          <w:trHeight w:val="454"/>
        </w:trPr>
        <w:tc>
          <w:tcPr>
            <w:tcW w:w="4399" w:type="pct"/>
          </w:tcPr>
          <w:p w14:paraId="1E19737B" w14:textId="5D17F8F5" w:rsidR="008C607F" w:rsidRPr="00566A46" w:rsidRDefault="008C607F" w:rsidP="00566A46">
            <w:pPr>
              <w:rPr>
                <w:rFonts w:ascii="Arial" w:hAnsi="Arial" w:cs="Arial"/>
                <w:sz w:val="24"/>
                <w:szCs w:val="24"/>
              </w:rPr>
            </w:pPr>
            <w:r w:rsidRPr="00566A46">
              <w:rPr>
                <w:rFonts w:ascii="Arial" w:hAnsi="Arial" w:cs="Arial"/>
                <w:sz w:val="24"/>
                <w:szCs w:val="24"/>
              </w:rPr>
              <w:t xml:space="preserve">Safeguarding Children Partnership Quality Performance and Operations </w:t>
            </w:r>
          </w:p>
        </w:tc>
        <w:tc>
          <w:tcPr>
            <w:tcW w:w="601" w:type="pct"/>
          </w:tcPr>
          <w:p w14:paraId="516FF6CC" w14:textId="7551014E" w:rsidR="008C607F" w:rsidRPr="00566A46" w:rsidRDefault="00566A46" w:rsidP="008B2856">
            <w:pPr>
              <w:rPr>
                <w:rFonts w:ascii="Arial" w:hAnsi="Arial" w:cs="Arial"/>
                <w:sz w:val="24"/>
                <w:szCs w:val="24"/>
              </w:rPr>
            </w:pPr>
            <w:r w:rsidRPr="00566A46">
              <w:rPr>
                <w:rFonts w:ascii="Arial" w:hAnsi="Arial" w:cs="Arial"/>
                <w:sz w:val="24"/>
                <w:szCs w:val="24"/>
              </w:rPr>
              <w:t>15</w:t>
            </w:r>
          </w:p>
        </w:tc>
      </w:tr>
      <w:tr w:rsidR="008C607F" w:rsidRPr="00566A46" w14:paraId="6B7A4553" w14:textId="77777777" w:rsidTr="00566A46">
        <w:trPr>
          <w:trHeight w:val="454"/>
        </w:trPr>
        <w:tc>
          <w:tcPr>
            <w:tcW w:w="4399" w:type="pct"/>
          </w:tcPr>
          <w:p w14:paraId="0E7C2B2B" w14:textId="7F7E6C2E" w:rsidR="008C607F" w:rsidRPr="00566A46" w:rsidRDefault="008C607F" w:rsidP="00566A46">
            <w:pPr>
              <w:rPr>
                <w:rFonts w:ascii="Arial" w:hAnsi="Arial" w:cs="Arial"/>
                <w:sz w:val="24"/>
                <w:szCs w:val="24"/>
              </w:rPr>
            </w:pPr>
            <w:r w:rsidRPr="00566A46">
              <w:rPr>
                <w:rFonts w:ascii="Arial" w:hAnsi="Arial" w:cs="Arial"/>
                <w:sz w:val="24"/>
                <w:szCs w:val="24"/>
              </w:rPr>
              <w:t xml:space="preserve">Safeguarding Children Partnership Development Sub Group </w:t>
            </w:r>
          </w:p>
        </w:tc>
        <w:tc>
          <w:tcPr>
            <w:tcW w:w="601" w:type="pct"/>
          </w:tcPr>
          <w:p w14:paraId="4C90D64E" w14:textId="26731433" w:rsidR="008C607F" w:rsidRPr="00566A46" w:rsidRDefault="00566A46" w:rsidP="008B2856">
            <w:pPr>
              <w:rPr>
                <w:rFonts w:ascii="Arial" w:hAnsi="Arial" w:cs="Arial"/>
                <w:sz w:val="24"/>
                <w:szCs w:val="24"/>
              </w:rPr>
            </w:pPr>
            <w:r w:rsidRPr="00566A46">
              <w:rPr>
                <w:rFonts w:ascii="Arial" w:hAnsi="Arial" w:cs="Arial"/>
                <w:sz w:val="24"/>
                <w:szCs w:val="24"/>
              </w:rPr>
              <w:t>16</w:t>
            </w:r>
          </w:p>
        </w:tc>
      </w:tr>
      <w:tr w:rsidR="008C607F" w:rsidRPr="00566A46" w14:paraId="13B6E4C7" w14:textId="77777777" w:rsidTr="00566A46">
        <w:trPr>
          <w:trHeight w:val="454"/>
        </w:trPr>
        <w:tc>
          <w:tcPr>
            <w:tcW w:w="4399" w:type="pct"/>
          </w:tcPr>
          <w:p w14:paraId="4CC27CEF" w14:textId="77777777" w:rsidR="008C607F" w:rsidRPr="00566A46" w:rsidRDefault="008C607F" w:rsidP="008B2856">
            <w:pPr>
              <w:rPr>
                <w:rFonts w:ascii="Arial" w:hAnsi="Arial" w:cs="Arial"/>
                <w:color w:val="000000" w:themeColor="text1"/>
                <w:sz w:val="24"/>
                <w:szCs w:val="24"/>
              </w:rPr>
            </w:pPr>
            <w:r w:rsidRPr="00566A46">
              <w:rPr>
                <w:rFonts w:ascii="Arial" w:hAnsi="Arial" w:cs="Arial"/>
                <w:color w:val="000000" w:themeColor="text1"/>
                <w:sz w:val="24"/>
                <w:szCs w:val="24"/>
              </w:rPr>
              <w:t>Thematic Sub Group</w:t>
            </w:r>
          </w:p>
        </w:tc>
        <w:tc>
          <w:tcPr>
            <w:tcW w:w="601" w:type="pct"/>
          </w:tcPr>
          <w:p w14:paraId="5C3FB95C" w14:textId="225EF292" w:rsidR="008C607F" w:rsidRPr="00566A46" w:rsidRDefault="00566A46" w:rsidP="008B2856">
            <w:pPr>
              <w:rPr>
                <w:rFonts w:ascii="Arial" w:hAnsi="Arial" w:cs="Arial"/>
                <w:sz w:val="24"/>
                <w:szCs w:val="24"/>
              </w:rPr>
            </w:pPr>
            <w:r w:rsidRPr="00566A46">
              <w:rPr>
                <w:rFonts w:ascii="Arial" w:hAnsi="Arial" w:cs="Arial"/>
                <w:sz w:val="24"/>
                <w:szCs w:val="24"/>
              </w:rPr>
              <w:t>18</w:t>
            </w:r>
          </w:p>
        </w:tc>
      </w:tr>
      <w:tr w:rsidR="008C607F" w:rsidRPr="00566A46" w14:paraId="1BB51EC6" w14:textId="77777777" w:rsidTr="00566A46">
        <w:trPr>
          <w:trHeight w:val="454"/>
        </w:trPr>
        <w:tc>
          <w:tcPr>
            <w:tcW w:w="4399" w:type="pct"/>
          </w:tcPr>
          <w:p w14:paraId="6A735E69" w14:textId="386213A1" w:rsidR="008C607F" w:rsidRPr="00566A46" w:rsidRDefault="008C607F" w:rsidP="00566A46">
            <w:pPr>
              <w:rPr>
                <w:rFonts w:ascii="Arial" w:hAnsi="Arial" w:cs="Arial"/>
                <w:color w:val="000000" w:themeColor="text1"/>
                <w:sz w:val="24"/>
                <w:szCs w:val="24"/>
              </w:rPr>
            </w:pPr>
            <w:r w:rsidRPr="00566A46">
              <w:rPr>
                <w:rFonts w:ascii="Arial" w:hAnsi="Arial" w:cs="Arial"/>
                <w:color w:val="000000" w:themeColor="text1"/>
                <w:sz w:val="24"/>
                <w:szCs w:val="24"/>
              </w:rPr>
              <w:t xml:space="preserve">Child Exploitation Sub Group </w:t>
            </w:r>
          </w:p>
        </w:tc>
        <w:tc>
          <w:tcPr>
            <w:tcW w:w="601" w:type="pct"/>
          </w:tcPr>
          <w:p w14:paraId="66F9E438" w14:textId="6C3A6BA3" w:rsidR="008C607F" w:rsidRPr="00566A46" w:rsidRDefault="00566A46" w:rsidP="008B2856">
            <w:pPr>
              <w:rPr>
                <w:rFonts w:ascii="Arial" w:hAnsi="Arial" w:cs="Arial"/>
                <w:sz w:val="24"/>
                <w:szCs w:val="24"/>
              </w:rPr>
            </w:pPr>
            <w:r w:rsidRPr="00566A46">
              <w:rPr>
                <w:rFonts w:ascii="Arial" w:hAnsi="Arial" w:cs="Arial"/>
                <w:sz w:val="24"/>
                <w:szCs w:val="24"/>
              </w:rPr>
              <w:t>18</w:t>
            </w:r>
          </w:p>
        </w:tc>
      </w:tr>
      <w:tr w:rsidR="008C607F" w:rsidRPr="00566A46" w14:paraId="31BCF096" w14:textId="77777777" w:rsidTr="00566A46">
        <w:trPr>
          <w:trHeight w:val="454"/>
        </w:trPr>
        <w:tc>
          <w:tcPr>
            <w:tcW w:w="4399" w:type="pct"/>
          </w:tcPr>
          <w:p w14:paraId="0E6A5106" w14:textId="3497229B" w:rsidR="008C607F" w:rsidRPr="00566A46" w:rsidRDefault="00EB2C71" w:rsidP="00566A46">
            <w:pPr>
              <w:jc w:val="both"/>
              <w:rPr>
                <w:rFonts w:ascii="Arial" w:hAnsi="Arial" w:cs="Arial"/>
                <w:sz w:val="24"/>
                <w:szCs w:val="24"/>
              </w:rPr>
            </w:pPr>
            <w:r w:rsidRPr="00566A46">
              <w:rPr>
                <w:rFonts w:ascii="Arial" w:hAnsi="Arial" w:cs="Arial"/>
                <w:sz w:val="24"/>
                <w:szCs w:val="24"/>
              </w:rPr>
              <w:t xml:space="preserve">Neglect </w:t>
            </w:r>
            <w:r w:rsidR="008C607F" w:rsidRPr="00566A46">
              <w:rPr>
                <w:rFonts w:ascii="Arial" w:hAnsi="Arial" w:cs="Arial"/>
                <w:sz w:val="24"/>
                <w:szCs w:val="24"/>
              </w:rPr>
              <w:t xml:space="preserve">Sub Group </w:t>
            </w:r>
          </w:p>
        </w:tc>
        <w:tc>
          <w:tcPr>
            <w:tcW w:w="601" w:type="pct"/>
          </w:tcPr>
          <w:p w14:paraId="1FB30469" w14:textId="6098D82E" w:rsidR="008C607F" w:rsidRPr="00566A46" w:rsidRDefault="00566A46" w:rsidP="008B2856">
            <w:pPr>
              <w:rPr>
                <w:rFonts w:ascii="Arial" w:hAnsi="Arial" w:cs="Arial"/>
                <w:sz w:val="24"/>
                <w:szCs w:val="24"/>
              </w:rPr>
            </w:pPr>
            <w:r w:rsidRPr="00566A46">
              <w:rPr>
                <w:rFonts w:ascii="Arial" w:hAnsi="Arial" w:cs="Arial"/>
                <w:sz w:val="24"/>
                <w:szCs w:val="24"/>
              </w:rPr>
              <w:t>19</w:t>
            </w:r>
          </w:p>
        </w:tc>
      </w:tr>
      <w:tr w:rsidR="008C607F" w:rsidRPr="00566A46" w14:paraId="2B5118C9" w14:textId="77777777" w:rsidTr="00566A46">
        <w:trPr>
          <w:trHeight w:val="454"/>
        </w:trPr>
        <w:tc>
          <w:tcPr>
            <w:tcW w:w="4399" w:type="pct"/>
          </w:tcPr>
          <w:p w14:paraId="38666610" w14:textId="102F5C80" w:rsidR="008C607F" w:rsidRPr="00566A46" w:rsidRDefault="008C607F" w:rsidP="00566A46">
            <w:pPr>
              <w:rPr>
                <w:rFonts w:ascii="Arial" w:hAnsi="Arial" w:cs="Arial"/>
                <w:sz w:val="24"/>
                <w:szCs w:val="24"/>
              </w:rPr>
            </w:pPr>
            <w:r w:rsidRPr="00566A46">
              <w:rPr>
                <w:rFonts w:ascii="Arial" w:hAnsi="Arial" w:cs="Arial"/>
                <w:sz w:val="24"/>
                <w:szCs w:val="24"/>
              </w:rPr>
              <w:t xml:space="preserve">Domestic Abuse Local Partnership Board </w:t>
            </w:r>
          </w:p>
        </w:tc>
        <w:tc>
          <w:tcPr>
            <w:tcW w:w="601" w:type="pct"/>
          </w:tcPr>
          <w:p w14:paraId="4B6636CC" w14:textId="2DBD3397" w:rsidR="008C607F" w:rsidRPr="00566A46" w:rsidRDefault="00566A46" w:rsidP="008B2856">
            <w:pPr>
              <w:rPr>
                <w:rFonts w:ascii="Arial" w:hAnsi="Arial" w:cs="Arial"/>
                <w:sz w:val="24"/>
                <w:szCs w:val="24"/>
              </w:rPr>
            </w:pPr>
            <w:r w:rsidRPr="00566A46">
              <w:rPr>
                <w:rFonts w:ascii="Arial" w:hAnsi="Arial" w:cs="Arial"/>
                <w:sz w:val="24"/>
                <w:szCs w:val="24"/>
              </w:rPr>
              <w:t>20</w:t>
            </w:r>
          </w:p>
        </w:tc>
      </w:tr>
      <w:tr w:rsidR="008C607F" w:rsidRPr="00566A46" w14:paraId="22D74D7F" w14:textId="77777777" w:rsidTr="00566A46">
        <w:trPr>
          <w:trHeight w:val="454"/>
        </w:trPr>
        <w:tc>
          <w:tcPr>
            <w:tcW w:w="4399" w:type="pct"/>
          </w:tcPr>
          <w:p w14:paraId="6130A757" w14:textId="77777777" w:rsidR="008C607F" w:rsidRPr="00566A46" w:rsidRDefault="008C607F" w:rsidP="008B2856">
            <w:pPr>
              <w:rPr>
                <w:rFonts w:ascii="Arial" w:hAnsi="Arial" w:cs="Arial"/>
                <w:sz w:val="24"/>
                <w:szCs w:val="24"/>
              </w:rPr>
            </w:pPr>
            <w:r w:rsidRPr="00566A46">
              <w:rPr>
                <w:rFonts w:ascii="Arial" w:hAnsi="Arial" w:cs="Arial"/>
                <w:sz w:val="24"/>
                <w:szCs w:val="24"/>
              </w:rPr>
              <w:t xml:space="preserve">Statutory Review Panel: Safeguarding Adults Review Panel </w:t>
            </w:r>
          </w:p>
        </w:tc>
        <w:tc>
          <w:tcPr>
            <w:tcW w:w="601" w:type="pct"/>
          </w:tcPr>
          <w:p w14:paraId="2290AA05" w14:textId="4A9B5BFA" w:rsidR="008C607F" w:rsidRPr="00566A46" w:rsidRDefault="00566A46" w:rsidP="008B2856">
            <w:pPr>
              <w:rPr>
                <w:rFonts w:ascii="Arial" w:hAnsi="Arial" w:cs="Arial"/>
                <w:sz w:val="24"/>
                <w:szCs w:val="24"/>
              </w:rPr>
            </w:pPr>
            <w:r w:rsidRPr="00566A46">
              <w:rPr>
                <w:rFonts w:ascii="Arial" w:hAnsi="Arial" w:cs="Arial"/>
                <w:sz w:val="24"/>
                <w:szCs w:val="24"/>
              </w:rPr>
              <w:t>23</w:t>
            </w:r>
          </w:p>
        </w:tc>
      </w:tr>
      <w:tr w:rsidR="008C607F" w:rsidRPr="00566A46" w14:paraId="401E0F8F" w14:textId="77777777" w:rsidTr="00566A46">
        <w:trPr>
          <w:trHeight w:val="454"/>
        </w:trPr>
        <w:tc>
          <w:tcPr>
            <w:tcW w:w="4399" w:type="pct"/>
          </w:tcPr>
          <w:p w14:paraId="38C4C625" w14:textId="77777777" w:rsidR="008C607F" w:rsidRPr="00566A46" w:rsidRDefault="008C607F" w:rsidP="008B2856">
            <w:pPr>
              <w:rPr>
                <w:rFonts w:ascii="Arial" w:hAnsi="Arial" w:cs="Arial"/>
                <w:sz w:val="24"/>
                <w:szCs w:val="24"/>
              </w:rPr>
            </w:pPr>
            <w:r w:rsidRPr="00566A46">
              <w:rPr>
                <w:rFonts w:ascii="Arial" w:hAnsi="Arial" w:cs="Arial"/>
                <w:sz w:val="24"/>
                <w:szCs w:val="24"/>
              </w:rPr>
              <w:t xml:space="preserve">Statutory Review Panel: Child Safeguarding Practice Review Panel </w:t>
            </w:r>
          </w:p>
        </w:tc>
        <w:tc>
          <w:tcPr>
            <w:tcW w:w="601" w:type="pct"/>
          </w:tcPr>
          <w:p w14:paraId="6FF25E71" w14:textId="139A8F71" w:rsidR="008C607F" w:rsidRPr="00566A46" w:rsidRDefault="00566A46" w:rsidP="008B2856">
            <w:pPr>
              <w:rPr>
                <w:rFonts w:ascii="Arial" w:hAnsi="Arial" w:cs="Arial"/>
                <w:sz w:val="24"/>
                <w:szCs w:val="24"/>
              </w:rPr>
            </w:pPr>
            <w:r w:rsidRPr="00566A46">
              <w:rPr>
                <w:rFonts w:ascii="Arial" w:hAnsi="Arial" w:cs="Arial"/>
                <w:sz w:val="24"/>
                <w:szCs w:val="24"/>
              </w:rPr>
              <w:t>24</w:t>
            </w:r>
          </w:p>
        </w:tc>
      </w:tr>
      <w:tr w:rsidR="008C607F" w:rsidRPr="00566A46" w14:paraId="1B90085A" w14:textId="77777777" w:rsidTr="00566A46">
        <w:trPr>
          <w:trHeight w:val="454"/>
        </w:trPr>
        <w:tc>
          <w:tcPr>
            <w:tcW w:w="4399" w:type="pct"/>
          </w:tcPr>
          <w:p w14:paraId="5C47BA30" w14:textId="77777777" w:rsidR="008C607F" w:rsidRPr="00566A46" w:rsidRDefault="008C607F" w:rsidP="008B2856">
            <w:pPr>
              <w:rPr>
                <w:rFonts w:ascii="Arial" w:hAnsi="Arial" w:cs="Arial"/>
                <w:sz w:val="24"/>
                <w:szCs w:val="24"/>
              </w:rPr>
            </w:pPr>
            <w:r w:rsidRPr="00566A46">
              <w:rPr>
                <w:rFonts w:ascii="Arial" w:hAnsi="Arial" w:cs="Arial"/>
                <w:sz w:val="24"/>
                <w:szCs w:val="24"/>
              </w:rPr>
              <w:t>Meetings and Intra-Meeting Working Arrangements for the Executive, Boards and Sub Groups</w:t>
            </w:r>
          </w:p>
        </w:tc>
        <w:tc>
          <w:tcPr>
            <w:tcW w:w="601" w:type="pct"/>
          </w:tcPr>
          <w:p w14:paraId="46BEAA17" w14:textId="57409F2E" w:rsidR="008C607F" w:rsidRPr="00566A46" w:rsidRDefault="00566A46" w:rsidP="008B2856">
            <w:pPr>
              <w:rPr>
                <w:rFonts w:ascii="Arial" w:hAnsi="Arial" w:cs="Arial"/>
                <w:sz w:val="24"/>
                <w:szCs w:val="24"/>
              </w:rPr>
            </w:pPr>
            <w:r w:rsidRPr="00566A46">
              <w:rPr>
                <w:rFonts w:ascii="Arial" w:hAnsi="Arial" w:cs="Arial"/>
                <w:sz w:val="24"/>
                <w:szCs w:val="24"/>
              </w:rPr>
              <w:t>27</w:t>
            </w:r>
          </w:p>
        </w:tc>
      </w:tr>
      <w:tr w:rsidR="008C607F" w:rsidRPr="00566A46" w14:paraId="23668F07" w14:textId="77777777" w:rsidTr="00566A46">
        <w:trPr>
          <w:trHeight w:val="454"/>
        </w:trPr>
        <w:tc>
          <w:tcPr>
            <w:tcW w:w="4399" w:type="pct"/>
          </w:tcPr>
          <w:p w14:paraId="20E7449C" w14:textId="77777777" w:rsidR="008C607F" w:rsidRPr="00566A46" w:rsidRDefault="008C607F" w:rsidP="008B2856">
            <w:pPr>
              <w:rPr>
                <w:rFonts w:ascii="Arial" w:hAnsi="Arial" w:cs="Arial"/>
                <w:sz w:val="24"/>
                <w:szCs w:val="24"/>
              </w:rPr>
            </w:pPr>
            <w:r w:rsidRPr="00566A46">
              <w:rPr>
                <w:rFonts w:ascii="Arial" w:hAnsi="Arial" w:cs="Arial"/>
                <w:sz w:val="24"/>
                <w:szCs w:val="24"/>
              </w:rPr>
              <w:t>Other Safeguarding Arrangements Reporting to the TWSP Executive</w:t>
            </w:r>
          </w:p>
        </w:tc>
        <w:tc>
          <w:tcPr>
            <w:tcW w:w="601" w:type="pct"/>
          </w:tcPr>
          <w:p w14:paraId="633FD8A1" w14:textId="7372E77D" w:rsidR="008C607F" w:rsidRPr="00566A46" w:rsidRDefault="00566A46" w:rsidP="008B2856">
            <w:pPr>
              <w:rPr>
                <w:rFonts w:ascii="Arial" w:hAnsi="Arial" w:cs="Arial"/>
                <w:sz w:val="24"/>
                <w:szCs w:val="24"/>
              </w:rPr>
            </w:pPr>
            <w:r w:rsidRPr="00566A46">
              <w:rPr>
                <w:rFonts w:ascii="Arial" w:hAnsi="Arial" w:cs="Arial"/>
                <w:sz w:val="24"/>
                <w:szCs w:val="24"/>
              </w:rPr>
              <w:t>28</w:t>
            </w:r>
          </w:p>
        </w:tc>
      </w:tr>
      <w:tr w:rsidR="008C607F" w:rsidRPr="00566A46" w14:paraId="2AE714E7" w14:textId="77777777" w:rsidTr="00566A46">
        <w:trPr>
          <w:trHeight w:val="454"/>
        </w:trPr>
        <w:tc>
          <w:tcPr>
            <w:tcW w:w="4399" w:type="pct"/>
          </w:tcPr>
          <w:p w14:paraId="3089C0A8" w14:textId="77777777" w:rsidR="008C607F" w:rsidRPr="00566A46" w:rsidRDefault="008C607F" w:rsidP="008B2856">
            <w:pPr>
              <w:rPr>
                <w:rFonts w:ascii="Arial" w:hAnsi="Arial" w:cs="Arial"/>
                <w:sz w:val="24"/>
                <w:szCs w:val="24"/>
              </w:rPr>
            </w:pPr>
            <w:r w:rsidRPr="00566A46">
              <w:rPr>
                <w:rFonts w:ascii="Arial" w:hAnsi="Arial" w:cs="Arial"/>
                <w:sz w:val="24"/>
                <w:szCs w:val="24"/>
              </w:rPr>
              <w:t>Independent Challenge and Scrutiny</w:t>
            </w:r>
          </w:p>
        </w:tc>
        <w:tc>
          <w:tcPr>
            <w:tcW w:w="601" w:type="pct"/>
          </w:tcPr>
          <w:p w14:paraId="2FB0C0F4" w14:textId="597A6EAB" w:rsidR="008C607F" w:rsidRPr="00566A46" w:rsidRDefault="00566A46" w:rsidP="008B2856">
            <w:pPr>
              <w:rPr>
                <w:rFonts w:ascii="Arial" w:hAnsi="Arial" w:cs="Arial"/>
                <w:sz w:val="24"/>
                <w:szCs w:val="24"/>
              </w:rPr>
            </w:pPr>
            <w:r w:rsidRPr="00566A46">
              <w:rPr>
                <w:rFonts w:ascii="Arial" w:hAnsi="Arial" w:cs="Arial"/>
                <w:sz w:val="24"/>
                <w:szCs w:val="24"/>
              </w:rPr>
              <w:t>29</w:t>
            </w:r>
          </w:p>
        </w:tc>
      </w:tr>
      <w:tr w:rsidR="008C607F" w:rsidRPr="00566A46" w14:paraId="5767EDAE" w14:textId="77777777" w:rsidTr="00566A46">
        <w:trPr>
          <w:trHeight w:val="454"/>
        </w:trPr>
        <w:tc>
          <w:tcPr>
            <w:tcW w:w="4399" w:type="pct"/>
          </w:tcPr>
          <w:p w14:paraId="7E19A799" w14:textId="77777777" w:rsidR="008C607F" w:rsidRPr="00566A46" w:rsidRDefault="008C607F" w:rsidP="008B2856">
            <w:pPr>
              <w:rPr>
                <w:rFonts w:ascii="Arial" w:hAnsi="Arial" w:cs="Arial"/>
                <w:sz w:val="24"/>
                <w:szCs w:val="24"/>
              </w:rPr>
            </w:pPr>
            <w:r w:rsidRPr="00566A46">
              <w:rPr>
                <w:rFonts w:ascii="Arial" w:hAnsi="Arial" w:cs="Arial"/>
                <w:sz w:val="24"/>
                <w:szCs w:val="24"/>
              </w:rPr>
              <w:t>Voice of Children, Families and Adults</w:t>
            </w:r>
          </w:p>
        </w:tc>
        <w:tc>
          <w:tcPr>
            <w:tcW w:w="601" w:type="pct"/>
          </w:tcPr>
          <w:p w14:paraId="393F95F0" w14:textId="47395657" w:rsidR="008C607F" w:rsidRPr="00566A46" w:rsidRDefault="00566A46" w:rsidP="008B2856">
            <w:pPr>
              <w:rPr>
                <w:rFonts w:ascii="Arial" w:hAnsi="Arial" w:cs="Arial"/>
                <w:sz w:val="24"/>
                <w:szCs w:val="24"/>
              </w:rPr>
            </w:pPr>
            <w:r w:rsidRPr="00566A46">
              <w:rPr>
                <w:rFonts w:ascii="Arial" w:hAnsi="Arial" w:cs="Arial"/>
                <w:sz w:val="24"/>
                <w:szCs w:val="24"/>
              </w:rPr>
              <w:t>29</w:t>
            </w:r>
          </w:p>
        </w:tc>
      </w:tr>
      <w:tr w:rsidR="008C607F" w:rsidRPr="00566A46" w14:paraId="50C541FA" w14:textId="77777777" w:rsidTr="00566A46">
        <w:trPr>
          <w:trHeight w:val="454"/>
        </w:trPr>
        <w:tc>
          <w:tcPr>
            <w:tcW w:w="4399" w:type="pct"/>
          </w:tcPr>
          <w:p w14:paraId="49160FB7" w14:textId="77777777" w:rsidR="008C607F" w:rsidRPr="00566A46" w:rsidRDefault="008C607F" w:rsidP="008B2856">
            <w:pPr>
              <w:rPr>
                <w:rFonts w:ascii="Arial" w:hAnsi="Arial" w:cs="Arial"/>
                <w:sz w:val="24"/>
                <w:szCs w:val="24"/>
              </w:rPr>
            </w:pPr>
            <w:r w:rsidRPr="00566A46">
              <w:rPr>
                <w:rFonts w:ascii="Arial" w:hAnsi="Arial" w:cs="Arial"/>
                <w:sz w:val="24"/>
                <w:szCs w:val="24"/>
              </w:rPr>
              <w:t>Safeguarding Children Arrangements</w:t>
            </w:r>
          </w:p>
        </w:tc>
        <w:tc>
          <w:tcPr>
            <w:tcW w:w="601" w:type="pct"/>
          </w:tcPr>
          <w:p w14:paraId="6E65C1B5" w14:textId="3BACEDA8" w:rsidR="008C607F" w:rsidRPr="00566A46" w:rsidRDefault="00566A46" w:rsidP="008B2856">
            <w:pPr>
              <w:rPr>
                <w:rFonts w:ascii="Arial" w:hAnsi="Arial" w:cs="Arial"/>
                <w:sz w:val="24"/>
                <w:szCs w:val="24"/>
              </w:rPr>
            </w:pPr>
            <w:r w:rsidRPr="00566A46">
              <w:rPr>
                <w:rFonts w:ascii="Arial" w:hAnsi="Arial" w:cs="Arial"/>
                <w:sz w:val="24"/>
                <w:szCs w:val="24"/>
              </w:rPr>
              <w:t>30</w:t>
            </w:r>
          </w:p>
        </w:tc>
      </w:tr>
      <w:tr w:rsidR="008C607F" w:rsidRPr="00566A46" w14:paraId="751BA5C0" w14:textId="77777777" w:rsidTr="00566A46">
        <w:trPr>
          <w:trHeight w:val="454"/>
        </w:trPr>
        <w:tc>
          <w:tcPr>
            <w:tcW w:w="4399" w:type="pct"/>
          </w:tcPr>
          <w:p w14:paraId="3A80EC29" w14:textId="77777777" w:rsidR="008C607F" w:rsidRPr="00566A46" w:rsidRDefault="008C607F" w:rsidP="008B2856">
            <w:pPr>
              <w:spacing w:line="360" w:lineRule="auto"/>
              <w:rPr>
                <w:rFonts w:ascii="Arial" w:hAnsi="Arial" w:cs="Arial"/>
                <w:sz w:val="24"/>
                <w:szCs w:val="24"/>
              </w:rPr>
            </w:pPr>
            <w:r w:rsidRPr="00566A46">
              <w:rPr>
                <w:rFonts w:ascii="Arial" w:hAnsi="Arial" w:cs="Arial"/>
                <w:sz w:val="24"/>
                <w:szCs w:val="24"/>
              </w:rPr>
              <w:t>Partnership Support and Management</w:t>
            </w:r>
          </w:p>
        </w:tc>
        <w:tc>
          <w:tcPr>
            <w:tcW w:w="601" w:type="pct"/>
          </w:tcPr>
          <w:p w14:paraId="7EF0C0A6" w14:textId="44524CB6" w:rsidR="008C607F" w:rsidRPr="00566A46" w:rsidRDefault="00566A46" w:rsidP="008B2856">
            <w:pPr>
              <w:rPr>
                <w:rFonts w:ascii="Arial" w:hAnsi="Arial" w:cs="Arial"/>
                <w:sz w:val="24"/>
                <w:szCs w:val="24"/>
              </w:rPr>
            </w:pPr>
            <w:r w:rsidRPr="00566A46">
              <w:rPr>
                <w:rFonts w:ascii="Arial" w:hAnsi="Arial" w:cs="Arial"/>
                <w:sz w:val="24"/>
                <w:szCs w:val="24"/>
              </w:rPr>
              <w:t>31</w:t>
            </w:r>
          </w:p>
        </w:tc>
      </w:tr>
      <w:tr w:rsidR="008C607F" w:rsidRPr="00566A46" w14:paraId="6D6A2617" w14:textId="77777777" w:rsidTr="00566A46">
        <w:trPr>
          <w:trHeight w:val="454"/>
        </w:trPr>
        <w:tc>
          <w:tcPr>
            <w:tcW w:w="4399" w:type="pct"/>
          </w:tcPr>
          <w:p w14:paraId="40B2A3EC" w14:textId="77777777" w:rsidR="008C607F" w:rsidRPr="00566A46" w:rsidRDefault="008C607F" w:rsidP="008B2856">
            <w:pPr>
              <w:spacing w:line="360" w:lineRule="auto"/>
              <w:rPr>
                <w:rFonts w:ascii="Arial" w:hAnsi="Arial" w:cs="Arial"/>
                <w:sz w:val="24"/>
                <w:szCs w:val="24"/>
              </w:rPr>
            </w:pPr>
            <w:r w:rsidRPr="00566A46">
              <w:rPr>
                <w:rFonts w:ascii="Arial" w:hAnsi="Arial" w:cs="Arial"/>
                <w:sz w:val="24"/>
                <w:szCs w:val="24"/>
              </w:rPr>
              <w:t>Dispute Resolution &amp; Whistleblowing</w:t>
            </w:r>
          </w:p>
        </w:tc>
        <w:tc>
          <w:tcPr>
            <w:tcW w:w="601" w:type="pct"/>
          </w:tcPr>
          <w:p w14:paraId="2047613D" w14:textId="1BDCA71B" w:rsidR="008C607F" w:rsidRPr="00566A46" w:rsidRDefault="00566A46" w:rsidP="008B2856">
            <w:pPr>
              <w:rPr>
                <w:rFonts w:ascii="Arial" w:hAnsi="Arial" w:cs="Arial"/>
                <w:sz w:val="24"/>
                <w:szCs w:val="24"/>
              </w:rPr>
            </w:pPr>
            <w:r w:rsidRPr="00566A46">
              <w:rPr>
                <w:rFonts w:ascii="Arial" w:hAnsi="Arial" w:cs="Arial"/>
                <w:sz w:val="24"/>
                <w:szCs w:val="24"/>
              </w:rPr>
              <w:t>32</w:t>
            </w:r>
          </w:p>
        </w:tc>
      </w:tr>
    </w:tbl>
    <w:p w14:paraId="47C53EE8" w14:textId="53CBDF35" w:rsidR="00132578" w:rsidRPr="00AF62AC" w:rsidRDefault="00132578" w:rsidP="00132578"/>
    <w:p w14:paraId="750B1AC0" w14:textId="77777777" w:rsidR="00AF62AC" w:rsidRDefault="00AF62AC" w:rsidP="00AF62AC">
      <w:r>
        <w:t xml:space="preserve">            </w:t>
      </w:r>
    </w:p>
    <w:p w14:paraId="460E3B19" w14:textId="77777777" w:rsidR="00132578" w:rsidRDefault="00132578" w:rsidP="00132578">
      <w:pPr>
        <w:rPr>
          <w:color w:val="1F497D"/>
        </w:rPr>
      </w:pPr>
    </w:p>
    <w:p w14:paraId="02D7A146" w14:textId="77777777" w:rsidR="00AB20EF" w:rsidRPr="00AB20EF" w:rsidRDefault="00AB20EF" w:rsidP="00AB20EF">
      <w:pPr>
        <w:rPr>
          <w:rFonts w:ascii="Arial" w:hAnsi="Arial" w:cs="Arial"/>
          <w:b/>
          <w:sz w:val="32"/>
          <w:szCs w:val="32"/>
        </w:rPr>
      </w:pPr>
      <w:bookmarkStart w:id="0" w:name="_Toc10023552"/>
      <w:r w:rsidRPr="00AB20EF">
        <w:rPr>
          <w:rFonts w:ascii="Arial" w:hAnsi="Arial" w:cs="Arial"/>
          <w:b/>
          <w:sz w:val="32"/>
          <w:szCs w:val="32"/>
        </w:rPr>
        <w:lastRenderedPageBreak/>
        <w:t>Foreword</w:t>
      </w:r>
    </w:p>
    <w:p w14:paraId="7178DCD9" w14:textId="3A447EAA" w:rsidR="00AB20EF" w:rsidRPr="002A7C94" w:rsidRDefault="00AB20EF" w:rsidP="002F2ABF">
      <w:pPr>
        <w:jc w:val="both"/>
        <w:rPr>
          <w:rFonts w:ascii="Arial" w:hAnsi="Arial" w:cs="Arial"/>
          <w:sz w:val="24"/>
          <w:szCs w:val="24"/>
        </w:rPr>
      </w:pPr>
      <w:r w:rsidRPr="002A7C94">
        <w:rPr>
          <w:rFonts w:ascii="Arial" w:hAnsi="Arial" w:cs="Arial"/>
          <w:sz w:val="24"/>
          <w:szCs w:val="24"/>
        </w:rPr>
        <w:t>Safeguarding and promoting the welfare of the borough’s most vulnerable children and adults is at the heart of what our organisations do. This document sets out the updated partnership arrangements to ensure that we work effectively together to do this.</w:t>
      </w:r>
    </w:p>
    <w:p w14:paraId="44BD5FBA" w14:textId="77777777" w:rsidR="00AB20EF" w:rsidRPr="002A7C94" w:rsidRDefault="00AB20EF" w:rsidP="002F2ABF">
      <w:pPr>
        <w:jc w:val="both"/>
        <w:rPr>
          <w:rFonts w:ascii="Arial" w:hAnsi="Arial" w:cs="Arial"/>
          <w:sz w:val="24"/>
          <w:szCs w:val="24"/>
        </w:rPr>
      </w:pPr>
      <w:r w:rsidRPr="002A7C94">
        <w:rPr>
          <w:rFonts w:ascii="Arial" w:hAnsi="Arial" w:cs="Arial"/>
          <w:sz w:val="24"/>
          <w:szCs w:val="24"/>
        </w:rPr>
        <w:t>We recognise for children to grow up safe, happy and healthy they must be nurtured within their community. Adults that need our support thrive best when they are supported in their community. These principles underpin our work. Equally, it is essential that our work is informed and challenged by the voice of children, adults and their families.</w:t>
      </w:r>
    </w:p>
    <w:p w14:paraId="300E35D1" w14:textId="77777777" w:rsidR="00AB20EF" w:rsidRPr="002A7C94" w:rsidRDefault="00AB20EF" w:rsidP="002F2ABF">
      <w:pPr>
        <w:jc w:val="both"/>
        <w:rPr>
          <w:rFonts w:ascii="Arial" w:hAnsi="Arial" w:cs="Arial"/>
          <w:sz w:val="24"/>
          <w:szCs w:val="24"/>
        </w:rPr>
      </w:pPr>
      <w:r w:rsidRPr="002A7C94">
        <w:rPr>
          <w:rFonts w:ascii="Arial" w:hAnsi="Arial" w:cs="Arial"/>
          <w:sz w:val="24"/>
          <w:szCs w:val="24"/>
        </w:rPr>
        <w:t>These arrangements will enable us to develop strong and effective partnerships while also recognising the different legislation and requirements for adults and children’s safeguarding. We will continue to challenge each other to do better, to learn and to aspire for the best outcomes for children and adults who need our support and protection.</w:t>
      </w:r>
    </w:p>
    <w:p w14:paraId="2C336533" w14:textId="77777777" w:rsidR="00AB20EF" w:rsidRPr="002A7C94" w:rsidRDefault="00AB20EF" w:rsidP="00AB20EF">
      <w:pPr>
        <w:rPr>
          <w:rFonts w:ascii="Arial" w:hAnsi="Arial" w:cs="Arial"/>
          <w:sz w:val="24"/>
          <w:szCs w:val="24"/>
        </w:rPr>
      </w:pPr>
    </w:p>
    <w:p w14:paraId="4ABE19F0" w14:textId="77777777" w:rsidR="00AB20EF" w:rsidRPr="002A7C94" w:rsidRDefault="00AB20EF" w:rsidP="00AB20E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B20EF" w:rsidRPr="002A7C94" w14:paraId="1445B97B" w14:textId="77777777" w:rsidTr="00B930E3">
        <w:tc>
          <w:tcPr>
            <w:tcW w:w="3005" w:type="dxa"/>
          </w:tcPr>
          <w:p w14:paraId="79F5DFCE" w14:textId="77777777" w:rsidR="00AB20EF" w:rsidRPr="002A7C94" w:rsidRDefault="00AB20EF" w:rsidP="00B930E3">
            <w:pPr>
              <w:rPr>
                <w:rFonts w:ascii="Arial" w:hAnsi="Arial" w:cs="Arial"/>
                <w:b/>
                <w:sz w:val="24"/>
                <w:szCs w:val="24"/>
              </w:rPr>
            </w:pPr>
            <w:r w:rsidRPr="002A7C94">
              <w:rPr>
                <w:rFonts w:ascii="Arial" w:hAnsi="Arial" w:cs="Arial"/>
                <w:b/>
                <w:color w:val="000000"/>
                <w:sz w:val="24"/>
                <w:szCs w:val="24"/>
              </w:rPr>
              <w:t>Executive Director, Children’s &amp; Family Service, Telford &amp; Wrekin Council</w:t>
            </w:r>
          </w:p>
        </w:tc>
        <w:tc>
          <w:tcPr>
            <w:tcW w:w="3005" w:type="dxa"/>
          </w:tcPr>
          <w:p w14:paraId="6897D6F2" w14:textId="77777777" w:rsidR="00AB20EF" w:rsidRPr="002A7C94" w:rsidRDefault="00AB20EF" w:rsidP="00B930E3">
            <w:pPr>
              <w:rPr>
                <w:rFonts w:ascii="Arial" w:hAnsi="Arial" w:cs="Arial"/>
                <w:b/>
                <w:sz w:val="24"/>
                <w:szCs w:val="24"/>
              </w:rPr>
            </w:pPr>
            <w:r>
              <w:rPr>
                <w:rFonts w:ascii="Arial" w:hAnsi="Arial" w:cs="Arial"/>
                <w:b/>
                <w:sz w:val="24"/>
                <w:szCs w:val="24"/>
              </w:rPr>
              <w:t>Accountable</w:t>
            </w:r>
            <w:r w:rsidRPr="002A7C94">
              <w:rPr>
                <w:rFonts w:ascii="Arial" w:hAnsi="Arial" w:cs="Arial"/>
                <w:b/>
                <w:sz w:val="24"/>
                <w:szCs w:val="24"/>
              </w:rPr>
              <w:t xml:space="preserve"> Officer</w:t>
            </w:r>
          </w:p>
          <w:p w14:paraId="241DFE86" w14:textId="77777777" w:rsidR="00AB20EF" w:rsidRPr="002A7C94" w:rsidRDefault="00AB20EF" w:rsidP="00B930E3">
            <w:pPr>
              <w:rPr>
                <w:rFonts w:ascii="Arial" w:hAnsi="Arial" w:cs="Arial"/>
                <w:b/>
                <w:sz w:val="24"/>
                <w:szCs w:val="24"/>
              </w:rPr>
            </w:pPr>
            <w:r>
              <w:rPr>
                <w:rFonts w:ascii="Arial" w:hAnsi="Arial" w:cs="Arial"/>
                <w:b/>
                <w:sz w:val="24"/>
                <w:szCs w:val="24"/>
              </w:rPr>
              <w:t xml:space="preserve">NHS </w:t>
            </w:r>
            <w:r w:rsidRPr="008B2856">
              <w:rPr>
                <w:rFonts w:ascii="Arial" w:hAnsi="Arial" w:cs="Arial"/>
                <w:b/>
                <w:sz w:val="24"/>
                <w:szCs w:val="24"/>
              </w:rPr>
              <w:t>Shropshire, Telford &amp; Wrekin Integrated Care Systems (ICS)</w:t>
            </w:r>
          </w:p>
        </w:tc>
        <w:tc>
          <w:tcPr>
            <w:tcW w:w="3006" w:type="dxa"/>
          </w:tcPr>
          <w:p w14:paraId="2DBA10C8" w14:textId="77777777" w:rsidR="00AB20EF" w:rsidRPr="002A7C94" w:rsidRDefault="00AB20EF" w:rsidP="00B930E3">
            <w:pPr>
              <w:rPr>
                <w:rFonts w:ascii="Arial" w:hAnsi="Arial" w:cs="Arial"/>
                <w:b/>
                <w:sz w:val="24"/>
                <w:szCs w:val="24"/>
              </w:rPr>
            </w:pPr>
            <w:r w:rsidRPr="002A7C94">
              <w:rPr>
                <w:rFonts w:ascii="Arial" w:hAnsi="Arial" w:cs="Arial"/>
                <w:b/>
                <w:sz w:val="24"/>
                <w:szCs w:val="24"/>
              </w:rPr>
              <w:t>Telford &amp; Wrekin</w:t>
            </w:r>
          </w:p>
          <w:p w14:paraId="562281AD" w14:textId="77777777" w:rsidR="00AB20EF" w:rsidRPr="002A7C94" w:rsidRDefault="00AB20EF" w:rsidP="00B930E3">
            <w:pPr>
              <w:rPr>
                <w:rFonts w:ascii="Arial" w:hAnsi="Arial" w:cs="Arial"/>
                <w:b/>
                <w:sz w:val="24"/>
                <w:szCs w:val="24"/>
              </w:rPr>
            </w:pPr>
            <w:r w:rsidRPr="002A7C94">
              <w:rPr>
                <w:rFonts w:ascii="Arial" w:hAnsi="Arial" w:cs="Arial"/>
                <w:b/>
                <w:sz w:val="24"/>
                <w:szCs w:val="24"/>
              </w:rPr>
              <w:t>Local Policing Area  Commander</w:t>
            </w:r>
          </w:p>
          <w:p w14:paraId="04D5AC75" w14:textId="77777777" w:rsidR="00AB20EF" w:rsidRPr="002A7C94" w:rsidRDefault="00AB20EF" w:rsidP="00B930E3">
            <w:pPr>
              <w:rPr>
                <w:rFonts w:ascii="Arial" w:hAnsi="Arial" w:cs="Arial"/>
                <w:b/>
                <w:sz w:val="24"/>
                <w:szCs w:val="24"/>
              </w:rPr>
            </w:pPr>
            <w:r w:rsidRPr="002A7C94">
              <w:rPr>
                <w:rFonts w:ascii="Arial" w:hAnsi="Arial" w:cs="Arial"/>
                <w:b/>
                <w:sz w:val="24"/>
                <w:szCs w:val="24"/>
              </w:rPr>
              <w:t>West Mercia Police</w:t>
            </w:r>
          </w:p>
        </w:tc>
      </w:tr>
    </w:tbl>
    <w:p w14:paraId="04DE2F8E" w14:textId="405C364F" w:rsidR="00FB15E0" w:rsidRDefault="00FB15E0" w:rsidP="00FB15E0">
      <w:pPr>
        <w:rPr>
          <w:rFonts w:ascii="Arial" w:hAnsi="Arial" w:cs="Arial"/>
          <w:b/>
          <w:sz w:val="24"/>
          <w:szCs w:val="24"/>
        </w:rPr>
      </w:pPr>
    </w:p>
    <w:p w14:paraId="2C9C5762" w14:textId="54E49769" w:rsidR="00AB20EF" w:rsidRDefault="00AB20EF" w:rsidP="00FB15E0">
      <w:pPr>
        <w:rPr>
          <w:rFonts w:ascii="Arial" w:hAnsi="Arial" w:cs="Arial"/>
          <w:b/>
          <w:sz w:val="24"/>
          <w:szCs w:val="24"/>
        </w:rPr>
      </w:pPr>
    </w:p>
    <w:p w14:paraId="60916717" w14:textId="3DCC2DE5" w:rsidR="00AB20EF" w:rsidRDefault="00AB20EF" w:rsidP="00FB15E0">
      <w:pPr>
        <w:rPr>
          <w:rFonts w:ascii="Arial" w:hAnsi="Arial" w:cs="Arial"/>
          <w:b/>
          <w:sz w:val="24"/>
          <w:szCs w:val="24"/>
        </w:rPr>
      </w:pPr>
    </w:p>
    <w:p w14:paraId="5D09763E" w14:textId="3810F9A0" w:rsidR="00AB20EF" w:rsidRDefault="00AB20EF" w:rsidP="00FB15E0">
      <w:pPr>
        <w:rPr>
          <w:rFonts w:ascii="Arial" w:hAnsi="Arial" w:cs="Arial"/>
          <w:b/>
          <w:sz w:val="24"/>
          <w:szCs w:val="24"/>
        </w:rPr>
      </w:pPr>
    </w:p>
    <w:p w14:paraId="7E45509A" w14:textId="6720975C" w:rsidR="00AB20EF" w:rsidRDefault="00AB20EF" w:rsidP="00FB15E0">
      <w:pPr>
        <w:rPr>
          <w:rFonts w:ascii="Arial" w:hAnsi="Arial" w:cs="Arial"/>
          <w:b/>
          <w:sz w:val="24"/>
          <w:szCs w:val="24"/>
        </w:rPr>
      </w:pPr>
    </w:p>
    <w:p w14:paraId="685BA034" w14:textId="42E6ADAE" w:rsidR="00AB20EF" w:rsidRDefault="00AB20EF" w:rsidP="00FB15E0">
      <w:pPr>
        <w:rPr>
          <w:rFonts w:ascii="Arial" w:hAnsi="Arial" w:cs="Arial"/>
          <w:b/>
          <w:sz w:val="24"/>
          <w:szCs w:val="24"/>
        </w:rPr>
      </w:pPr>
    </w:p>
    <w:p w14:paraId="26A1C899" w14:textId="3C930E97" w:rsidR="00AB20EF" w:rsidRDefault="00AB20EF" w:rsidP="00FB15E0">
      <w:pPr>
        <w:rPr>
          <w:rFonts w:ascii="Arial" w:hAnsi="Arial" w:cs="Arial"/>
          <w:b/>
          <w:sz w:val="24"/>
          <w:szCs w:val="24"/>
        </w:rPr>
      </w:pPr>
    </w:p>
    <w:p w14:paraId="70A38334" w14:textId="558EC056" w:rsidR="00AB20EF" w:rsidRDefault="00AB20EF" w:rsidP="00FB15E0">
      <w:pPr>
        <w:rPr>
          <w:rFonts w:ascii="Arial" w:hAnsi="Arial" w:cs="Arial"/>
          <w:b/>
          <w:sz w:val="24"/>
          <w:szCs w:val="24"/>
        </w:rPr>
      </w:pPr>
    </w:p>
    <w:p w14:paraId="60758E9D" w14:textId="6B9D9BD5" w:rsidR="00AB20EF" w:rsidRDefault="00AB20EF" w:rsidP="00FB15E0">
      <w:pPr>
        <w:rPr>
          <w:rFonts w:ascii="Arial" w:hAnsi="Arial" w:cs="Arial"/>
          <w:b/>
          <w:sz w:val="24"/>
          <w:szCs w:val="24"/>
        </w:rPr>
      </w:pPr>
    </w:p>
    <w:p w14:paraId="18702FB8" w14:textId="26E46CE5" w:rsidR="00AB20EF" w:rsidRDefault="00AB20EF" w:rsidP="00FB15E0">
      <w:pPr>
        <w:rPr>
          <w:rFonts w:ascii="Arial" w:hAnsi="Arial" w:cs="Arial"/>
          <w:b/>
          <w:sz w:val="24"/>
          <w:szCs w:val="24"/>
        </w:rPr>
      </w:pPr>
    </w:p>
    <w:p w14:paraId="243263CF" w14:textId="05BA4E0D" w:rsidR="00AB20EF" w:rsidRDefault="00AB20EF" w:rsidP="00FB15E0">
      <w:pPr>
        <w:rPr>
          <w:rFonts w:ascii="Arial" w:hAnsi="Arial" w:cs="Arial"/>
          <w:b/>
          <w:sz w:val="24"/>
          <w:szCs w:val="24"/>
        </w:rPr>
      </w:pPr>
    </w:p>
    <w:p w14:paraId="5750F202" w14:textId="6D09EE43" w:rsidR="00AB20EF" w:rsidRDefault="00AB20EF" w:rsidP="00FB15E0">
      <w:pPr>
        <w:rPr>
          <w:rFonts w:ascii="Arial" w:hAnsi="Arial" w:cs="Arial"/>
          <w:b/>
          <w:sz w:val="24"/>
          <w:szCs w:val="24"/>
        </w:rPr>
      </w:pPr>
    </w:p>
    <w:p w14:paraId="31067FF2" w14:textId="4F0480B3" w:rsidR="00AB20EF" w:rsidRDefault="00AB20EF" w:rsidP="00FB15E0">
      <w:pPr>
        <w:rPr>
          <w:rFonts w:ascii="Arial" w:hAnsi="Arial" w:cs="Arial"/>
          <w:b/>
          <w:sz w:val="24"/>
          <w:szCs w:val="24"/>
        </w:rPr>
      </w:pPr>
    </w:p>
    <w:p w14:paraId="7ACA27FE" w14:textId="77777777" w:rsidR="00AB20EF" w:rsidRDefault="00AB20EF" w:rsidP="00FB15E0">
      <w:pPr>
        <w:rPr>
          <w:rFonts w:ascii="Arial" w:hAnsi="Arial" w:cs="Arial"/>
          <w:b/>
          <w:sz w:val="24"/>
          <w:szCs w:val="24"/>
        </w:rPr>
      </w:pPr>
    </w:p>
    <w:p w14:paraId="571285C6" w14:textId="5D258EA5" w:rsidR="002E2913" w:rsidRPr="00FB15E0" w:rsidRDefault="002E2913" w:rsidP="00FB15E0">
      <w:pPr>
        <w:rPr>
          <w:rFonts w:ascii="Arial" w:hAnsi="Arial" w:cs="Arial"/>
          <w:b/>
          <w:sz w:val="24"/>
          <w:szCs w:val="24"/>
        </w:rPr>
      </w:pPr>
      <w:r w:rsidRPr="008169BF">
        <w:rPr>
          <w:rFonts w:ascii="Arial" w:hAnsi="Arial" w:cs="Arial"/>
          <w:b/>
          <w:sz w:val="32"/>
          <w:szCs w:val="32"/>
        </w:rPr>
        <w:lastRenderedPageBreak/>
        <w:t>Introductio</w:t>
      </w:r>
      <w:bookmarkEnd w:id="0"/>
      <w:r w:rsidR="0022399B" w:rsidRPr="008169BF">
        <w:rPr>
          <w:rFonts w:ascii="Arial" w:hAnsi="Arial" w:cs="Arial"/>
          <w:b/>
          <w:sz w:val="32"/>
          <w:szCs w:val="32"/>
        </w:rPr>
        <w:t>n</w:t>
      </w:r>
    </w:p>
    <w:p w14:paraId="7CA2CEAC" w14:textId="6A4B4183" w:rsidR="00780494" w:rsidRPr="002A7C94" w:rsidRDefault="00780494" w:rsidP="002F2ABF">
      <w:pPr>
        <w:jc w:val="both"/>
        <w:rPr>
          <w:rFonts w:ascii="Arial" w:hAnsi="Arial" w:cs="Arial"/>
          <w:sz w:val="24"/>
          <w:szCs w:val="24"/>
        </w:rPr>
      </w:pPr>
      <w:r w:rsidRPr="002A7C94">
        <w:rPr>
          <w:rFonts w:ascii="Arial" w:hAnsi="Arial" w:cs="Arial"/>
          <w:sz w:val="24"/>
          <w:szCs w:val="24"/>
        </w:rPr>
        <w:t xml:space="preserve">Protecting and supporting vulnerable children and adults is a core priority of how Telford &amp; Wrekin Council,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 xml:space="preserve">Integrated Care Systems (ICS) </w:t>
      </w:r>
      <w:r w:rsidRPr="002A7C94">
        <w:rPr>
          <w:rFonts w:ascii="Arial" w:hAnsi="Arial" w:cs="Arial"/>
          <w:sz w:val="24"/>
          <w:szCs w:val="24"/>
        </w:rPr>
        <w:t xml:space="preserve">and West Mercia Police work together. </w:t>
      </w:r>
      <w:r w:rsidR="00B94DCC" w:rsidRPr="002A7C94">
        <w:rPr>
          <w:rFonts w:ascii="Arial" w:hAnsi="Arial" w:cs="Arial"/>
          <w:sz w:val="24"/>
          <w:szCs w:val="24"/>
        </w:rPr>
        <w:t xml:space="preserve">Following the introduction of Working Together in 2018 the role of the 3 </w:t>
      </w:r>
      <w:r w:rsidR="00BA7347">
        <w:rPr>
          <w:rFonts w:ascii="Arial" w:hAnsi="Arial" w:cs="Arial"/>
          <w:sz w:val="24"/>
          <w:szCs w:val="24"/>
        </w:rPr>
        <w:t xml:space="preserve">equal </w:t>
      </w:r>
      <w:r w:rsidR="00B94DCC" w:rsidRPr="002A7C94">
        <w:rPr>
          <w:rFonts w:ascii="Arial" w:hAnsi="Arial" w:cs="Arial"/>
          <w:sz w:val="24"/>
          <w:szCs w:val="24"/>
        </w:rPr>
        <w:t xml:space="preserve">statutory partners, the Council, Police and NHS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Integrated Care Systems (ICS)</w:t>
      </w:r>
      <w:r w:rsidR="002D7CDD" w:rsidRPr="002A7C94">
        <w:rPr>
          <w:rFonts w:ascii="Arial" w:hAnsi="Arial" w:cs="Arial"/>
          <w:sz w:val="24"/>
          <w:szCs w:val="24"/>
        </w:rPr>
        <w:t xml:space="preserve"> were</w:t>
      </w:r>
      <w:r w:rsidR="00B94DCC" w:rsidRPr="002A7C94">
        <w:rPr>
          <w:rFonts w:ascii="Arial" w:hAnsi="Arial" w:cs="Arial"/>
          <w:sz w:val="24"/>
          <w:szCs w:val="24"/>
        </w:rPr>
        <w:t xml:space="preserve"> brought together with the statutory duties under the Care Act to discharge these safeguarding duties through the joint arrangements of the Telford and Wrekin Safeguarding Partnership. </w:t>
      </w:r>
    </w:p>
    <w:p w14:paraId="0CDFA335" w14:textId="77777777" w:rsidR="002A7C94" w:rsidRPr="002A7C94" w:rsidRDefault="00B94DCC" w:rsidP="002F2ABF">
      <w:pPr>
        <w:jc w:val="both"/>
        <w:rPr>
          <w:rFonts w:ascii="Arial" w:hAnsi="Arial" w:cs="Arial"/>
          <w:sz w:val="24"/>
          <w:szCs w:val="24"/>
        </w:rPr>
      </w:pPr>
      <w:r w:rsidRPr="002A7C94">
        <w:rPr>
          <w:rFonts w:ascii="Arial" w:hAnsi="Arial" w:cs="Arial"/>
          <w:sz w:val="24"/>
          <w:szCs w:val="24"/>
        </w:rPr>
        <w:t>The requirements of these two pieces of legislation and statu</w:t>
      </w:r>
      <w:r w:rsidR="002A7C94" w:rsidRPr="002A7C94">
        <w:rPr>
          <w:rFonts w:ascii="Arial" w:hAnsi="Arial" w:cs="Arial"/>
          <w:sz w:val="24"/>
          <w:szCs w:val="24"/>
        </w:rPr>
        <w:t>tory guidance are set out below.</w:t>
      </w:r>
    </w:p>
    <w:p w14:paraId="59583F4A" w14:textId="77777777" w:rsidR="00B94DCC" w:rsidRPr="002A7C94" w:rsidRDefault="002A7C94" w:rsidP="002F2ABF">
      <w:pPr>
        <w:jc w:val="both"/>
        <w:rPr>
          <w:rFonts w:ascii="Arial" w:hAnsi="Arial" w:cs="Arial"/>
          <w:b/>
          <w:sz w:val="24"/>
          <w:szCs w:val="24"/>
        </w:rPr>
      </w:pPr>
      <w:r w:rsidRPr="002A7C94">
        <w:rPr>
          <w:rFonts w:ascii="Arial" w:hAnsi="Arial" w:cs="Arial"/>
          <w:b/>
          <w:sz w:val="24"/>
          <w:szCs w:val="24"/>
        </w:rPr>
        <w:t>Safeguarding Children</w:t>
      </w:r>
      <w:r w:rsidR="00B94DCC" w:rsidRPr="002A7C94">
        <w:rPr>
          <w:rFonts w:ascii="Arial" w:hAnsi="Arial" w:cs="Arial"/>
          <w:b/>
          <w:sz w:val="24"/>
          <w:szCs w:val="24"/>
        </w:rPr>
        <w:t xml:space="preserve"> </w:t>
      </w:r>
      <w:r w:rsidR="00B4404C">
        <w:rPr>
          <w:rFonts w:ascii="Arial" w:hAnsi="Arial" w:cs="Arial"/>
          <w:b/>
          <w:sz w:val="24"/>
          <w:szCs w:val="24"/>
        </w:rPr>
        <w:t>Statutory Guidance</w:t>
      </w:r>
    </w:p>
    <w:p w14:paraId="2980E09C" w14:textId="77777777" w:rsidR="00136A7B" w:rsidRPr="002A7C94" w:rsidRDefault="00F91CC4" w:rsidP="002F2ABF">
      <w:pPr>
        <w:jc w:val="both"/>
        <w:rPr>
          <w:rFonts w:ascii="Arial" w:hAnsi="Arial" w:cs="Arial"/>
          <w:sz w:val="24"/>
          <w:szCs w:val="24"/>
        </w:rPr>
      </w:pPr>
      <w:r w:rsidRPr="002A7C94">
        <w:rPr>
          <w:rFonts w:ascii="Arial" w:hAnsi="Arial" w:cs="Arial"/>
          <w:sz w:val="24"/>
          <w:szCs w:val="24"/>
        </w:rPr>
        <w:t xml:space="preserve">In 2018 </w:t>
      </w:r>
      <w:r w:rsidR="00780494" w:rsidRPr="002A7C94">
        <w:rPr>
          <w:rFonts w:ascii="Arial" w:hAnsi="Arial" w:cs="Arial"/>
          <w:sz w:val="24"/>
          <w:szCs w:val="24"/>
        </w:rPr>
        <w:t>“</w:t>
      </w:r>
      <w:r w:rsidRPr="002A7C94">
        <w:rPr>
          <w:rFonts w:ascii="Arial" w:hAnsi="Arial" w:cs="Arial"/>
          <w:sz w:val="24"/>
          <w:szCs w:val="24"/>
        </w:rPr>
        <w:t>Working Together</w:t>
      </w:r>
      <w:r w:rsidR="00780494" w:rsidRPr="002A7C94">
        <w:rPr>
          <w:rFonts w:ascii="Arial" w:hAnsi="Arial" w:cs="Arial"/>
          <w:sz w:val="24"/>
          <w:szCs w:val="24"/>
        </w:rPr>
        <w:t>”</w:t>
      </w:r>
      <w:r w:rsidRPr="002A7C94">
        <w:rPr>
          <w:rFonts w:ascii="Arial" w:hAnsi="Arial" w:cs="Arial"/>
          <w:sz w:val="24"/>
          <w:szCs w:val="24"/>
        </w:rPr>
        <w:t xml:space="preserve"> statutory guidance for multi-agency safeguarding </w:t>
      </w:r>
      <w:r w:rsidR="00441FE3" w:rsidRPr="002A7C94">
        <w:rPr>
          <w:rFonts w:ascii="Arial" w:hAnsi="Arial" w:cs="Arial"/>
          <w:sz w:val="24"/>
          <w:szCs w:val="24"/>
        </w:rPr>
        <w:t xml:space="preserve">children </w:t>
      </w:r>
      <w:r w:rsidR="00780494" w:rsidRPr="002A7C94">
        <w:rPr>
          <w:rFonts w:ascii="Arial" w:hAnsi="Arial" w:cs="Arial"/>
          <w:sz w:val="24"/>
          <w:szCs w:val="24"/>
        </w:rPr>
        <w:t>set out the following objectives</w:t>
      </w:r>
    </w:p>
    <w:p w14:paraId="50359BA2" w14:textId="193C866B" w:rsidR="00FE4522" w:rsidRPr="002A7C94" w:rsidRDefault="000D0383" w:rsidP="002F2ABF">
      <w:pPr>
        <w:pStyle w:val="ListParagraph"/>
        <w:numPr>
          <w:ilvl w:val="0"/>
          <w:numId w:val="4"/>
        </w:numPr>
        <w:jc w:val="both"/>
        <w:rPr>
          <w:rFonts w:ascii="Arial" w:hAnsi="Arial" w:cs="Arial"/>
          <w:sz w:val="24"/>
          <w:szCs w:val="24"/>
        </w:rPr>
      </w:pPr>
      <w:r w:rsidRPr="002A7C94">
        <w:rPr>
          <w:rFonts w:ascii="Arial" w:hAnsi="Arial" w:cs="Arial"/>
          <w:sz w:val="24"/>
          <w:szCs w:val="24"/>
        </w:rPr>
        <w:t xml:space="preserve">Three </w:t>
      </w:r>
      <w:r w:rsidR="00FE4522" w:rsidRPr="002A7C94">
        <w:rPr>
          <w:rFonts w:ascii="Arial" w:hAnsi="Arial" w:cs="Arial"/>
          <w:sz w:val="24"/>
          <w:szCs w:val="24"/>
        </w:rPr>
        <w:t xml:space="preserve">safeguarding partners (Police, Council, </w:t>
      </w:r>
      <w:r w:rsidR="008B2856">
        <w:rPr>
          <w:rFonts w:ascii="Arial" w:hAnsi="Arial" w:cs="Arial"/>
          <w:sz w:val="24"/>
          <w:szCs w:val="24"/>
        </w:rPr>
        <w:t>ICS</w:t>
      </w:r>
      <w:r w:rsidR="00FE4522" w:rsidRPr="002A7C94">
        <w:rPr>
          <w:rFonts w:ascii="Arial" w:hAnsi="Arial" w:cs="Arial"/>
          <w:sz w:val="24"/>
          <w:szCs w:val="24"/>
        </w:rPr>
        <w:t>) must make arrangements to work together to safeguard and protect the welfare of children</w:t>
      </w:r>
      <w:r w:rsidR="00CB017C" w:rsidRPr="002A7C94">
        <w:rPr>
          <w:rFonts w:ascii="Arial" w:hAnsi="Arial" w:cs="Arial"/>
          <w:sz w:val="24"/>
          <w:szCs w:val="24"/>
        </w:rPr>
        <w:t xml:space="preserve">. </w:t>
      </w:r>
      <w:r w:rsidR="00DA32D5" w:rsidRPr="002A7C94">
        <w:rPr>
          <w:rFonts w:ascii="Arial" w:hAnsi="Arial" w:cs="Arial"/>
          <w:sz w:val="24"/>
          <w:szCs w:val="24"/>
        </w:rPr>
        <w:t>The</w:t>
      </w:r>
      <w:r w:rsidRPr="002A7C94">
        <w:rPr>
          <w:rFonts w:ascii="Arial" w:hAnsi="Arial" w:cs="Arial"/>
          <w:sz w:val="24"/>
          <w:szCs w:val="24"/>
        </w:rPr>
        <w:t xml:space="preserve"> arrangements must e</w:t>
      </w:r>
      <w:r w:rsidR="00FE4522" w:rsidRPr="002A7C94">
        <w:rPr>
          <w:rFonts w:ascii="Arial" w:hAnsi="Arial" w:cs="Arial"/>
          <w:sz w:val="24"/>
          <w:szCs w:val="24"/>
        </w:rPr>
        <w:t xml:space="preserve">nable local agencies and partners to work together in a system where: </w:t>
      </w:r>
    </w:p>
    <w:p w14:paraId="33A08353"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Children are safeguarded and their welfare promoted</w:t>
      </w:r>
    </w:p>
    <w:p w14:paraId="2FDAC917"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Partner organisations and their agencies collaborate, share and co-own the vision on how to achieve improved outcomes for children</w:t>
      </w:r>
    </w:p>
    <w:p w14:paraId="77614B32"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Organisations and agencies challenge appropriately and hold one another to account effectively</w:t>
      </w:r>
    </w:p>
    <w:p w14:paraId="6A8EC72E"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There is early identification and analysis of new safeguarding issues and emerging threats</w:t>
      </w:r>
    </w:p>
    <w:p w14:paraId="027C2008"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Learning is promoted and embedded in a way that local services for children and families can become more reflective and implement changes to practice.</w:t>
      </w:r>
    </w:p>
    <w:p w14:paraId="6EE59118" w14:textId="77777777" w:rsidR="00FE4522" w:rsidRPr="002A7C94" w:rsidRDefault="00FE4522" w:rsidP="002F2ABF">
      <w:pPr>
        <w:pStyle w:val="ListParagraph"/>
        <w:numPr>
          <w:ilvl w:val="1"/>
          <w:numId w:val="4"/>
        </w:numPr>
        <w:spacing w:after="0" w:line="240" w:lineRule="auto"/>
        <w:contextualSpacing w:val="0"/>
        <w:jc w:val="both"/>
        <w:rPr>
          <w:rFonts w:ascii="Arial" w:hAnsi="Arial" w:cs="Arial"/>
          <w:sz w:val="24"/>
          <w:szCs w:val="24"/>
        </w:rPr>
      </w:pPr>
      <w:r w:rsidRPr="002A7C94">
        <w:rPr>
          <w:rFonts w:ascii="Arial" w:hAnsi="Arial" w:cs="Arial"/>
          <w:sz w:val="24"/>
          <w:szCs w:val="24"/>
        </w:rPr>
        <w:t>Information is shared effectively to facilitate more accurate timely decision making for children and families.</w:t>
      </w:r>
    </w:p>
    <w:p w14:paraId="77FC3CC7" w14:textId="77777777" w:rsidR="00136A7B" w:rsidRDefault="00441FE3" w:rsidP="002F2ABF">
      <w:pPr>
        <w:pStyle w:val="ListParagraph"/>
        <w:spacing w:after="0" w:line="240" w:lineRule="auto"/>
        <w:ind w:left="1080"/>
        <w:contextualSpacing w:val="0"/>
        <w:jc w:val="both"/>
        <w:rPr>
          <w:rFonts w:ascii="Arial" w:hAnsi="Arial" w:cs="Arial"/>
          <w:sz w:val="24"/>
          <w:szCs w:val="24"/>
        </w:rPr>
      </w:pPr>
      <w:r w:rsidRPr="002A7C94">
        <w:rPr>
          <w:rFonts w:ascii="Arial" w:hAnsi="Arial" w:cs="Arial"/>
          <w:sz w:val="24"/>
          <w:szCs w:val="24"/>
        </w:rPr>
        <w:t>T</w:t>
      </w:r>
      <w:r w:rsidR="00FE4522" w:rsidRPr="002A7C94">
        <w:rPr>
          <w:rFonts w:ascii="Arial" w:hAnsi="Arial" w:cs="Arial"/>
          <w:sz w:val="24"/>
          <w:szCs w:val="24"/>
        </w:rPr>
        <w:t>hese arrangements link with other strategic partnership work locally e.g.</w:t>
      </w:r>
      <w:r w:rsidR="000D0383" w:rsidRPr="002A7C94">
        <w:rPr>
          <w:rFonts w:ascii="Arial" w:hAnsi="Arial" w:cs="Arial"/>
          <w:sz w:val="24"/>
          <w:szCs w:val="24"/>
        </w:rPr>
        <w:t xml:space="preserve"> Health &amp; </w:t>
      </w:r>
      <w:r w:rsidR="00CB017C" w:rsidRPr="002A7C94">
        <w:rPr>
          <w:rFonts w:ascii="Arial" w:hAnsi="Arial" w:cs="Arial"/>
          <w:sz w:val="24"/>
          <w:szCs w:val="24"/>
        </w:rPr>
        <w:t>Wellbeing</w:t>
      </w:r>
    </w:p>
    <w:p w14:paraId="22B4A730" w14:textId="77777777" w:rsidR="00B4404C" w:rsidRPr="002A7C94" w:rsidRDefault="00B4404C" w:rsidP="002F2ABF">
      <w:pPr>
        <w:pStyle w:val="ListParagraph"/>
        <w:spacing w:after="0" w:line="240" w:lineRule="auto"/>
        <w:ind w:left="1080"/>
        <w:contextualSpacing w:val="0"/>
        <w:jc w:val="both"/>
        <w:rPr>
          <w:rFonts w:ascii="Arial" w:hAnsi="Arial" w:cs="Arial"/>
          <w:sz w:val="24"/>
          <w:szCs w:val="24"/>
        </w:rPr>
      </w:pPr>
    </w:p>
    <w:p w14:paraId="077EB0E3" w14:textId="77777777" w:rsidR="00136A7B" w:rsidRPr="002A7C94" w:rsidRDefault="00136A7B" w:rsidP="002F2ABF">
      <w:pPr>
        <w:spacing w:after="0" w:line="240" w:lineRule="auto"/>
        <w:jc w:val="both"/>
        <w:rPr>
          <w:rFonts w:ascii="Arial" w:hAnsi="Arial" w:cs="Arial"/>
          <w:sz w:val="24"/>
          <w:szCs w:val="24"/>
        </w:rPr>
      </w:pPr>
      <w:r w:rsidRPr="002A7C94">
        <w:rPr>
          <w:rFonts w:ascii="Arial" w:hAnsi="Arial" w:cs="Arial"/>
          <w:sz w:val="24"/>
          <w:szCs w:val="24"/>
        </w:rPr>
        <w:t>In order to work together effectively, the safeguarding partners with other local organisations and agencies should develop processes that:</w:t>
      </w:r>
    </w:p>
    <w:p w14:paraId="22549CC7" w14:textId="77777777" w:rsidR="00136A7B" w:rsidRPr="002A7C94" w:rsidRDefault="00136A7B" w:rsidP="002F2ABF">
      <w:pPr>
        <w:spacing w:after="0" w:line="240" w:lineRule="auto"/>
        <w:ind w:left="720" w:firstLine="60"/>
        <w:jc w:val="both"/>
        <w:rPr>
          <w:rFonts w:ascii="Arial" w:hAnsi="Arial" w:cs="Arial"/>
          <w:sz w:val="24"/>
          <w:szCs w:val="24"/>
        </w:rPr>
      </w:pPr>
      <w:r w:rsidRPr="002A7C94">
        <w:rPr>
          <w:rFonts w:ascii="Arial" w:hAnsi="Arial" w:cs="Arial"/>
          <w:sz w:val="24"/>
          <w:szCs w:val="24"/>
        </w:rPr>
        <w:t xml:space="preserve">• facilitate and drive action beyond usual institutional and agency constraints and boundaries </w:t>
      </w:r>
    </w:p>
    <w:p w14:paraId="230F4D7F" w14:textId="77777777" w:rsidR="00136A7B" w:rsidRPr="002A7C94" w:rsidRDefault="00136A7B" w:rsidP="002F2ABF">
      <w:pPr>
        <w:spacing w:after="0" w:line="240" w:lineRule="auto"/>
        <w:ind w:left="720"/>
        <w:jc w:val="both"/>
        <w:rPr>
          <w:rFonts w:ascii="Arial" w:hAnsi="Arial" w:cs="Arial"/>
          <w:sz w:val="24"/>
          <w:szCs w:val="24"/>
        </w:rPr>
      </w:pPr>
      <w:r w:rsidRPr="002A7C94">
        <w:rPr>
          <w:rFonts w:ascii="Arial" w:hAnsi="Arial" w:cs="Arial"/>
          <w:sz w:val="24"/>
          <w:szCs w:val="24"/>
        </w:rPr>
        <w:t>• ensure the effective protection of children is founded on practitioners developing lasting and trusting relationships with children and their families</w:t>
      </w:r>
    </w:p>
    <w:p w14:paraId="1D1CB464" w14:textId="77777777" w:rsidR="00136A7B" w:rsidRPr="002A7C94" w:rsidRDefault="00136A7B" w:rsidP="002F2ABF">
      <w:pPr>
        <w:pStyle w:val="ListParagraph"/>
        <w:spacing w:after="0" w:line="240" w:lineRule="auto"/>
        <w:ind w:left="360"/>
        <w:contextualSpacing w:val="0"/>
        <w:jc w:val="both"/>
        <w:rPr>
          <w:rFonts w:ascii="Arial" w:hAnsi="Arial" w:cs="Arial"/>
          <w:sz w:val="24"/>
          <w:szCs w:val="24"/>
        </w:rPr>
      </w:pPr>
    </w:p>
    <w:p w14:paraId="71411D18" w14:textId="77777777" w:rsidR="002D7CDD" w:rsidRPr="002A7C94" w:rsidRDefault="002D7CDD" w:rsidP="002F2ABF">
      <w:pPr>
        <w:spacing w:after="0" w:line="240" w:lineRule="auto"/>
        <w:jc w:val="both"/>
        <w:rPr>
          <w:rFonts w:ascii="Arial" w:hAnsi="Arial" w:cs="Arial"/>
          <w:sz w:val="24"/>
          <w:szCs w:val="24"/>
        </w:rPr>
      </w:pPr>
      <w:r w:rsidRPr="002A7C94">
        <w:rPr>
          <w:rFonts w:ascii="Arial" w:hAnsi="Arial" w:cs="Arial"/>
          <w:sz w:val="24"/>
          <w:szCs w:val="24"/>
        </w:rPr>
        <w:t xml:space="preserve">Where </w:t>
      </w:r>
      <w:r w:rsidR="00FF2222" w:rsidRPr="002A7C94">
        <w:rPr>
          <w:rFonts w:ascii="Arial" w:hAnsi="Arial" w:cs="Arial"/>
          <w:sz w:val="24"/>
          <w:szCs w:val="24"/>
        </w:rPr>
        <w:t>a child suffers a serious injury or death as a r</w:t>
      </w:r>
      <w:r w:rsidRPr="002A7C94">
        <w:rPr>
          <w:rFonts w:ascii="Arial" w:hAnsi="Arial" w:cs="Arial"/>
          <w:sz w:val="24"/>
          <w:szCs w:val="24"/>
        </w:rPr>
        <w:t xml:space="preserve">esult of child abuse or neglect the responsibility for how the system learns the lessons from serious child safeguarding incidents lies at a national level with the Child Safeguarding Practice Review Panel (the Panel) and at local level with the safeguarding partners.  The Panel is responsible for identifying and overseeing the review of serious child safeguarding cases which, in its view, raise issues that are complex or of national importance. The Panel should </w:t>
      </w:r>
      <w:r w:rsidRPr="002A7C94">
        <w:rPr>
          <w:rFonts w:ascii="Arial" w:hAnsi="Arial" w:cs="Arial"/>
          <w:sz w:val="24"/>
          <w:szCs w:val="24"/>
        </w:rPr>
        <w:lastRenderedPageBreak/>
        <w:t>also maintain oversight of the system of national and local reviews and how effectively it is operating.  Locally, safeguarding partners must make arrangements to identify and review serious child safeguarding cases which, in their view, raise issues of importance in relation to their area. They must commission and oversee the review of those cases, where they consider it appropriate for a review to be undertaken</w:t>
      </w:r>
    </w:p>
    <w:p w14:paraId="6A060778" w14:textId="77777777" w:rsidR="002D7CDD" w:rsidRPr="00B4404C" w:rsidRDefault="002D7CDD" w:rsidP="002F2ABF">
      <w:pPr>
        <w:pStyle w:val="ListParagraph"/>
        <w:ind w:left="360"/>
        <w:jc w:val="both"/>
        <w:rPr>
          <w:rFonts w:ascii="Arial" w:hAnsi="Arial" w:cs="Arial"/>
          <w:sz w:val="24"/>
          <w:szCs w:val="24"/>
        </w:rPr>
      </w:pPr>
    </w:p>
    <w:p w14:paraId="04597A36" w14:textId="77777777" w:rsidR="00643A45" w:rsidRPr="002A7C94" w:rsidRDefault="002D7CDD" w:rsidP="002F2ABF">
      <w:pPr>
        <w:jc w:val="both"/>
        <w:rPr>
          <w:rFonts w:ascii="Arial" w:hAnsi="Arial" w:cs="Arial"/>
          <w:b/>
          <w:sz w:val="24"/>
          <w:szCs w:val="24"/>
        </w:rPr>
      </w:pPr>
      <w:r w:rsidRPr="002A7C94">
        <w:rPr>
          <w:rFonts w:ascii="Arial" w:hAnsi="Arial" w:cs="Arial"/>
          <w:b/>
          <w:sz w:val="24"/>
          <w:szCs w:val="24"/>
        </w:rPr>
        <w:t>Adult Safeguarding</w:t>
      </w:r>
      <w:r w:rsidR="00B4404C">
        <w:rPr>
          <w:rFonts w:ascii="Arial" w:hAnsi="Arial" w:cs="Arial"/>
          <w:b/>
          <w:sz w:val="24"/>
          <w:szCs w:val="24"/>
        </w:rPr>
        <w:t xml:space="preserve"> Legislation</w:t>
      </w:r>
    </w:p>
    <w:p w14:paraId="77B22781" w14:textId="77777777" w:rsidR="00511D82" w:rsidRPr="002A7C94" w:rsidRDefault="00B94DCC" w:rsidP="002F2ABF">
      <w:pPr>
        <w:jc w:val="both"/>
        <w:rPr>
          <w:rFonts w:ascii="Arial" w:hAnsi="Arial" w:cs="Arial"/>
          <w:sz w:val="24"/>
          <w:szCs w:val="24"/>
        </w:rPr>
      </w:pPr>
      <w:r w:rsidRPr="002A7C94">
        <w:rPr>
          <w:rFonts w:ascii="Arial" w:hAnsi="Arial" w:cs="Arial"/>
          <w:sz w:val="24"/>
          <w:szCs w:val="24"/>
        </w:rPr>
        <w:t>The Care Act 2014 sets out:</w:t>
      </w:r>
      <w:r w:rsidR="002A7C94" w:rsidRPr="002A7C94">
        <w:rPr>
          <w:rFonts w:ascii="Arial" w:hAnsi="Arial" w:cs="Arial"/>
          <w:sz w:val="24"/>
          <w:szCs w:val="24"/>
        </w:rPr>
        <w:t xml:space="preserve"> </w:t>
      </w:r>
    </w:p>
    <w:p w14:paraId="08A2816B" w14:textId="77777777" w:rsidR="00511D82" w:rsidRPr="002A7C94" w:rsidRDefault="00511D82" w:rsidP="002F2ABF">
      <w:pPr>
        <w:autoSpaceDE w:val="0"/>
        <w:autoSpaceDN w:val="0"/>
        <w:adjustRightInd w:val="0"/>
        <w:spacing w:after="0" w:line="240" w:lineRule="auto"/>
        <w:jc w:val="both"/>
        <w:rPr>
          <w:rFonts w:ascii="Arial" w:hAnsi="Arial" w:cs="Arial"/>
          <w:color w:val="000000"/>
          <w:sz w:val="24"/>
          <w:szCs w:val="24"/>
        </w:rPr>
      </w:pPr>
      <w:r w:rsidRPr="002A7C94">
        <w:rPr>
          <w:rFonts w:ascii="Arial" w:hAnsi="Arial" w:cs="Arial"/>
          <w:color w:val="000000"/>
          <w:sz w:val="24"/>
          <w:szCs w:val="24"/>
        </w:rPr>
        <w:t>The Care Act 2014 requires local authorities to set up a Safeguarding Ad</w:t>
      </w:r>
      <w:r w:rsidR="005E79AF" w:rsidRPr="002A7C94">
        <w:rPr>
          <w:rFonts w:ascii="Arial" w:hAnsi="Arial" w:cs="Arial"/>
          <w:color w:val="000000"/>
          <w:sz w:val="24"/>
          <w:szCs w:val="24"/>
        </w:rPr>
        <w:t xml:space="preserve">ults Board (SAB) in their area. </w:t>
      </w:r>
      <w:r w:rsidRPr="002A7C94">
        <w:rPr>
          <w:rFonts w:ascii="Arial" w:hAnsi="Arial" w:cs="Arial"/>
          <w:color w:val="000000"/>
          <w:sz w:val="24"/>
          <w:szCs w:val="24"/>
        </w:rPr>
        <w:t xml:space="preserve">The Care Act 2014 Guidance provides further detail on how this should be achieved. The objective of a SAB is to help and protect adults who have needs for care and support, who are experiencing or are at risk of abuse or neglect, and as a result of their needs are unable to protect themselves from abuse or neglect. This is whether or not the adult is having their needs met or they meet the local authority’s eligibility criteria for care and support services. </w:t>
      </w:r>
    </w:p>
    <w:p w14:paraId="5D4B9B98" w14:textId="77777777" w:rsidR="00392319" w:rsidRPr="002A7C94" w:rsidRDefault="00392319" w:rsidP="002F2ABF">
      <w:pPr>
        <w:autoSpaceDE w:val="0"/>
        <w:autoSpaceDN w:val="0"/>
        <w:adjustRightInd w:val="0"/>
        <w:spacing w:after="0" w:line="240" w:lineRule="auto"/>
        <w:jc w:val="both"/>
        <w:rPr>
          <w:rFonts w:ascii="Arial" w:hAnsi="Arial" w:cs="Arial"/>
          <w:color w:val="000000"/>
          <w:sz w:val="24"/>
          <w:szCs w:val="24"/>
        </w:rPr>
      </w:pPr>
    </w:p>
    <w:p w14:paraId="389CF920" w14:textId="77777777" w:rsidR="00511D82" w:rsidRPr="002A7C94" w:rsidRDefault="00511D82" w:rsidP="002F2ABF">
      <w:pPr>
        <w:autoSpaceDE w:val="0"/>
        <w:autoSpaceDN w:val="0"/>
        <w:adjustRightInd w:val="0"/>
        <w:spacing w:after="0" w:line="240" w:lineRule="auto"/>
        <w:jc w:val="both"/>
        <w:rPr>
          <w:rFonts w:ascii="Arial" w:hAnsi="Arial" w:cs="Arial"/>
          <w:color w:val="000000"/>
          <w:sz w:val="24"/>
          <w:szCs w:val="24"/>
        </w:rPr>
      </w:pPr>
      <w:r w:rsidRPr="002A7C94">
        <w:rPr>
          <w:rFonts w:ascii="Arial" w:hAnsi="Arial" w:cs="Arial"/>
          <w:color w:val="000000"/>
          <w:sz w:val="24"/>
          <w:szCs w:val="24"/>
        </w:rPr>
        <w:t xml:space="preserve">The Act says that the SAB must: </w:t>
      </w:r>
    </w:p>
    <w:p w14:paraId="790E1178" w14:textId="77777777" w:rsidR="00511D82" w:rsidRPr="002A7C94" w:rsidRDefault="00511D82" w:rsidP="002F2ABF">
      <w:pPr>
        <w:autoSpaceDE w:val="0"/>
        <w:autoSpaceDN w:val="0"/>
        <w:adjustRightInd w:val="0"/>
        <w:spacing w:after="38" w:line="240" w:lineRule="auto"/>
        <w:jc w:val="both"/>
        <w:rPr>
          <w:rFonts w:ascii="Arial" w:hAnsi="Arial" w:cs="Arial"/>
          <w:color w:val="000000"/>
          <w:sz w:val="24"/>
          <w:szCs w:val="24"/>
        </w:rPr>
      </w:pPr>
      <w:r w:rsidRPr="002A7C94">
        <w:rPr>
          <w:rFonts w:ascii="Arial" w:hAnsi="Arial" w:cs="Arial"/>
          <w:color w:val="000000"/>
          <w:sz w:val="24"/>
          <w:szCs w:val="24"/>
        </w:rPr>
        <w:t xml:space="preserve"> </w:t>
      </w:r>
      <w:r w:rsidRPr="002A7C94">
        <w:rPr>
          <w:rFonts w:ascii="Arial" w:hAnsi="Arial" w:cs="Arial"/>
          <w:i/>
          <w:iCs/>
          <w:color w:val="000000"/>
          <w:sz w:val="24"/>
          <w:szCs w:val="24"/>
        </w:rPr>
        <w:t xml:space="preserve">include the local authority, the NHS and the police, who should meet regularly to discuss and act upon local safeguarding issues; </w:t>
      </w:r>
    </w:p>
    <w:p w14:paraId="2BC1286C" w14:textId="77777777" w:rsidR="00511D82" w:rsidRPr="002A7C94" w:rsidRDefault="00511D82" w:rsidP="002F2ABF">
      <w:pPr>
        <w:autoSpaceDE w:val="0"/>
        <w:autoSpaceDN w:val="0"/>
        <w:adjustRightInd w:val="0"/>
        <w:spacing w:after="38" w:line="240" w:lineRule="auto"/>
        <w:jc w:val="both"/>
        <w:rPr>
          <w:rFonts w:ascii="Arial" w:hAnsi="Arial" w:cs="Arial"/>
          <w:color w:val="000000"/>
          <w:sz w:val="24"/>
          <w:szCs w:val="24"/>
        </w:rPr>
      </w:pPr>
      <w:r w:rsidRPr="002A7C94">
        <w:rPr>
          <w:rFonts w:ascii="Arial" w:hAnsi="Arial" w:cs="Arial"/>
          <w:color w:val="000000"/>
          <w:sz w:val="24"/>
          <w:szCs w:val="24"/>
        </w:rPr>
        <w:t xml:space="preserve"> </w:t>
      </w:r>
      <w:r w:rsidRPr="002A7C94">
        <w:rPr>
          <w:rFonts w:ascii="Arial" w:hAnsi="Arial" w:cs="Arial"/>
          <w:i/>
          <w:iCs/>
          <w:color w:val="000000"/>
          <w:sz w:val="24"/>
          <w:szCs w:val="24"/>
        </w:rPr>
        <w:t xml:space="preserve">develop shared plans for safeguarding, working with local people to decide how best to protect adults in vulnerable situations; </w:t>
      </w:r>
    </w:p>
    <w:p w14:paraId="2C388C94" w14:textId="77777777" w:rsidR="00FF2222" w:rsidRPr="002A7C94" w:rsidRDefault="00511D82" w:rsidP="002F2ABF">
      <w:pPr>
        <w:autoSpaceDE w:val="0"/>
        <w:autoSpaceDN w:val="0"/>
        <w:adjustRightInd w:val="0"/>
        <w:spacing w:after="0" w:line="240" w:lineRule="auto"/>
        <w:jc w:val="both"/>
        <w:rPr>
          <w:rFonts w:ascii="Arial" w:hAnsi="Arial" w:cs="Arial"/>
          <w:i/>
          <w:iCs/>
          <w:color w:val="000000"/>
          <w:sz w:val="24"/>
          <w:szCs w:val="24"/>
        </w:rPr>
      </w:pPr>
      <w:r w:rsidRPr="002A7C94">
        <w:rPr>
          <w:rFonts w:ascii="Arial" w:hAnsi="Arial" w:cs="Arial"/>
          <w:color w:val="000000"/>
          <w:sz w:val="24"/>
          <w:szCs w:val="24"/>
        </w:rPr>
        <w:t xml:space="preserve"> </w:t>
      </w:r>
      <w:r w:rsidRPr="002A7C94">
        <w:rPr>
          <w:rFonts w:ascii="Arial" w:hAnsi="Arial" w:cs="Arial"/>
          <w:i/>
          <w:iCs/>
          <w:color w:val="000000"/>
          <w:sz w:val="24"/>
          <w:szCs w:val="24"/>
        </w:rPr>
        <w:t xml:space="preserve">Publish a safeguarding plan and report to the public annually on its progress, so that different organisations can make sure they are working together in the best way. </w:t>
      </w:r>
    </w:p>
    <w:p w14:paraId="1075DF56" w14:textId="77777777" w:rsidR="005E79AF" w:rsidRPr="002A7C94" w:rsidRDefault="005E79AF" w:rsidP="002F2ABF">
      <w:pPr>
        <w:autoSpaceDE w:val="0"/>
        <w:autoSpaceDN w:val="0"/>
        <w:adjustRightInd w:val="0"/>
        <w:spacing w:after="0" w:line="240" w:lineRule="auto"/>
        <w:jc w:val="both"/>
        <w:rPr>
          <w:rFonts w:ascii="Arial" w:hAnsi="Arial" w:cs="Arial"/>
          <w:i/>
          <w:iCs/>
          <w:color w:val="000000"/>
          <w:sz w:val="24"/>
          <w:szCs w:val="24"/>
        </w:rPr>
      </w:pPr>
      <w:r w:rsidRPr="002A7C94">
        <w:rPr>
          <w:rFonts w:ascii="Arial" w:hAnsi="Arial" w:cs="Arial"/>
          <w:color w:val="0B0C0C"/>
          <w:sz w:val="24"/>
          <w:szCs w:val="24"/>
        </w:rPr>
        <w:t xml:space="preserve">SABs must </w:t>
      </w:r>
      <w:r w:rsidRPr="006736A6">
        <w:rPr>
          <w:rFonts w:ascii="Arial" w:hAnsi="Arial" w:cs="Arial"/>
          <w:color w:val="0B0C0C"/>
          <w:sz w:val="24"/>
          <w:szCs w:val="24"/>
        </w:rPr>
        <w:t>arrange a </w:t>
      </w:r>
      <w:r w:rsidRPr="006736A6">
        <w:rPr>
          <w:rStyle w:val="Strong"/>
          <w:rFonts w:ascii="Arial" w:hAnsi="Arial" w:cs="Arial"/>
          <w:b w:val="0"/>
          <w:color w:val="0B0C0C"/>
          <w:sz w:val="24"/>
          <w:szCs w:val="24"/>
          <w:bdr w:val="none" w:sz="0" w:space="0" w:color="auto" w:frame="1"/>
        </w:rPr>
        <w:t>safeguarding adults review</w:t>
      </w:r>
      <w:r w:rsidRPr="006736A6">
        <w:rPr>
          <w:rFonts w:ascii="Arial" w:hAnsi="Arial" w:cs="Arial"/>
          <w:color w:val="0B0C0C"/>
          <w:sz w:val="24"/>
          <w:szCs w:val="24"/>
        </w:rPr>
        <w:t> in</w:t>
      </w:r>
      <w:r w:rsidRPr="002A7C94">
        <w:rPr>
          <w:rFonts w:ascii="Arial" w:hAnsi="Arial" w:cs="Arial"/>
          <w:color w:val="0B0C0C"/>
          <w:sz w:val="24"/>
          <w:szCs w:val="24"/>
        </w:rPr>
        <w:t xml:space="preserve"> some circumstances – for instance, if an adult with care and support needs dies as a result of abuse or neglect and there is concern about how one of the members of the SAB acted.</w:t>
      </w:r>
    </w:p>
    <w:p w14:paraId="1505AA5B" w14:textId="77777777" w:rsidR="005E79AF" w:rsidRPr="002A7C94" w:rsidRDefault="005E79AF" w:rsidP="002F2ABF">
      <w:pPr>
        <w:pStyle w:val="NormalWeb"/>
        <w:shd w:val="clear" w:color="auto" w:fill="FFFFFF"/>
        <w:spacing w:before="300" w:beforeAutospacing="0" w:after="300" w:afterAutospacing="0"/>
        <w:jc w:val="both"/>
        <w:rPr>
          <w:rFonts w:ascii="Arial" w:hAnsi="Arial" w:cs="Arial"/>
          <w:color w:val="0B0C0C"/>
        </w:rPr>
      </w:pPr>
      <w:r w:rsidRPr="002A7C94">
        <w:rPr>
          <w:rFonts w:ascii="Arial" w:hAnsi="Arial" w:cs="Arial"/>
          <w:color w:val="0B0C0C"/>
        </w:rPr>
        <w:t>The reviews are about learning lessons for the future. They will make sure SABs get the full picture of what went wrong, so that all organisations involved can improve as a result.</w:t>
      </w:r>
    </w:p>
    <w:p w14:paraId="15651CCF" w14:textId="77777777" w:rsidR="00511D82" w:rsidRPr="002A7C94" w:rsidRDefault="00511D82" w:rsidP="00511D82">
      <w:pPr>
        <w:autoSpaceDE w:val="0"/>
        <w:autoSpaceDN w:val="0"/>
        <w:adjustRightInd w:val="0"/>
        <w:spacing w:after="0" w:line="240" w:lineRule="auto"/>
        <w:rPr>
          <w:rFonts w:ascii="Arial" w:hAnsi="Arial" w:cs="Arial"/>
          <w:color w:val="000000"/>
          <w:sz w:val="24"/>
          <w:szCs w:val="24"/>
        </w:rPr>
      </w:pPr>
    </w:p>
    <w:p w14:paraId="630EEA11" w14:textId="77777777" w:rsidR="00136A7B" w:rsidRPr="002A7C94" w:rsidRDefault="00136A7B" w:rsidP="000D0383">
      <w:pPr>
        <w:rPr>
          <w:rFonts w:ascii="Arial" w:hAnsi="Arial" w:cs="Arial"/>
          <w:b/>
          <w:i/>
          <w:sz w:val="24"/>
          <w:szCs w:val="24"/>
        </w:rPr>
      </w:pPr>
    </w:p>
    <w:p w14:paraId="4E368935" w14:textId="77777777" w:rsidR="00136A7B" w:rsidRPr="002A7C94" w:rsidRDefault="00136A7B" w:rsidP="000D0383">
      <w:pPr>
        <w:rPr>
          <w:rFonts w:ascii="Arial" w:hAnsi="Arial" w:cs="Arial"/>
          <w:b/>
          <w:i/>
          <w:sz w:val="24"/>
          <w:szCs w:val="24"/>
        </w:rPr>
      </w:pPr>
    </w:p>
    <w:p w14:paraId="1D3A99D6" w14:textId="77777777" w:rsidR="00961028" w:rsidRPr="002A7C94" w:rsidRDefault="00961028">
      <w:pPr>
        <w:rPr>
          <w:rFonts w:ascii="Arial" w:hAnsi="Arial" w:cs="Arial"/>
          <w:sz w:val="24"/>
          <w:szCs w:val="24"/>
        </w:rPr>
      </w:pPr>
      <w:r w:rsidRPr="002A7C94">
        <w:rPr>
          <w:rFonts w:ascii="Arial" w:hAnsi="Arial" w:cs="Arial"/>
          <w:sz w:val="24"/>
          <w:szCs w:val="24"/>
        </w:rPr>
        <w:br w:type="page"/>
      </w:r>
    </w:p>
    <w:p w14:paraId="6C2C6993" w14:textId="2F0FA493" w:rsidR="00152903" w:rsidRPr="001729C2" w:rsidRDefault="001313BF" w:rsidP="008B0005">
      <w:pPr>
        <w:pStyle w:val="Heading1"/>
        <w:rPr>
          <w:rFonts w:ascii="Arial" w:hAnsi="Arial" w:cs="Arial"/>
          <w:b/>
          <w:color w:val="auto"/>
          <w:sz w:val="32"/>
          <w:szCs w:val="32"/>
        </w:rPr>
      </w:pPr>
      <w:bookmarkStart w:id="1" w:name="_Toc10023553"/>
      <w:r w:rsidRPr="001729C2">
        <w:rPr>
          <w:rFonts w:ascii="Arial" w:hAnsi="Arial" w:cs="Arial"/>
          <w:b/>
          <w:color w:val="auto"/>
          <w:sz w:val="32"/>
          <w:szCs w:val="32"/>
        </w:rPr>
        <w:lastRenderedPageBreak/>
        <w:t>Telford &amp; Wrekin</w:t>
      </w:r>
      <w:r w:rsidR="00196FE2" w:rsidRPr="001729C2">
        <w:rPr>
          <w:rFonts w:ascii="Arial" w:hAnsi="Arial" w:cs="Arial"/>
          <w:b/>
          <w:color w:val="auto"/>
          <w:sz w:val="32"/>
          <w:szCs w:val="32"/>
        </w:rPr>
        <w:t>:</w:t>
      </w:r>
      <w:r w:rsidR="00EA1329" w:rsidRPr="001729C2">
        <w:rPr>
          <w:rFonts w:ascii="Arial" w:hAnsi="Arial" w:cs="Arial"/>
          <w:b/>
          <w:color w:val="auto"/>
          <w:sz w:val="32"/>
          <w:szCs w:val="32"/>
        </w:rPr>
        <w:t xml:space="preserve"> </w:t>
      </w:r>
      <w:r w:rsidR="00152903" w:rsidRPr="001729C2">
        <w:rPr>
          <w:rFonts w:ascii="Arial" w:hAnsi="Arial" w:cs="Arial"/>
          <w:b/>
          <w:color w:val="auto"/>
          <w:sz w:val="32"/>
          <w:szCs w:val="32"/>
        </w:rPr>
        <w:t>The Community</w:t>
      </w:r>
      <w:bookmarkEnd w:id="1"/>
      <w:r w:rsidR="001729C2">
        <w:rPr>
          <w:rFonts w:ascii="Arial" w:hAnsi="Arial" w:cs="Arial"/>
          <w:b/>
          <w:color w:val="auto"/>
          <w:sz w:val="32"/>
          <w:szCs w:val="32"/>
        </w:rPr>
        <w:t xml:space="preserve"> </w:t>
      </w:r>
    </w:p>
    <w:p w14:paraId="7EDB2D80" w14:textId="77777777" w:rsidR="00152903" w:rsidRPr="001729C2" w:rsidRDefault="00152903" w:rsidP="002F2ABF">
      <w:pPr>
        <w:autoSpaceDE w:val="0"/>
        <w:autoSpaceDN w:val="0"/>
        <w:adjustRightInd w:val="0"/>
        <w:spacing w:after="0" w:line="240" w:lineRule="auto"/>
        <w:jc w:val="both"/>
        <w:rPr>
          <w:rFonts w:ascii="Arial" w:hAnsi="Arial" w:cs="Arial"/>
          <w:sz w:val="24"/>
          <w:szCs w:val="24"/>
        </w:rPr>
      </w:pPr>
    </w:p>
    <w:p w14:paraId="5E2A0291"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The borough is a place of contrasts. The New Town of Telford has grown around existing, historic communities such as Wellington, Oakengates, Dawley and Madeley. Along the banks of the River Severn is Ironbridge, the birthplace of the industrial revolution and now a World Heritage site. Surrounding Telford is a rural hinterland – accounting for two thirds of the borough’s area.</w:t>
      </w:r>
    </w:p>
    <w:p w14:paraId="0CB15902" w14:textId="77777777" w:rsidR="007D0087" w:rsidRDefault="007D0087" w:rsidP="002F2ABF">
      <w:pPr>
        <w:jc w:val="both"/>
        <w:rPr>
          <w:rFonts w:ascii="Arial" w:hAnsi="Arial" w:cs="Arial"/>
          <w:sz w:val="24"/>
          <w:szCs w:val="24"/>
        </w:rPr>
      </w:pPr>
      <w:r w:rsidRPr="00B04B06">
        <w:rPr>
          <w:rFonts w:ascii="Arial" w:hAnsi="Arial" w:cs="Arial"/>
          <w:sz w:val="24"/>
          <w:szCs w:val="24"/>
        </w:rPr>
        <w:t>Telford &amp; Wrekin has a thriving economy. With a GVA</w:t>
      </w:r>
      <w:r>
        <w:rPr>
          <w:rStyle w:val="FootnoteReference"/>
          <w:rFonts w:ascii="Arial" w:hAnsi="Arial" w:cs="Arial"/>
          <w:sz w:val="24"/>
          <w:szCs w:val="24"/>
        </w:rPr>
        <w:footnoteReference w:id="1"/>
      </w:r>
      <w:r w:rsidRPr="00B04B06">
        <w:rPr>
          <w:rFonts w:ascii="Arial" w:hAnsi="Arial" w:cs="Arial"/>
          <w:sz w:val="24"/>
          <w:szCs w:val="24"/>
        </w:rPr>
        <w:t xml:space="preserve"> per capita rate higher than the West Midlands. The borough has retained its historic links to manufacturing and industry with 17.2% of local jobs in manufacturing.</w:t>
      </w:r>
    </w:p>
    <w:p w14:paraId="0AB05D86"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The 2021 Census gave a population estimate of 185,600 - an increase of 11.4% from 2011</w:t>
      </w:r>
      <w:r>
        <w:rPr>
          <w:rFonts w:ascii="Arial" w:hAnsi="Arial" w:cs="Arial"/>
          <w:sz w:val="24"/>
          <w:szCs w:val="24"/>
        </w:rPr>
        <w:t xml:space="preserve"> making it the </w:t>
      </w:r>
      <w:r w:rsidRPr="00B04B06">
        <w:rPr>
          <w:rFonts w:ascii="Arial" w:hAnsi="Arial" w:cs="Arial"/>
          <w:sz w:val="24"/>
          <w:szCs w:val="24"/>
        </w:rPr>
        <w:t xml:space="preserve">fastest growing area in the West Midlands. This growth is supported by 1000+ net new builds each year which has seen the borough ranked by the annual Centre for Cities report in the top five for housing growth for the past 5 years. </w:t>
      </w:r>
    </w:p>
    <w:p w14:paraId="2B008F35"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As the population growth it is becoming more diverse and ageing:</w:t>
      </w:r>
    </w:p>
    <w:p w14:paraId="4F82C091" w14:textId="77777777" w:rsidR="007D0087" w:rsidRDefault="007D0087" w:rsidP="002F2ABF">
      <w:pPr>
        <w:pStyle w:val="ListParagraph"/>
        <w:numPr>
          <w:ilvl w:val="1"/>
          <w:numId w:val="44"/>
        </w:numPr>
        <w:jc w:val="both"/>
        <w:rPr>
          <w:rFonts w:ascii="Arial" w:hAnsi="Arial" w:cs="Arial"/>
          <w:sz w:val="24"/>
          <w:szCs w:val="24"/>
        </w:rPr>
      </w:pPr>
      <w:r>
        <w:rPr>
          <w:rFonts w:ascii="Arial" w:hAnsi="Arial" w:cs="Arial"/>
          <w:sz w:val="24"/>
          <w:szCs w:val="24"/>
        </w:rPr>
        <w:t>In 2011, 13% of the school children were from an ethnic minority and by 2021, the rate was 26%</w:t>
      </w:r>
    </w:p>
    <w:p w14:paraId="66224C1F" w14:textId="77777777" w:rsidR="007D0087" w:rsidRDefault="007D0087" w:rsidP="002F2ABF">
      <w:pPr>
        <w:pStyle w:val="ListParagraph"/>
        <w:numPr>
          <w:ilvl w:val="1"/>
          <w:numId w:val="44"/>
        </w:numPr>
        <w:jc w:val="both"/>
        <w:rPr>
          <w:rFonts w:ascii="Arial" w:hAnsi="Arial" w:cs="Arial"/>
          <w:sz w:val="24"/>
          <w:szCs w:val="24"/>
        </w:rPr>
      </w:pPr>
      <w:r>
        <w:rPr>
          <w:rFonts w:ascii="Arial" w:hAnsi="Arial" w:cs="Arial"/>
          <w:sz w:val="24"/>
          <w:szCs w:val="24"/>
        </w:rPr>
        <w:t>Between 2011 and 2021, the number of people aged 65+ grew by 36%. Twice the regional rate of 18%.</w:t>
      </w:r>
    </w:p>
    <w:p w14:paraId="42DC08C3"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 xml:space="preserve">The population of the Borough is forecast to continue to grow to 200,000 </w:t>
      </w:r>
      <w:r>
        <w:rPr>
          <w:rFonts w:ascii="Arial" w:hAnsi="Arial" w:cs="Arial"/>
          <w:sz w:val="24"/>
          <w:szCs w:val="24"/>
        </w:rPr>
        <w:t xml:space="preserve">by </w:t>
      </w:r>
      <w:r w:rsidRPr="00B04B06">
        <w:rPr>
          <w:rFonts w:ascii="Arial" w:hAnsi="Arial" w:cs="Arial"/>
          <w:sz w:val="24"/>
          <w:szCs w:val="24"/>
        </w:rPr>
        <w:t>2034.</w:t>
      </w:r>
    </w:p>
    <w:p w14:paraId="0E48EB79"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The borough is a place of contrasts. Some of the most deprived neighbourhoods in England are a stone</w:t>
      </w:r>
      <w:r>
        <w:rPr>
          <w:rFonts w:ascii="Arial" w:hAnsi="Arial" w:cs="Arial"/>
          <w:sz w:val="24"/>
          <w:szCs w:val="24"/>
        </w:rPr>
        <w:t>’s</w:t>
      </w:r>
      <w:r w:rsidRPr="00B04B06">
        <w:rPr>
          <w:rFonts w:ascii="Arial" w:hAnsi="Arial" w:cs="Arial"/>
          <w:sz w:val="24"/>
          <w:szCs w:val="24"/>
        </w:rPr>
        <w:t xml:space="preserve"> throw from some England’s least deprived. Across Telford, there </w:t>
      </w:r>
      <w:r>
        <w:rPr>
          <w:rFonts w:ascii="Arial" w:hAnsi="Arial" w:cs="Arial"/>
          <w:sz w:val="24"/>
          <w:szCs w:val="24"/>
        </w:rPr>
        <w:t xml:space="preserve">are </w:t>
      </w:r>
      <w:r w:rsidRPr="00B04B06">
        <w:rPr>
          <w:rFonts w:ascii="Arial" w:hAnsi="Arial" w:cs="Arial"/>
          <w:sz w:val="24"/>
          <w:szCs w:val="24"/>
        </w:rPr>
        <w:t>18 neighbourhoods (from 108) ranked amongst the 10% most deprived in England. More than a quarter of the borough’s population are living in neighbourhoods ranked amongst the 20% most deprived in England – some 53,800 people.</w:t>
      </w:r>
    </w:p>
    <w:p w14:paraId="1E7E3123" w14:textId="77777777" w:rsidR="007D0087" w:rsidRPr="00B04B06" w:rsidRDefault="007D0087" w:rsidP="002F2ABF">
      <w:pPr>
        <w:jc w:val="both"/>
        <w:rPr>
          <w:rFonts w:ascii="Arial" w:hAnsi="Arial" w:cs="Arial"/>
          <w:sz w:val="24"/>
          <w:szCs w:val="24"/>
        </w:rPr>
      </w:pPr>
      <w:r w:rsidRPr="00B04B06">
        <w:rPr>
          <w:rFonts w:ascii="Arial" w:hAnsi="Arial" w:cs="Arial"/>
          <w:sz w:val="24"/>
          <w:szCs w:val="24"/>
        </w:rPr>
        <w:t>The impact of deprivation can be seen in health inequalities that exist in the borough. The difference in life expectancy between the most and least deprived ne</w:t>
      </w:r>
      <w:r>
        <w:rPr>
          <w:rFonts w:ascii="Arial" w:hAnsi="Arial" w:cs="Arial"/>
          <w:sz w:val="24"/>
          <w:szCs w:val="24"/>
        </w:rPr>
        <w:t>ighbourhoods of the borough is 8.8</w:t>
      </w:r>
      <w:r w:rsidRPr="00B04B06">
        <w:rPr>
          <w:rFonts w:ascii="Arial" w:hAnsi="Arial" w:cs="Arial"/>
          <w:sz w:val="24"/>
          <w:szCs w:val="24"/>
        </w:rPr>
        <w:t xml:space="preserve"> years for men and </w:t>
      </w:r>
      <w:r w:rsidRPr="004454BE">
        <w:rPr>
          <w:rFonts w:ascii="Arial" w:hAnsi="Arial" w:cs="Arial"/>
          <w:sz w:val="24"/>
          <w:szCs w:val="24"/>
        </w:rPr>
        <w:t>6.4</w:t>
      </w:r>
      <w:r w:rsidRPr="00B04B06">
        <w:rPr>
          <w:rFonts w:ascii="Arial" w:hAnsi="Arial" w:cs="Arial"/>
          <w:sz w:val="24"/>
          <w:szCs w:val="24"/>
        </w:rPr>
        <w:t xml:space="preserve"> years for women. Factors that drive such a difference include, for example, childhood and adult obesity. </w:t>
      </w:r>
    </w:p>
    <w:p w14:paraId="5EA1F5B9" w14:textId="77777777" w:rsidR="00EF1DC1" w:rsidRDefault="00EF1DC1" w:rsidP="00EF1DC1">
      <w:pPr>
        <w:pStyle w:val="NoSpacing"/>
        <w:spacing w:line="276" w:lineRule="auto"/>
        <w:jc w:val="both"/>
        <w:rPr>
          <w:rFonts w:ascii="Arial" w:hAnsi="Arial" w:cs="Arial"/>
          <w:sz w:val="24"/>
          <w:szCs w:val="24"/>
        </w:rPr>
      </w:pPr>
    </w:p>
    <w:p w14:paraId="575EFD11" w14:textId="77777777" w:rsidR="008D44EE" w:rsidRDefault="008D44EE" w:rsidP="008D44EE">
      <w:pPr>
        <w:rPr>
          <w:rFonts w:ascii="Arial" w:hAnsi="Arial" w:cs="Arial"/>
          <w:sz w:val="24"/>
          <w:szCs w:val="24"/>
        </w:rPr>
      </w:pPr>
    </w:p>
    <w:p w14:paraId="08F83E9D" w14:textId="77777777" w:rsidR="008D44EE" w:rsidRDefault="008D44EE" w:rsidP="008D44EE">
      <w:pPr>
        <w:rPr>
          <w:rFonts w:ascii="Arial" w:hAnsi="Arial" w:cs="Arial"/>
          <w:sz w:val="24"/>
          <w:szCs w:val="24"/>
        </w:rPr>
      </w:pPr>
    </w:p>
    <w:p w14:paraId="73669F47" w14:textId="77777777" w:rsidR="008D44EE" w:rsidRDefault="008D44EE" w:rsidP="008D44EE">
      <w:pPr>
        <w:rPr>
          <w:rFonts w:ascii="Arial" w:hAnsi="Arial" w:cs="Arial"/>
          <w:sz w:val="24"/>
          <w:szCs w:val="24"/>
        </w:rPr>
      </w:pPr>
    </w:p>
    <w:p w14:paraId="69717D3D" w14:textId="0B2D0478" w:rsidR="008D44EE" w:rsidRDefault="008D44EE" w:rsidP="008D44EE">
      <w:pPr>
        <w:rPr>
          <w:rFonts w:ascii="Arial" w:hAnsi="Arial" w:cs="Arial"/>
          <w:sz w:val="24"/>
          <w:szCs w:val="24"/>
        </w:rPr>
      </w:pPr>
    </w:p>
    <w:p w14:paraId="591137AC" w14:textId="77777777" w:rsidR="00AB20EF" w:rsidRDefault="00AB20EF" w:rsidP="008D44EE">
      <w:pPr>
        <w:rPr>
          <w:rFonts w:ascii="Arial" w:hAnsi="Arial" w:cs="Arial"/>
          <w:sz w:val="24"/>
          <w:szCs w:val="24"/>
        </w:rPr>
      </w:pPr>
    </w:p>
    <w:p w14:paraId="41CA6610" w14:textId="77777777" w:rsidR="008D44EE" w:rsidRDefault="008D44EE" w:rsidP="008D44EE">
      <w:pPr>
        <w:rPr>
          <w:rFonts w:ascii="Arial" w:hAnsi="Arial" w:cs="Arial"/>
          <w:sz w:val="24"/>
          <w:szCs w:val="24"/>
        </w:rPr>
      </w:pPr>
    </w:p>
    <w:p w14:paraId="5C7948C1" w14:textId="77777777" w:rsidR="00BE4330" w:rsidRPr="00986844" w:rsidRDefault="00BE4330" w:rsidP="00BE4330">
      <w:pPr>
        <w:rPr>
          <w:rFonts w:ascii="Arial" w:hAnsi="Arial" w:cs="Arial"/>
          <w:b/>
          <w:sz w:val="32"/>
          <w:szCs w:val="32"/>
        </w:rPr>
      </w:pPr>
      <w:r w:rsidRPr="00986844">
        <w:rPr>
          <w:rFonts w:ascii="Arial" w:hAnsi="Arial" w:cs="Arial"/>
          <w:b/>
          <w:sz w:val="32"/>
          <w:szCs w:val="32"/>
        </w:rPr>
        <w:lastRenderedPageBreak/>
        <w:t>Safeguarding Partnership</w:t>
      </w:r>
    </w:p>
    <w:p w14:paraId="33E8FF90" w14:textId="77777777" w:rsidR="00BE4330" w:rsidRDefault="00BE4330" w:rsidP="002F2ABF">
      <w:pPr>
        <w:jc w:val="both"/>
        <w:rPr>
          <w:rFonts w:ascii="Arial" w:hAnsi="Arial" w:cs="Arial"/>
          <w:sz w:val="24"/>
          <w:szCs w:val="24"/>
        </w:rPr>
      </w:pPr>
      <w:r w:rsidRPr="001C751F">
        <w:rPr>
          <w:rFonts w:ascii="Arial" w:hAnsi="Arial" w:cs="Arial"/>
          <w:sz w:val="24"/>
          <w:szCs w:val="24"/>
        </w:rPr>
        <w:t>The purpose of the Safeguarding Partnership is to</w:t>
      </w:r>
      <w:r>
        <w:rPr>
          <w:rFonts w:ascii="Arial" w:hAnsi="Arial" w:cs="Arial"/>
          <w:b/>
          <w:sz w:val="24"/>
          <w:szCs w:val="24"/>
        </w:rPr>
        <w:t xml:space="preserve"> </w:t>
      </w:r>
      <w:r>
        <w:rPr>
          <w:rFonts w:ascii="Arial" w:hAnsi="Arial" w:cs="Arial"/>
          <w:sz w:val="24"/>
          <w:szCs w:val="24"/>
        </w:rPr>
        <w:t>e</w:t>
      </w:r>
      <w:r w:rsidRPr="001C751F">
        <w:rPr>
          <w:rFonts w:ascii="Arial" w:hAnsi="Arial" w:cs="Arial"/>
          <w:sz w:val="24"/>
          <w:szCs w:val="24"/>
        </w:rPr>
        <w:t xml:space="preserve">nable partners with relevant safeguarding responsibilities to engage with the work driven by the Safeguarding Partnership. </w:t>
      </w:r>
    </w:p>
    <w:p w14:paraId="0CA0FCED" w14:textId="77777777" w:rsidR="00BE4330" w:rsidRPr="00BD3A82" w:rsidRDefault="00BE4330" w:rsidP="002F2ABF">
      <w:pPr>
        <w:jc w:val="both"/>
        <w:rPr>
          <w:rFonts w:ascii="Arial" w:hAnsi="Arial" w:cs="Arial"/>
          <w:b/>
          <w:sz w:val="24"/>
          <w:szCs w:val="24"/>
        </w:rPr>
      </w:pPr>
      <w:r w:rsidRPr="001C751F">
        <w:rPr>
          <w:rFonts w:ascii="Arial" w:hAnsi="Arial" w:cs="Arial"/>
          <w:sz w:val="24"/>
          <w:szCs w:val="24"/>
        </w:rPr>
        <w:t>This will include:</w:t>
      </w:r>
    </w:p>
    <w:p w14:paraId="1713B9C3" w14:textId="77777777" w:rsidR="00BE4330" w:rsidRPr="002A7C94" w:rsidRDefault="00BE4330" w:rsidP="002F2ABF">
      <w:pPr>
        <w:pStyle w:val="ListParagraph"/>
        <w:numPr>
          <w:ilvl w:val="0"/>
          <w:numId w:val="40"/>
        </w:numPr>
        <w:jc w:val="both"/>
        <w:rPr>
          <w:rFonts w:ascii="Arial" w:hAnsi="Arial" w:cs="Arial"/>
          <w:sz w:val="24"/>
          <w:szCs w:val="24"/>
        </w:rPr>
      </w:pPr>
      <w:r>
        <w:rPr>
          <w:rFonts w:ascii="Arial" w:hAnsi="Arial" w:cs="Arial"/>
          <w:sz w:val="24"/>
          <w:szCs w:val="24"/>
        </w:rPr>
        <w:t xml:space="preserve">Developing </w:t>
      </w:r>
      <w:r w:rsidRPr="002A7C94">
        <w:rPr>
          <w:rFonts w:ascii="Arial" w:hAnsi="Arial" w:cs="Arial"/>
          <w:sz w:val="24"/>
          <w:szCs w:val="24"/>
        </w:rPr>
        <w:t>understand</w:t>
      </w:r>
      <w:r>
        <w:rPr>
          <w:rFonts w:ascii="Arial" w:hAnsi="Arial" w:cs="Arial"/>
          <w:sz w:val="24"/>
          <w:szCs w:val="24"/>
        </w:rPr>
        <w:t>ing of</w:t>
      </w:r>
      <w:r w:rsidRPr="002A7C94">
        <w:rPr>
          <w:rFonts w:ascii="Arial" w:hAnsi="Arial" w:cs="Arial"/>
          <w:sz w:val="24"/>
          <w:szCs w:val="24"/>
        </w:rPr>
        <w:t xml:space="preserve"> local safeguarding arrangements and the expectations that this places on to partners;</w:t>
      </w:r>
    </w:p>
    <w:p w14:paraId="6ACA2103" w14:textId="77777777" w:rsidR="00BE4330" w:rsidRPr="002A7C94" w:rsidRDefault="00BE4330" w:rsidP="002F2ABF">
      <w:pPr>
        <w:pStyle w:val="ListParagraph"/>
        <w:numPr>
          <w:ilvl w:val="1"/>
          <w:numId w:val="15"/>
        </w:numPr>
        <w:jc w:val="both"/>
        <w:rPr>
          <w:rFonts w:ascii="Arial" w:hAnsi="Arial" w:cs="Arial"/>
          <w:sz w:val="24"/>
          <w:szCs w:val="24"/>
        </w:rPr>
      </w:pPr>
      <w:r w:rsidRPr="002A7C94">
        <w:rPr>
          <w:rFonts w:ascii="Arial" w:hAnsi="Arial" w:cs="Arial"/>
          <w:sz w:val="24"/>
          <w:szCs w:val="24"/>
        </w:rPr>
        <w:t>Influencing the Safeguarding Partnership priorities</w:t>
      </w:r>
    </w:p>
    <w:p w14:paraId="6761729D" w14:textId="77777777" w:rsidR="00BE4330" w:rsidRPr="002A7C94" w:rsidRDefault="00BE4330" w:rsidP="002F2ABF">
      <w:pPr>
        <w:pStyle w:val="ListParagraph"/>
        <w:numPr>
          <w:ilvl w:val="1"/>
          <w:numId w:val="15"/>
        </w:numPr>
        <w:jc w:val="both"/>
        <w:rPr>
          <w:rFonts w:ascii="Arial" w:hAnsi="Arial" w:cs="Arial"/>
          <w:sz w:val="24"/>
          <w:szCs w:val="24"/>
        </w:rPr>
      </w:pPr>
      <w:r w:rsidRPr="002A7C94">
        <w:rPr>
          <w:rFonts w:ascii="Arial" w:hAnsi="Arial" w:cs="Arial"/>
          <w:sz w:val="24"/>
          <w:szCs w:val="24"/>
        </w:rPr>
        <w:t>Share learning on practice and policies – both local and national</w:t>
      </w:r>
    </w:p>
    <w:p w14:paraId="2076DB10" w14:textId="4879B6C6" w:rsidR="00BE4330" w:rsidRDefault="00BE4330" w:rsidP="002F2ABF">
      <w:pPr>
        <w:pStyle w:val="ListParagraph"/>
        <w:numPr>
          <w:ilvl w:val="1"/>
          <w:numId w:val="15"/>
        </w:numPr>
        <w:jc w:val="both"/>
        <w:rPr>
          <w:rFonts w:ascii="Arial" w:hAnsi="Arial" w:cs="Arial"/>
          <w:sz w:val="24"/>
          <w:szCs w:val="24"/>
        </w:rPr>
      </w:pPr>
      <w:r w:rsidRPr="002A7C94">
        <w:rPr>
          <w:rFonts w:ascii="Arial" w:hAnsi="Arial" w:cs="Arial"/>
          <w:sz w:val="24"/>
          <w:szCs w:val="24"/>
        </w:rPr>
        <w:t>Hear the voices of children</w:t>
      </w:r>
      <w:r w:rsidR="00AB20EF">
        <w:rPr>
          <w:rFonts w:ascii="Arial" w:hAnsi="Arial" w:cs="Arial"/>
          <w:sz w:val="24"/>
          <w:szCs w:val="24"/>
        </w:rPr>
        <w:t>, adults</w:t>
      </w:r>
      <w:r w:rsidRPr="002A7C94">
        <w:rPr>
          <w:rFonts w:ascii="Arial" w:hAnsi="Arial" w:cs="Arial"/>
          <w:sz w:val="24"/>
          <w:szCs w:val="24"/>
        </w:rPr>
        <w:t xml:space="preserve"> and families to ensure that the work of the Partnership understands and responds to their views.</w:t>
      </w:r>
    </w:p>
    <w:p w14:paraId="4F6A8F22" w14:textId="609AE744" w:rsidR="00BE4330" w:rsidRPr="00AB20EF" w:rsidRDefault="00BE4330" w:rsidP="002F2ABF">
      <w:pPr>
        <w:pStyle w:val="ListParagraph"/>
        <w:numPr>
          <w:ilvl w:val="1"/>
          <w:numId w:val="15"/>
        </w:numPr>
        <w:jc w:val="both"/>
        <w:rPr>
          <w:rFonts w:ascii="Arial" w:hAnsi="Arial" w:cs="Arial"/>
          <w:sz w:val="24"/>
          <w:szCs w:val="24"/>
        </w:rPr>
      </w:pPr>
      <w:r w:rsidRPr="001C751F">
        <w:rPr>
          <w:rFonts w:ascii="Arial" w:hAnsi="Arial" w:cs="Arial"/>
          <w:sz w:val="24"/>
          <w:szCs w:val="24"/>
        </w:rPr>
        <w:t>identify</w:t>
      </w:r>
      <w:r>
        <w:rPr>
          <w:rFonts w:ascii="Arial" w:hAnsi="Arial" w:cs="Arial"/>
          <w:sz w:val="24"/>
          <w:szCs w:val="24"/>
        </w:rPr>
        <w:t>ing</w:t>
      </w:r>
      <w:r w:rsidRPr="001C751F">
        <w:rPr>
          <w:rFonts w:ascii="Arial" w:hAnsi="Arial" w:cs="Arial"/>
          <w:sz w:val="24"/>
          <w:szCs w:val="24"/>
        </w:rPr>
        <w:t xml:space="preserve"> new and emerging safeguarding challenges and influence the work of the Partnership</w:t>
      </w:r>
    </w:p>
    <w:p w14:paraId="4601DDC6" w14:textId="77777777" w:rsidR="00BE4330" w:rsidRPr="002A7C94" w:rsidRDefault="00BE4330" w:rsidP="002F2ABF">
      <w:pPr>
        <w:jc w:val="both"/>
        <w:rPr>
          <w:rFonts w:ascii="Arial" w:hAnsi="Arial" w:cs="Arial"/>
          <w:b/>
          <w:sz w:val="24"/>
          <w:szCs w:val="24"/>
        </w:rPr>
      </w:pPr>
      <w:r w:rsidRPr="002A7C94">
        <w:rPr>
          <w:rFonts w:ascii="Arial" w:hAnsi="Arial" w:cs="Arial"/>
          <w:b/>
          <w:sz w:val="24"/>
          <w:szCs w:val="24"/>
        </w:rPr>
        <w:t xml:space="preserve">Membership: </w:t>
      </w:r>
    </w:p>
    <w:p w14:paraId="50A5C746" w14:textId="77777777" w:rsidR="00BE4330" w:rsidRPr="002A7C94" w:rsidRDefault="00BE4330" w:rsidP="002F2ABF">
      <w:pPr>
        <w:pStyle w:val="ListParagraph"/>
        <w:numPr>
          <w:ilvl w:val="0"/>
          <w:numId w:val="15"/>
        </w:numPr>
        <w:jc w:val="both"/>
        <w:rPr>
          <w:rFonts w:ascii="Arial" w:hAnsi="Arial" w:cs="Arial"/>
          <w:sz w:val="24"/>
          <w:szCs w:val="24"/>
        </w:rPr>
      </w:pPr>
      <w:r w:rsidRPr="002A7C94">
        <w:rPr>
          <w:rFonts w:ascii="Arial" w:hAnsi="Arial" w:cs="Arial"/>
          <w:sz w:val="24"/>
          <w:szCs w:val="24"/>
        </w:rPr>
        <w:t>Membership will be from “relevant agencies” as set out in Working Together and will include:</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116"/>
      </w:tblGrid>
      <w:tr w:rsidR="00BE4330" w:rsidRPr="002A7C94" w14:paraId="4A2F56A2" w14:textId="77777777" w:rsidTr="00B930E3">
        <w:trPr>
          <w:cantSplit/>
          <w:trHeight w:val="567"/>
          <w:jc w:val="center"/>
        </w:trPr>
        <w:tc>
          <w:tcPr>
            <w:tcW w:w="3681" w:type="dxa"/>
            <w:shd w:val="clear" w:color="auto" w:fill="auto"/>
            <w:vAlign w:val="center"/>
          </w:tcPr>
          <w:p w14:paraId="1C24F97C" w14:textId="77777777" w:rsidR="00BE4330" w:rsidRPr="002A7C94" w:rsidRDefault="00BE4330" w:rsidP="00B930E3">
            <w:pPr>
              <w:pStyle w:val="NoSpacing"/>
              <w:rPr>
                <w:rFonts w:ascii="Arial" w:hAnsi="Arial" w:cs="Arial"/>
                <w:b/>
                <w:sz w:val="24"/>
                <w:szCs w:val="24"/>
              </w:rPr>
            </w:pPr>
            <w:r w:rsidRPr="002A7C94">
              <w:rPr>
                <w:rFonts w:ascii="Arial" w:hAnsi="Arial" w:cs="Arial"/>
                <w:b/>
                <w:sz w:val="24"/>
                <w:szCs w:val="24"/>
              </w:rPr>
              <w:t>Organisation/Sector</w:t>
            </w:r>
          </w:p>
        </w:tc>
        <w:tc>
          <w:tcPr>
            <w:tcW w:w="4116" w:type="dxa"/>
            <w:shd w:val="clear" w:color="auto" w:fill="auto"/>
            <w:vAlign w:val="center"/>
          </w:tcPr>
          <w:p w14:paraId="5183D92C" w14:textId="77777777" w:rsidR="00BE4330" w:rsidRPr="002A7C94" w:rsidRDefault="00BE4330" w:rsidP="00B930E3">
            <w:pPr>
              <w:pStyle w:val="NoSpacing"/>
              <w:rPr>
                <w:rFonts w:ascii="Arial" w:hAnsi="Arial" w:cs="Arial"/>
                <w:b/>
                <w:sz w:val="24"/>
                <w:szCs w:val="24"/>
              </w:rPr>
            </w:pPr>
            <w:r w:rsidRPr="002A7C94">
              <w:rPr>
                <w:rFonts w:ascii="Arial" w:hAnsi="Arial" w:cs="Arial"/>
                <w:b/>
                <w:sz w:val="24"/>
                <w:szCs w:val="24"/>
              </w:rPr>
              <w:t>Role</w:t>
            </w:r>
          </w:p>
        </w:tc>
      </w:tr>
      <w:tr w:rsidR="00BE4330" w:rsidRPr="002A7C94" w14:paraId="343D9082" w14:textId="77777777" w:rsidTr="00B930E3">
        <w:trPr>
          <w:cantSplit/>
          <w:trHeight w:val="312"/>
          <w:jc w:val="center"/>
        </w:trPr>
        <w:tc>
          <w:tcPr>
            <w:tcW w:w="3681" w:type="dxa"/>
            <w:shd w:val="clear" w:color="auto" w:fill="auto"/>
            <w:vAlign w:val="center"/>
          </w:tcPr>
          <w:p w14:paraId="151B630A" w14:textId="77777777" w:rsidR="00BE4330" w:rsidRPr="00BC1B33" w:rsidRDefault="00BE4330" w:rsidP="00B930E3">
            <w:pPr>
              <w:pStyle w:val="NoSpacing"/>
              <w:rPr>
                <w:rFonts w:ascii="Arial" w:hAnsi="Arial" w:cs="Arial"/>
                <w:sz w:val="24"/>
                <w:szCs w:val="24"/>
              </w:rPr>
            </w:pPr>
            <w:r w:rsidRPr="00BC1B33">
              <w:rPr>
                <w:rFonts w:ascii="Arial" w:hAnsi="Arial" w:cs="Arial"/>
                <w:sz w:val="24"/>
                <w:szCs w:val="24"/>
              </w:rPr>
              <w:t>Independent Chair</w:t>
            </w:r>
          </w:p>
        </w:tc>
        <w:tc>
          <w:tcPr>
            <w:tcW w:w="4116" w:type="dxa"/>
            <w:vAlign w:val="center"/>
          </w:tcPr>
          <w:p w14:paraId="56B33678" w14:textId="77777777" w:rsidR="00BE4330" w:rsidRPr="00BC1B33" w:rsidRDefault="00BE4330" w:rsidP="00B930E3">
            <w:pPr>
              <w:pStyle w:val="NoSpacing"/>
              <w:rPr>
                <w:rFonts w:ascii="Arial" w:hAnsi="Arial" w:cs="Arial"/>
                <w:sz w:val="24"/>
                <w:szCs w:val="24"/>
              </w:rPr>
            </w:pPr>
            <w:r w:rsidRPr="00BC1B33">
              <w:rPr>
                <w:rFonts w:ascii="Arial" w:hAnsi="Arial" w:cs="Arial"/>
                <w:sz w:val="24"/>
                <w:szCs w:val="24"/>
              </w:rPr>
              <w:t>Independent Chair</w:t>
            </w:r>
            <w:r>
              <w:rPr>
                <w:rFonts w:ascii="Arial" w:hAnsi="Arial" w:cs="Arial"/>
                <w:sz w:val="24"/>
                <w:szCs w:val="24"/>
              </w:rPr>
              <w:t xml:space="preserve"> / Scrutineer</w:t>
            </w:r>
          </w:p>
        </w:tc>
      </w:tr>
      <w:tr w:rsidR="00BE4330" w:rsidRPr="002A7C94" w14:paraId="35B5C371" w14:textId="77777777" w:rsidTr="00B930E3">
        <w:trPr>
          <w:trHeight w:val="312"/>
          <w:jc w:val="center"/>
        </w:trPr>
        <w:tc>
          <w:tcPr>
            <w:tcW w:w="3681" w:type="dxa"/>
            <w:vMerge w:val="restart"/>
            <w:shd w:val="clear" w:color="auto" w:fill="auto"/>
            <w:vAlign w:val="center"/>
          </w:tcPr>
          <w:p w14:paraId="38DD88D2"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Telford &amp; Wrekin Council</w:t>
            </w:r>
          </w:p>
        </w:tc>
        <w:tc>
          <w:tcPr>
            <w:tcW w:w="4116" w:type="dxa"/>
            <w:vAlign w:val="center"/>
          </w:tcPr>
          <w:p w14:paraId="25D69F9B"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Director of Children and Adult Services</w:t>
            </w:r>
          </w:p>
        </w:tc>
      </w:tr>
      <w:tr w:rsidR="00BE4330" w:rsidRPr="002A7C94" w14:paraId="2BBBBA04" w14:textId="77777777" w:rsidTr="00B930E3">
        <w:trPr>
          <w:trHeight w:val="176"/>
          <w:jc w:val="center"/>
        </w:trPr>
        <w:tc>
          <w:tcPr>
            <w:tcW w:w="3681" w:type="dxa"/>
            <w:vMerge/>
            <w:shd w:val="clear" w:color="auto" w:fill="auto"/>
            <w:vAlign w:val="center"/>
          </w:tcPr>
          <w:p w14:paraId="1917A07E" w14:textId="77777777" w:rsidR="00BE4330" w:rsidRPr="002A7C94" w:rsidRDefault="00BE4330" w:rsidP="00B930E3">
            <w:pPr>
              <w:pStyle w:val="NoSpacing"/>
              <w:rPr>
                <w:rFonts w:ascii="Arial" w:hAnsi="Arial" w:cs="Arial"/>
                <w:sz w:val="24"/>
                <w:szCs w:val="24"/>
              </w:rPr>
            </w:pPr>
          </w:p>
        </w:tc>
        <w:tc>
          <w:tcPr>
            <w:tcW w:w="4116" w:type="dxa"/>
            <w:vAlign w:val="center"/>
          </w:tcPr>
          <w:p w14:paraId="3A74BE77" w14:textId="77777777" w:rsidR="00BE4330" w:rsidRPr="002A7C94" w:rsidRDefault="00BE4330" w:rsidP="00B930E3">
            <w:pPr>
              <w:pStyle w:val="Default"/>
            </w:pPr>
            <w:r w:rsidRPr="002A7C94">
              <w:t xml:space="preserve">Assistant Director: Adult Social Care </w:t>
            </w:r>
          </w:p>
        </w:tc>
      </w:tr>
      <w:tr w:rsidR="00BE4330" w:rsidRPr="002A7C94" w14:paraId="45D08256" w14:textId="77777777" w:rsidTr="00B930E3">
        <w:trPr>
          <w:trHeight w:val="176"/>
          <w:jc w:val="center"/>
        </w:trPr>
        <w:tc>
          <w:tcPr>
            <w:tcW w:w="3681" w:type="dxa"/>
            <w:vMerge/>
            <w:shd w:val="clear" w:color="auto" w:fill="auto"/>
            <w:vAlign w:val="center"/>
          </w:tcPr>
          <w:p w14:paraId="5BDBFCAD" w14:textId="77777777" w:rsidR="00BE4330" w:rsidRPr="002A7C94" w:rsidRDefault="00BE4330" w:rsidP="00B930E3">
            <w:pPr>
              <w:pStyle w:val="NoSpacing"/>
              <w:rPr>
                <w:rFonts w:ascii="Arial" w:hAnsi="Arial" w:cs="Arial"/>
                <w:sz w:val="24"/>
                <w:szCs w:val="24"/>
              </w:rPr>
            </w:pPr>
          </w:p>
        </w:tc>
        <w:tc>
          <w:tcPr>
            <w:tcW w:w="4116" w:type="dxa"/>
            <w:vAlign w:val="center"/>
          </w:tcPr>
          <w:p w14:paraId="21794ECB" w14:textId="77777777" w:rsidR="00BE4330" w:rsidRPr="002A7C94" w:rsidRDefault="00BE4330" w:rsidP="00B930E3">
            <w:pPr>
              <w:pStyle w:val="Default"/>
            </w:pPr>
            <w:r w:rsidRPr="002A7C94">
              <w:t>Assistant Director Children Safeguarding and Early Help</w:t>
            </w:r>
          </w:p>
        </w:tc>
      </w:tr>
      <w:tr w:rsidR="00BE4330" w:rsidRPr="002A7C94" w14:paraId="19F9E133" w14:textId="77777777" w:rsidTr="00B930E3">
        <w:trPr>
          <w:trHeight w:val="312"/>
          <w:jc w:val="center"/>
        </w:trPr>
        <w:tc>
          <w:tcPr>
            <w:tcW w:w="3681" w:type="dxa"/>
            <w:vMerge/>
            <w:shd w:val="clear" w:color="auto" w:fill="auto"/>
            <w:vAlign w:val="center"/>
          </w:tcPr>
          <w:p w14:paraId="6B24E6BF" w14:textId="77777777" w:rsidR="00BE4330" w:rsidRPr="002A7C94" w:rsidRDefault="00BE4330" w:rsidP="00B930E3">
            <w:pPr>
              <w:pStyle w:val="NoSpacing"/>
              <w:rPr>
                <w:rFonts w:ascii="Arial" w:hAnsi="Arial" w:cs="Arial"/>
                <w:sz w:val="24"/>
                <w:szCs w:val="24"/>
              </w:rPr>
            </w:pPr>
          </w:p>
        </w:tc>
        <w:tc>
          <w:tcPr>
            <w:tcW w:w="4116" w:type="dxa"/>
            <w:vAlign w:val="center"/>
          </w:tcPr>
          <w:p w14:paraId="01B50E7F"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 xml:space="preserve">Assistant Director: </w:t>
            </w:r>
            <w:r w:rsidRPr="002A7C94">
              <w:rPr>
                <w:rFonts w:ascii="Arial" w:hAnsi="Arial" w:cs="Arial"/>
                <w:color w:val="000000"/>
                <w:sz w:val="24"/>
                <w:szCs w:val="24"/>
                <w:lang w:val="en-US"/>
              </w:rPr>
              <w:t>Health, Wellbeing and Public Protection</w:t>
            </w:r>
          </w:p>
        </w:tc>
      </w:tr>
      <w:tr w:rsidR="00BE4330" w:rsidRPr="002A7C94" w14:paraId="55AB9E23" w14:textId="77777777" w:rsidTr="00B930E3">
        <w:trPr>
          <w:trHeight w:val="312"/>
          <w:jc w:val="center"/>
        </w:trPr>
        <w:tc>
          <w:tcPr>
            <w:tcW w:w="3681" w:type="dxa"/>
            <w:vMerge/>
            <w:shd w:val="clear" w:color="auto" w:fill="auto"/>
            <w:vAlign w:val="center"/>
          </w:tcPr>
          <w:p w14:paraId="22412AD0" w14:textId="77777777" w:rsidR="00BE4330" w:rsidRPr="002A7C94" w:rsidRDefault="00BE4330" w:rsidP="00B930E3">
            <w:pPr>
              <w:pStyle w:val="NoSpacing"/>
              <w:rPr>
                <w:rFonts w:ascii="Arial" w:hAnsi="Arial" w:cs="Arial"/>
                <w:sz w:val="24"/>
                <w:szCs w:val="24"/>
              </w:rPr>
            </w:pPr>
          </w:p>
        </w:tc>
        <w:tc>
          <w:tcPr>
            <w:tcW w:w="4116" w:type="dxa"/>
            <w:vAlign w:val="center"/>
          </w:tcPr>
          <w:p w14:paraId="39142A68"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Assistant Director: Education and Corporate Parenting</w:t>
            </w:r>
          </w:p>
        </w:tc>
      </w:tr>
      <w:tr w:rsidR="00BE4330" w:rsidRPr="002A7C94" w14:paraId="25D776FD" w14:textId="77777777" w:rsidTr="00B930E3">
        <w:trPr>
          <w:trHeight w:val="312"/>
          <w:jc w:val="center"/>
        </w:trPr>
        <w:tc>
          <w:tcPr>
            <w:tcW w:w="3681" w:type="dxa"/>
            <w:vMerge/>
            <w:shd w:val="clear" w:color="auto" w:fill="auto"/>
            <w:vAlign w:val="center"/>
          </w:tcPr>
          <w:p w14:paraId="33DE940F" w14:textId="77777777" w:rsidR="00BE4330" w:rsidRPr="002A7C94" w:rsidRDefault="00BE4330" w:rsidP="00B930E3">
            <w:pPr>
              <w:pStyle w:val="NoSpacing"/>
              <w:rPr>
                <w:rFonts w:ascii="Arial" w:hAnsi="Arial" w:cs="Arial"/>
                <w:sz w:val="24"/>
                <w:szCs w:val="24"/>
              </w:rPr>
            </w:pPr>
          </w:p>
        </w:tc>
        <w:tc>
          <w:tcPr>
            <w:tcW w:w="4116" w:type="dxa"/>
            <w:vAlign w:val="center"/>
          </w:tcPr>
          <w:p w14:paraId="7CE2DA2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Service Delivery Manager Community Social Work and Safeguarding</w:t>
            </w:r>
          </w:p>
        </w:tc>
      </w:tr>
      <w:tr w:rsidR="00BE4330" w:rsidRPr="002A7C94" w14:paraId="0470689E" w14:textId="77777777" w:rsidTr="00B930E3">
        <w:trPr>
          <w:trHeight w:val="312"/>
          <w:jc w:val="center"/>
        </w:trPr>
        <w:tc>
          <w:tcPr>
            <w:tcW w:w="3681" w:type="dxa"/>
            <w:vMerge/>
            <w:shd w:val="clear" w:color="auto" w:fill="auto"/>
            <w:vAlign w:val="center"/>
          </w:tcPr>
          <w:p w14:paraId="55FC8E91" w14:textId="77777777" w:rsidR="00BE4330" w:rsidRPr="002A7C94" w:rsidRDefault="00BE4330" w:rsidP="00B930E3">
            <w:pPr>
              <w:pStyle w:val="NoSpacing"/>
              <w:rPr>
                <w:rFonts w:ascii="Arial" w:hAnsi="Arial" w:cs="Arial"/>
                <w:sz w:val="24"/>
                <w:szCs w:val="24"/>
              </w:rPr>
            </w:pPr>
          </w:p>
        </w:tc>
        <w:tc>
          <w:tcPr>
            <w:tcW w:w="4116" w:type="dxa"/>
            <w:vAlign w:val="center"/>
          </w:tcPr>
          <w:p w14:paraId="54F63587"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Local Authority Legal Representative</w:t>
            </w:r>
          </w:p>
        </w:tc>
      </w:tr>
      <w:tr w:rsidR="00BE4330" w:rsidRPr="002A7C94" w14:paraId="4943CBB5" w14:textId="77777777" w:rsidTr="00B930E3">
        <w:trPr>
          <w:trHeight w:val="312"/>
          <w:jc w:val="center"/>
        </w:trPr>
        <w:tc>
          <w:tcPr>
            <w:tcW w:w="3681" w:type="dxa"/>
            <w:vMerge/>
            <w:shd w:val="clear" w:color="auto" w:fill="auto"/>
            <w:vAlign w:val="center"/>
          </w:tcPr>
          <w:p w14:paraId="676A3071" w14:textId="77777777" w:rsidR="00BE4330" w:rsidRPr="002A7C94" w:rsidRDefault="00BE4330" w:rsidP="00B930E3">
            <w:pPr>
              <w:pStyle w:val="NoSpacing"/>
              <w:rPr>
                <w:rFonts w:ascii="Arial" w:hAnsi="Arial" w:cs="Arial"/>
                <w:sz w:val="24"/>
                <w:szCs w:val="24"/>
              </w:rPr>
            </w:pPr>
          </w:p>
        </w:tc>
        <w:tc>
          <w:tcPr>
            <w:tcW w:w="4116" w:type="dxa"/>
            <w:vAlign w:val="center"/>
          </w:tcPr>
          <w:p w14:paraId="6FD13DFB" w14:textId="77777777" w:rsidR="00BE4330" w:rsidRPr="002A7C94" w:rsidRDefault="00BE4330" w:rsidP="00B930E3">
            <w:pPr>
              <w:pStyle w:val="Default"/>
            </w:pPr>
            <w:r w:rsidRPr="002A7C94">
              <w:t>Lead Member for Children &amp; Adults, Early Help &amp; Support</w:t>
            </w:r>
          </w:p>
        </w:tc>
      </w:tr>
      <w:tr w:rsidR="00BE4330" w:rsidRPr="002A7C94" w14:paraId="25CD85B7" w14:textId="77777777" w:rsidTr="00B930E3">
        <w:trPr>
          <w:trHeight w:val="312"/>
          <w:jc w:val="center"/>
        </w:trPr>
        <w:tc>
          <w:tcPr>
            <w:tcW w:w="3681" w:type="dxa"/>
            <w:shd w:val="clear" w:color="auto" w:fill="auto"/>
            <w:vAlign w:val="center"/>
          </w:tcPr>
          <w:p w14:paraId="48EAAC9B"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West Mercia Police</w:t>
            </w:r>
          </w:p>
        </w:tc>
        <w:tc>
          <w:tcPr>
            <w:tcW w:w="4116" w:type="dxa"/>
            <w:vAlign w:val="center"/>
          </w:tcPr>
          <w:p w14:paraId="6DEC8595" w14:textId="77777777" w:rsidR="00BE4330" w:rsidRPr="002A7C94" w:rsidRDefault="00BE4330" w:rsidP="00B930E3">
            <w:pPr>
              <w:pStyle w:val="Default"/>
              <w:rPr>
                <w:color w:val="auto"/>
              </w:rPr>
            </w:pPr>
            <w:r w:rsidRPr="002A7C94">
              <w:t>Local Policing Commander Representative</w:t>
            </w:r>
          </w:p>
        </w:tc>
      </w:tr>
      <w:tr w:rsidR="00BE4330" w:rsidRPr="002A7C94" w14:paraId="7BE51295" w14:textId="77777777" w:rsidTr="00B930E3">
        <w:trPr>
          <w:trHeight w:val="312"/>
          <w:jc w:val="center"/>
        </w:trPr>
        <w:tc>
          <w:tcPr>
            <w:tcW w:w="3681" w:type="dxa"/>
            <w:shd w:val="clear" w:color="auto" w:fill="auto"/>
            <w:vAlign w:val="center"/>
          </w:tcPr>
          <w:p w14:paraId="588F763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Shropshire Community Health NHS Trust</w:t>
            </w:r>
          </w:p>
        </w:tc>
        <w:tc>
          <w:tcPr>
            <w:tcW w:w="4116" w:type="dxa"/>
            <w:vAlign w:val="center"/>
          </w:tcPr>
          <w:p w14:paraId="12B66FA0"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Safeguarding Lead for Telford and Wrekin</w:t>
            </w:r>
          </w:p>
        </w:tc>
      </w:tr>
      <w:tr w:rsidR="00BE4330" w:rsidRPr="002A7C94" w14:paraId="789D7F03" w14:textId="77777777" w:rsidTr="00B930E3">
        <w:trPr>
          <w:trHeight w:val="312"/>
          <w:jc w:val="center"/>
        </w:trPr>
        <w:tc>
          <w:tcPr>
            <w:tcW w:w="3681" w:type="dxa"/>
            <w:shd w:val="clear" w:color="auto" w:fill="auto"/>
            <w:vAlign w:val="center"/>
          </w:tcPr>
          <w:p w14:paraId="1E06C695"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Shrewsbury and Telford NHS Hospital Trust</w:t>
            </w:r>
          </w:p>
        </w:tc>
        <w:tc>
          <w:tcPr>
            <w:tcW w:w="4116" w:type="dxa"/>
            <w:vAlign w:val="center"/>
          </w:tcPr>
          <w:p w14:paraId="04FCFDB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Director of Nursing and Quality</w:t>
            </w:r>
          </w:p>
        </w:tc>
      </w:tr>
      <w:tr w:rsidR="00BE4330" w:rsidRPr="002A7C94" w14:paraId="4E67EAF6" w14:textId="77777777" w:rsidTr="00B930E3">
        <w:trPr>
          <w:trHeight w:val="312"/>
          <w:jc w:val="center"/>
        </w:trPr>
        <w:tc>
          <w:tcPr>
            <w:tcW w:w="3681" w:type="dxa"/>
            <w:shd w:val="clear" w:color="auto" w:fill="auto"/>
            <w:vAlign w:val="center"/>
          </w:tcPr>
          <w:p w14:paraId="4D1E7EC4"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Midlands Partnership NHS Foundation Trust</w:t>
            </w:r>
          </w:p>
        </w:tc>
        <w:tc>
          <w:tcPr>
            <w:tcW w:w="4116" w:type="dxa"/>
            <w:vAlign w:val="center"/>
          </w:tcPr>
          <w:p w14:paraId="25F1F59A" w14:textId="77777777" w:rsidR="00BE4330" w:rsidRPr="002A7C94" w:rsidRDefault="00BE4330" w:rsidP="00B930E3">
            <w:pPr>
              <w:spacing w:after="0" w:line="240" w:lineRule="auto"/>
              <w:rPr>
                <w:rFonts w:ascii="Arial" w:hAnsi="Arial" w:cs="Arial"/>
                <w:iCs/>
                <w:sz w:val="24"/>
                <w:szCs w:val="24"/>
              </w:rPr>
            </w:pPr>
            <w:r w:rsidRPr="002A7C94">
              <w:rPr>
                <w:rFonts w:ascii="Arial" w:hAnsi="Arial" w:cs="Arial"/>
                <w:sz w:val="24"/>
                <w:szCs w:val="24"/>
              </w:rPr>
              <w:t>Head of Strategic Safeguarding</w:t>
            </w:r>
          </w:p>
        </w:tc>
      </w:tr>
      <w:tr w:rsidR="00BE4330" w:rsidRPr="002A7C94" w14:paraId="2438F330" w14:textId="77777777" w:rsidTr="00B930E3">
        <w:trPr>
          <w:trHeight w:val="312"/>
          <w:jc w:val="center"/>
        </w:trPr>
        <w:tc>
          <w:tcPr>
            <w:tcW w:w="3681" w:type="dxa"/>
            <w:shd w:val="clear" w:color="auto" w:fill="auto"/>
            <w:vAlign w:val="center"/>
          </w:tcPr>
          <w:p w14:paraId="03ADCD4A" w14:textId="77777777" w:rsidR="00BE4330" w:rsidRPr="002A7C94" w:rsidRDefault="00BE4330" w:rsidP="00B930E3">
            <w:pPr>
              <w:pStyle w:val="NoSpacing"/>
              <w:rPr>
                <w:rFonts w:ascii="Arial" w:hAnsi="Arial" w:cs="Arial"/>
                <w:sz w:val="24"/>
                <w:szCs w:val="24"/>
              </w:rPr>
            </w:pPr>
            <w:r>
              <w:rPr>
                <w:rFonts w:ascii="Arial" w:hAnsi="Arial" w:cs="Arial"/>
                <w:sz w:val="24"/>
                <w:szCs w:val="24"/>
              </w:rPr>
              <w:lastRenderedPageBreak/>
              <w:t>Telford and Wrekin Integrated Care System</w:t>
            </w:r>
          </w:p>
        </w:tc>
        <w:tc>
          <w:tcPr>
            <w:tcW w:w="4116" w:type="dxa"/>
            <w:vAlign w:val="center"/>
          </w:tcPr>
          <w:p w14:paraId="3DA95544" w14:textId="77777777" w:rsidR="00BE4330" w:rsidRPr="002A7C94" w:rsidRDefault="00BE4330" w:rsidP="00B930E3">
            <w:pPr>
              <w:spacing w:after="0" w:line="240" w:lineRule="auto"/>
              <w:rPr>
                <w:rFonts w:ascii="Arial" w:hAnsi="Arial" w:cs="Arial"/>
                <w:iCs/>
                <w:sz w:val="24"/>
                <w:szCs w:val="24"/>
              </w:rPr>
            </w:pPr>
            <w:r w:rsidRPr="002A7C94">
              <w:rPr>
                <w:rFonts w:ascii="Arial" w:hAnsi="Arial" w:cs="Arial"/>
                <w:iCs/>
                <w:sz w:val="24"/>
                <w:szCs w:val="24"/>
              </w:rPr>
              <w:t>Executive Nurse, Lead for Quality &amp; Safety</w:t>
            </w:r>
          </w:p>
        </w:tc>
      </w:tr>
      <w:tr w:rsidR="00BE4330" w:rsidRPr="002A7C94" w14:paraId="7B4761FE" w14:textId="77777777" w:rsidTr="00B930E3">
        <w:trPr>
          <w:trHeight w:val="312"/>
          <w:jc w:val="center"/>
        </w:trPr>
        <w:tc>
          <w:tcPr>
            <w:tcW w:w="3681" w:type="dxa"/>
            <w:shd w:val="clear" w:color="auto" w:fill="auto"/>
            <w:vAlign w:val="center"/>
          </w:tcPr>
          <w:p w14:paraId="37D637FA"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 xml:space="preserve">GP </w:t>
            </w:r>
          </w:p>
        </w:tc>
        <w:tc>
          <w:tcPr>
            <w:tcW w:w="4116" w:type="dxa"/>
            <w:vAlign w:val="center"/>
          </w:tcPr>
          <w:p w14:paraId="302E4CDC" w14:textId="77777777" w:rsidR="00BE4330" w:rsidRPr="002A7C94" w:rsidRDefault="00BE4330" w:rsidP="00B930E3">
            <w:pPr>
              <w:spacing w:after="0" w:line="240" w:lineRule="auto"/>
              <w:rPr>
                <w:rFonts w:ascii="Arial" w:eastAsia="Times New Roman" w:hAnsi="Arial" w:cs="Arial"/>
                <w:sz w:val="24"/>
                <w:szCs w:val="24"/>
              </w:rPr>
            </w:pPr>
            <w:r w:rsidRPr="002A7C94">
              <w:rPr>
                <w:rFonts w:ascii="Arial" w:hAnsi="Arial" w:cs="Arial"/>
                <w:sz w:val="24"/>
                <w:szCs w:val="24"/>
              </w:rPr>
              <w:t>GP Safeguarding Lead</w:t>
            </w:r>
          </w:p>
        </w:tc>
      </w:tr>
      <w:tr w:rsidR="00BE4330" w:rsidRPr="002A7C94" w14:paraId="22416886" w14:textId="77777777" w:rsidTr="00B930E3">
        <w:trPr>
          <w:trHeight w:val="312"/>
          <w:jc w:val="center"/>
        </w:trPr>
        <w:tc>
          <w:tcPr>
            <w:tcW w:w="3681" w:type="dxa"/>
            <w:shd w:val="clear" w:color="auto" w:fill="auto"/>
            <w:vAlign w:val="center"/>
          </w:tcPr>
          <w:p w14:paraId="7C8757D0"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Shropshire Partners In Care</w:t>
            </w:r>
          </w:p>
        </w:tc>
        <w:tc>
          <w:tcPr>
            <w:tcW w:w="4116" w:type="dxa"/>
            <w:vAlign w:val="center"/>
          </w:tcPr>
          <w:p w14:paraId="6F40C138" w14:textId="77777777" w:rsidR="00BE4330" w:rsidRPr="002A7C94" w:rsidRDefault="00BE4330" w:rsidP="00B930E3">
            <w:pPr>
              <w:pStyle w:val="NoSpacing"/>
              <w:rPr>
                <w:rFonts w:ascii="Arial" w:hAnsi="Arial" w:cs="Arial"/>
                <w:sz w:val="24"/>
                <w:szCs w:val="24"/>
              </w:rPr>
            </w:pPr>
            <w:r w:rsidRPr="002A7C94">
              <w:rPr>
                <w:rFonts w:ascii="Arial" w:eastAsia="Times New Roman" w:hAnsi="Arial" w:cs="Arial"/>
                <w:sz w:val="24"/>
                <w:szCs w:val="24"/>
              </w:rPr>
              <w:t>Chief Officer</w:t>
            </w:r>
          </w:p>
        </w:tc>
      </w:tr>
      <w:tr w:rsidR="00BE4330" w:rsidRPr="002A7C94" w14:paraId="25C3E981" w14:textId="77777777" w:rsidTr="00B930E3">
        <w:trPr>
          <w:trHeight w:val="312"/>
          <w:jc w:val="center"/>
        </w:trPr>
        <w:tc>
          <w:tcPr>
            <w:tcW w:w="3681" w:type="dxa"/>
            <w:shd w:val="clear" w:color="auto" w:fill="auto"/>
            <w:vAlign w:val="center"/>
          </w:tcPr>
          <w:p w14:paraId="425394CD" w14:textId="77777777" w:rsidR="00BE4330" w:rsidRPr="002A7C94" w:rsidRDefault="00BE4330" w:rsidP="00B930E3">
            <w:pPr>
              <w:pStyle w:val="NoSpacing"/>
              <w:rPr>
                <w:rFonts w:ascii="Arial" w:hAnsi="Arial" w:cs="Arial"/>
                <w:sz w:val="24"/>
                <w:szCs w:val="24"/>
              </w:rPr>
            </w:pPr>
            <w:r>
              <w:rPr>
                <w:rFonts w:ascii="Arial" w:hAnsi="Arial" w:cs="Arial"/>
                <w:sz w:val="24"/>
                <w:szCs w:val="24"/>
              </w:rPr>
              <w:t xml:space="preserve">The </w:t>
            </w:r>
            <w:r w:rsidRPr="002A7C94">
              <w:rPr>
                <w:rFonts w:ascii="Arial" w:hAnsi="Arial" w:cs="Arial"/>
                <w:sz w:val="24"/>
                <w:szCs w:val="24"/>
              </w:rPr>
              <w:t>Probation Service</w:t>
            </w:r>
          </w:p>
        </w:tc>
        <w:tc>
          <w:tcPr>
            <w:tcW w:w="4116" w:type="dxa"/>
            <w:vAlign w:val="center"/>
          </w:tcPr>
          <w:p w14:paraId="1B805830"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Head of Service</w:t>
            </w:r>
          </w:p>
        </w:tc>
      </w:tr>
      <w:tr w:rsidR="00BE4330" w:rsidRPr="002A7C94" w14:paraId="4E89FE3C" w14:textId="77777777" w:rsidTr="00B930E3">
        <w:trPr>
          <w:trHeight w:val="312"/>
          <w:jc w:val="center"/>
        </w:trPr>
        <w:tc>
          <w:tcPr>
            <w:tcW w:w="3681" w:type="dxa"/>
            <w:shd w:val="clear" w:color="auto" w:fill="auto"/>
            <w:vAlign w:val="center"/>
          </w:tcPr>
          <w:p w14:paraId="67E1B8F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 xml:space="preserve">West Mercia &amp; Warwickshire Community Rehabilitation Company  </w:t>
            </w:r>
          </w:p>
        </w:tc>
        <w:tc>
          <w:tcPr>
            <w:tcW w:w="4116" w:type="dxa"/>
            <w:vAlign w:val="center"/>
          </w:tcPr>
          <w:p w14:paraId="5981403B"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Head of Service</w:t>
            </w:r>
          </w:p>
        </w:tc>
      </w:tr>
      <w:tr w:rsidR="00BE4330" w:rsidRPr="002A7C94" w14:paraId="02A1D50D" w14:textId="77777777" w:rsidTr="00B930E3">
        <w:trPr>
          <w:trHeight w:val="312"/>
          <w:jc w:val="center"/>
        </w:trPr>
        <w:tc>
          <w:tcPr>
            <w:tcW w:w="3681" w:type="dxa"/>
            <w:shd w:val="clear" w:color="auto" w:fill="auto"/>
            <w:vAlign w:val="center"/>
          </w:tcPr>
          <w:p w14:paraId="1EEB25BB"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 xml:space="preserve">Telford College  </w:t>
            </w:r>
          </w:p>
        </w:tc>
        <w:tc>
          <w:tcPr>
            <w:tcW w:w="4116" w:type="dxa"/>
            <w:vAlign w:val="center"/>
          </w:tcPr>
          <w:p w14:paraId="3E1339EC"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Further Education Representative</w:t>
            </w:r>
          </w:p>
        </w:tc>
      </w:tr>
      <w:tr w:rsidR="00BE4330" w:rsidRPr="002A7C94" w14:paraId="39B869CE" w14:textId="77777777" w:rsidTr="00B930E3">
        <w:trPr>
          <w:trHeight w:val="312"/>
          <w:jc w:val="center"/>
        </w:trPr>
        <w:tc>
          <w:tcPr>
            <w:tcW w:w="3681" w:type="dxa"/>
            <w:shd w:val="clear" w:color="auto" w:fill="auto"/>
            <w:vAlign w:val="center"/>
          </w:tcPr>
          <w:p w14:paraId="1576FDAF" w14:textId="77777777" w:rsidR="00BE4330" w:rsidRPr="002A7C94" w:rsidRDefault="00BE4330" w:rsidP="00B930E3">
            <w:pPr>
              <w:spacing w:after="0" w:line="240" w:lineRule="auto"/>
              <w:rPr>
                <w:rFonts w:ascii="Arial" w:hAnsi="Arial" w:cs="Arial"/>
                <w:sz w:val="24"/>
                <w:szCs w:val="24"/>
              </w:rPr>
            </w:pPr>
            <w:r w:rsidRPr="002A7C94">
              <w:rPr>
                <w:rFonts w:ascii="Arial" w:hAnsi="Arial" w:cs="Arial"/>
                <w:sz w:val="24"/>
                <w:szCs w:val="24"/>
              </w:rPr>
              <w:t xml:space="preserve">Healthwatch </w:t>
            </w:r>
          </w:p>
        </w:tc>
        <w:tc>
          <w:tcPr>
            <w:tcW w:w="4116" w:type="dxa"/>
            <w:vAlign w:val="center"/>
          </w:tcPr>
          <w:p w14:paraId="10EEF1A1" w14:textId="77777777" w:rsidR="00BE4330" w:rsidRPr="002A7C94" w:rsidRDefault="00BE4330" w:rsidP="00B930E3">
            <w:pPr>
              <w:spacing w:after="0" w:line="240" w:lineRule="auto"/>
              <w:rPr>
                <w:rFonts w:ascii="Arial" w:hAnsi="Arial" w:cs="Arial"/>
                <w:color w:val="000000"/>
                <w:sz w:val="24"/>
                <w:szCs w:val="24"/>
              </w:rPr>
            </w:pPr>
            <w:r w:rsidRPr="002A7C94">
              <w:rPr>
                <w:rFonts w:ascii="Arial" w:hAnsi="Arial" w:cs="Arial"/>
                <w:sz w:val="24"/>
                <w:szCs w:val="24"/>
              </w:rPr>
              <w:t>Chair of Healthwatch</w:t>
            </w:r>
          </w:p>
        </w:tc>
      </w:tr>
      <w:tr w:rsidR="00BE4330" w:rsidRPr="002A7C94" w14:paraId="074A106E" w14:textId="77777777" w:rsidTr="00B930E3">
        <w:trPr>
          <w:trHeight w:val="312"/>
          <w:jc w:val="center"/>
        </w:trPr>
        <w:tc>
          <w:tcPr>
            <w:tcW w:w="3681" w:type="dxa"/>
            <w:shd w:val="clear" w:color="auto" w:fill="auto"/>
            <w:vAlign w:val="center"/>
          </w:tcPr>
          <w:p w14:paraId="72BFE624" w14:textId="51F63E64" w:rsidR="00BE4330" w:rsidRPr="002A7C94" w:rsidRDefault="000505C8" w:rsidP="00B930E3">
            <w:pPr>
              <w:pStyle w:val="NoSpacing"/>
              <w:rPr>
                <w:rFonts w:ascii="Arial" w:hAnsi="Arial" w:cs="Arial"/>
                <w:sz w:val="24"/>
                <w:szCs w:val="24"/>
              </w:rPr>
            </w:pPr>
            <w:r>
              <w:rPr>
                <w:rFonts w:ascii="Arial" w:hAnsi="Arial" w:cs="Arial"/>
                <w:color w:val="000000"/>
                <w:sz w:val="24"/>
                <w:szCs w:val="24"/>
              </w:rPr>
              <w:t>Wrekin Housing Group</w:t>
            </w:r>
            <w:bookmarkStart w:id="2" w:name="_GoBack"/>
            <w:bookmarkEnd w:id="2"/>
          </w:p>
        </w:tc>
        <w:tc>
          <w:tcPr>
            <w:tcW w:w="4116" w:type="dxa"/>
            <w:vAlign w:val="center"/>
          </w:tcPr>
          <w:p w14:paraId="46ECD8E8"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General Manager</w:t>
            </w:r>
          </w:p>
        </w:tc>
      </w:tr>
      <w:tr w:rsidR="00BE4330" w:rsidRPr="002A7C94" w14:paraId="10CD12CC" w14:textId="77777777" w:rsidTr="00B930E3">
        <w:trPr>
          <w:trHeight w:val="312"/>
          <w:jc w:val="center"/>
        </w:trPr>
        <w:tc>
          <w:tcPr>
            <w:tcW w:w="3681" w:type="dxa"/>
            <w:shd w:val="clear" w:color="auto" w:fill="auto"/>
            <w:vAlign w:val="center"/>
          </w:tcPr>
          <w:p w14:paraId="3F64FEC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Chief Officer Group</w:t>
            </w:r>
          </w:p>
        </w:tc>
        <w:tc>
          <w:tcPr>
            <w:tcW w:w="4116" w:type="dxa"/>
            <w:vAlign w:val="center"/>
          </w:tcPr>
          <w:p w14:paraId="208E5E87"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CEO Taking Part</w:t>
            </w:r>
          </w:p>
        </w:tc>
      </w:tr>
      <w:tr w:rsidR="00BE4330" w:rsidRPr="002A7C94" w14:paraId="3BFA5589" w14:textId="77777777" w:rsidTr="00B930E3">
        <w:trPr>
          <w:trHeight w:val="312"/>
          <w:jc w:val="center"/>
        </w:trPr>
        <w:tc>
          <w:tcPr>
            <w:tcW w:w="3681" w:type="dxa"/>
            <w:shd w:val="clear" w:color="auto" w:fill="auto"/>
            <w:vAlign w:val="center"/>
          </w:tcPr>
          <w:p w14:paraId="2656E6F7"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Care Quality Commission</w:t>
            </w:r>
          </w:p>
        </w:tc>
        <w:tc>
          <w:tcPr>
            <w:tcW w:w="4116" w:type="dxa"/>
            <w:vAlign w:val="center"/>
          </w:tcPr>
          <w:p w14:paraId="6EE756D0"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Inspection Manager</w:t>
            </w:r>
          </w:p>
        </w:tc>
      </w:tr>
      <w:tr w:rsidR="00BE4330" w:rsidRPr="002A7C94" w14:paraId="75083F92" w14:textId="77777777" w:rsidTr="00B930E3">
        <w:trPr>
          <w:trHeight w:val="312"/>
          <w:jc w:val="center"/>
        </w:trPr>
        <w:tc>
          <w:tcPr>
            <w:tcW w:w="3681" w:type="dxa"/>
            <w:vMerge w:val="restart"/>
            <w:tcBorders>
              <w:top w:val="single" w:sz="4" w:space="0" w:color="auto"/>
              <w:left w:val="single" w:sz="4" w:space="0" w:color="auto"/>
              <w:right w:val="single" w:sz="4" w:space="0" w:color="auto"/>
            </w:tcBorders>
            <w:shd w:val="clear" w:color="auto" w:fill="auto"/>
            <w:vAlign w:val="center"/>
          </w:tcPr>
          <w:p w14:paraId="0DB038DF"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Education</w:t>
            </w:r>
            <w:r>
              <w:rPr>
                <w:rFonts w:ascii="Arial" w:hAnsi="Arial" w:cs="Arial"/>
                <w:sz w:val="24"/>
                <w:szCs w:val="24"/>
              </w:rPr>
              <w:t xml:space="preserve"> Reference Group</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3C827D28"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Private Early Years representative</w:t>
            </w:r>
          </w:p>
        </w:tc>
      </w:tr>
      <w:tr w:rsidR="00BE4330" w:rsidRPr="002A7C94" w14:paraId="1893F555" w14:textId="77777777" w:rsidTr="00B930E3">
        <w:trPr>
          <w:trHeight w:val="312"/>
          <w:jc w:val="center"/>
        </w:trPr>
        <w:tc>
          <w:tcPr>
            <w:tcW w:w="3681" w:type="dxa"/>
            <w:vMerge/>
            <w:tcBorders>
              <w:left w:val="single" w:sz="4" w:space="0" w:color="auto"/>
              <w:right w:val="single" w:sz="4" w:space="0" w:color="auto"/>
            </w:tcBorders>
            <w:shd w:val="clear" w:color="auto" w:fill="auto"/>
            <w:vAlign w:val="center"/>
          </w:tcPr>
          <w:p w14:paraId="587BAE49"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1BDA163D"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Primary School and Team Safeguarding Voice© representative</w:t>
            </w:r>
          </w:p>
        </w:tc>
      </w:tr>
      <w:tr w:rsidR="00BE4330" w:rsidRPr="002A7C94" w14:paraId="7C69458D" w14:textId="77777777" w:rsidTr="00B930E3">
        <w:trPr>
          <w:trHeight w:val="312"/>
          <w:jc w:val="center"/>
        </w:trPr>
        <w:tc>
          <w:tcPr>
            <w:tcW w:w="3681" w:type="dxa"/>
            <w:vMerge/>
            <w:tcBorders>
              <w:left w:val="single" w:sz="4" w:space="0" w:color="auto"/>
              <w:right w:val="single" w:sz="4" w:space="0" w:color="auto"/>
            </w:tcBorders>
            <w:shd w:val="clear" w:color="auto" w:fill="auto"/>
            <w:vAlign w:val="center"/>
          </w:tcPr>
          <w:p w14:paraId="7F37892E"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1096989C"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Secondary School representative</w:t>
            </w:r>
          </w:p>
        </w:tc>
      </w:tr>
      <w:tr w:rsidR="00BE4330" w:rsidRPr="002A7C94" w14:paraId="70D59650" w14:textId="77777777" w:rsidTr="00B930E3">
        <w:trPr>
          <w:trHeight w:val="312"/>
          <w:jc w:val="center"/>
        </w:trPr>
        <w:tc>
          <w:tcPr>
            <w:tcW w:w="3681" w:type="dxa"/>
            <w:vMerge/>
            <w:tcBorders>
              <w:left w:val="single" w:sz="4" w:space="0" w:color="auto"/>
              <w:right w:val="single" w:sz="4" w:space="0" w:color="auto"/>
            </w:tcBorders>
            <w:shd w:val="clear" w:color="auto" w:fill="auto"/>
            <w:vAlign w:val="center"/>
          </w:tcPr>
          <w:p w14:paraId="6D9E2ADB"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67DEFE7B"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 xml:space="preserve">Special School representative </w:t>
            </w:r>
          </w:p>
        </w:tc>
      </w:tr>
      <w:tr w:rsidR="00BE4330" w:rsidRPr="002A7C94" w14:paraId="792A090B" w14:textId="77777777" w:rsidTr="00B930E3">
        <w:trPr>
          <w:trHeight w:val="312"/>
          <w:jc w:val="center"/>
        </w:trPr>
        <w:tc>
          <w:tcPr>
            <w:tcW w:w="3681" w:type="dxa"/>
            <w:vMerge/>
            <w:tcBorders>
              <w:left w:val="single" w:sz="4" w:space="0" w:color="auto"/>
              <w:right w:val="single" w:sz="4" w:space="0" w:color="auto"/>
            </w:tcBorders>
            <w:shd w:val="clear" w:color="auto" w:fill="auto"/>
            <w:vAlign w:val="center"/>
          </w:tcPr>
          <w:p w14:paraId="4CF46EE7"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584F66DD"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Academy School representative</w:t>
            </w:r>
          </w:p>
        </w:tc>
      </w:tr>
      <w:tr w:rsidR="00BE4330" w:rsidRPr="002A7C94" w14:paraId="15CB7202" w14:textId="77777777" w:rsidTr="00B930E3">
        <w:trPr>
          <w:trHeight w:val="312"/>
          <w:jc w:val="center"/>
        </w:trPr>
        <w:tc>
          <w:tcPr>
            <w:tcW w:w="3681" w:type="dxa"/>
            <w:vMerge/>
            <w:tcBorders>
              <w:left w:val="single" w:sz="4" w:space="0" w:color="auto"/>
              <w:right w:val="single" w:sz="4" w:space="0" w:color="auto"/>
            </w:tcBorders>
            <w:shd w:val="clear" w:color="auto" w:fill="auto"/>
            <w:vAlign w:val="center"/>
          </w:tcPr>
          <w:p w14:paraId="5CA9E640"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7CF31DCE"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Further Education representative</w:t>
            </w:r>
          </w:p>
        </w:tc>
      </w:tr>
      <w:tr w:rsidR="00BE4330" w:rsidRPr="002A7C94" w14:paraId="1B51BEC4" w14:textId="77777777" w:rsidTr="00B930E3">
        <w:trPr>
          <w:trHeight w:val="312"/>
          <w:jc w:val="center"/>
        </w:trPr>
        <w:tc>
          <w:tcPr>
            <w:tcW w:w="3681" w:type="dxa"/>
            <w:vMerge/>
            <w:tcBorders>
              <w:left w:val="single" w:sz="4" w:space="0" w:color="auto"/>
              <w:bottom w:val="single" w:sz="4" w:space="0" w:color="auto"/>
              <w:right w:val="single" w:sz="4" w:space="0" w:color="auto"/>
            </w:tcBorders>
            <w:shd w:val="clear" w:color="auto" w:fill="auto"/>
            <w:vAlign w:val="center"/>
          </w:tcPr>
          <w:p w14:paraId="38E1681B" w14:textId="77777777" w:rsidR="00BE4330" w:rsidRPr="002A7C94" w:rsidRDefault="00BE4330" w:rsidP="00B930E3">
            <w:pPr>
              <w:pStyle w:val="NoSpacing"/>
              <w:rPr>
                <w:rFonts w:ascii="Arial" w:hAnsi="Arial" w:cs="Arial"/>
                <w:sz w:val="24"/>
                <w:szCs w:val="24"/>
              </w:rPr>
            </w:pP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3A63A22F"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Lead Governor representative</w:t>
            </w:r>
          </w:p>
        </w:tc>
      </w:tr>
      <w:tr w:rsidR="00BE4330" w:rsidRPr="002A7C94" w14:paraId="083225C5" w14:textId="77777777" w:rsidTr="00B930E3">
        <w:trPr>
          <w:trHeight w:val="31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A1028F1"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YJT</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48FF60D2"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West Mercia Youth Justice Team (YJT)</w:t>
            </w:r>
          </w:p>
        </w:tc>
      </w:tr>
      <w:tr w:rsidR="00BE4330" w:rsidRPr="002A7C94" w14:paraId="73554CC9" w14:textId="77777777" w:rsidTr="00B930E3">
        <w:trPr>
          <w:trHeight w:val="31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6DFA301"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CAFCASS</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4C7D05D3"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Children &amp; Family Court Advisory and Support Service (CAFCASS)</w:t>
            </w:r>
          </w:p>
        </w:tc>
      </w:tr>
      <w:tr w:rsidR="00BE4330" w:rsidRPr="002A7C94" w14:paraId="443FA3B9" w14:textId="77777777" w:rsidTr="00B930E3">
        <w:trPr>
          <w:trHeight w:val="31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A6FB2C2"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Voluntary</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1A297A25"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Chief Officer Group Representative</w:t>
            </w:r>
          </w:p>
        </w:tc>
      </w:tr>
      <w:tr w:rsidR="00BE4330" w:rsidRPr="002A7C94" w14:paraId="06264B17" w14:textId="77777777" w:rsidTr="00B930E3">
        <w:trPr>
          <w:trHeight w:val="31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878D895" w14:textId="77777777" w:rsidR="00BE4330" w:rsidRPr="002A7C94" w:rsidRDefault="00BE4330" w:rsidP="00B930E3">
            <w:pPr>
              <w:pStyle w:val="NoSpacing"/>
              <w:rPr>
                <w:rFonts w:ascii="Arial" w:hAnsi="Arial" w:cs="Arial"/>
                <w:sz w:val="24"/>
                <w:szCs w:val="24"/>
              </w:rPr>
            </w:pPr>
            <w:r>
              <w:rPr>
                <w:rFonts w:ascii="Arial" w:hAnsi="Arial" w:cs="Arial"/>
                <w:sz w:val="24"/>
                <w:szCs w:val="24"/>
              </w:rPr>
              <w:t>Education Reference Group</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14:paraId="2F19A6F1" w14:textId="77777777" w:rsidR="00BE4330" w:rsidRPr="002A7C94" w:rsidRDefault="00BE4330" w:rsidP="00B930E3">
            <w:pPr>
              <w:rPr>
                <w:rFonts w:ascii="Arial" w:hAnsi="Arial" w:cs="Arial"/>
                <w:sz w:val="24"/>
                <w:szCs w:val="24"/>
              </w:rPr>
            </w:pPr>
            <w:r w:rsidRPr="00AF62AC">
              <w:rPr>
                <w:rFonts w:ascii="Arial" w:hAnsi="Arial" w:cs="Arial"/>
                <w:sz w:val="24"/>
                <w:szCs w:val="24"/>
              </w:rPr>
              <w:t>Representatives of Early Years, Primary and Secondary S</w:t>
            </w:r>
            <w:r>
              <w:rPr>
                <w:rFonts w:ascii="Arial" w:hAnsi="Arial" w:cs="Arial"/>
                <w:sz w:val="24"/>
                <w:szCs w:val="24"/>
              </w:rPr>
              <w:t>chools</w:t>
            </w:r>
            <w:r>
              <w:t xml:space="preserve"> </w:t>
            </w:r>
          </w:p>
        </w:tc>
      </w:tr>
    </w:tbl>
    <w:p w14:paraId="061B552D" w14:textId="77777777" w:rsidR="00BE4330" w:rsidRPr="002A7C94" w:rsidRDefault="00BE4330" w:rsidP="00BE4330">
      <w:pPr>
        <w:rPr>
          <w:rFonts w:ascii="Arial" w:hAnsi="Arial" w:cs="Arial"/>
          <w:sz w:val="24"/>
          <w:szCs w:val="24"/>
        </w:rPr>
      </w:pP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096"/>
      </w:tblGrid>
      <w:tr w:rsidR="00BE4330" w:rsidRPr="002A7C94" w14:paraId="41BE2162" w14:textId="77777777" w:rsidTr="00B930E3">
        <w:trPr>
          <w:trHeight w:val="312"/>
          <w:jc w:val="center"/>
        </w:trPr>
        <w:tc>
          <w:tcPr>
            <w:tcW w:w="3681" w:type="dxa"/>
            <w:shd w:val="clear" w:color="auto" w:fill="auto"/>
            <w:vAlign w:val="center"/>
          </w:tcPr>
          <w:p w14:paraId="619F4C14" w14:textId="77777777" w:rsidR="00BE4330" w:rsidRPr="002A7C94" w:rsidRDefault="00BE4330" w:rsidP="00B930E3">
            <w:pPr>
              <w:pStyle w:val="NoSpacing"/>
              <w:rPr>
                <w:rFonts w:ascii="Arial" w:hAnsi="Arial" w:cs="Arial"/>
                <w:b/>
                <w:sz w:val="24"/>
                <w:szCs w:val="24"/>
              </w:rPr>
            </w:pPr>
            <w:r w:rsidRPr="002A7C94">
              <w:rPr>
                <w:rFonts w:ascii="Arial" w:hAnsi="Arial" w:cs="Arial"/>
                <w:b/>
                <w:sz w:val="24"/>
                <w:szCs w:val="24"/>
              </w:rPr>
              <w:t>Virtual Members</w:t>
            </w:r>
          </w:p>
        </w:tc>
        <w:tc>
          <w:tcPr>
            <w:tcW w:w="4096" w:type="dxa"/>
            <w:vAlign w:val="center"/>
          </w:tcPr>
          <w:p w14:paraId="373685F7" w14:textId="77777777" w:rsidR="00BE4330" w:rsidRPr="002A7C94" w:rsidRDefault="00BE4330" w:rsidP="00B930E3">
            <w:pPr>
              <w:pStyle w:val="NoSpacing"/>
              <w:rPr>
                <w:rFonts w:ascii="Arial" w:hAnsi="Arial" w:cs="Arial"/>
                <w:sz w:val="24"/>
                <w:szCs w:val="24"/>
              </w:rPr>
            </w:pPr>
          </w:p>
        </w:tc>
      </w:tr>
      <w:tr w:rsidR="00BE4330" w:rsidRPr="002A7C94" w14:paraId="292510C4" w14:textId="77777777" w:rsidTr="00B930E3">
        <w:trPr>
          <w:trHeight w:val="312"/>
          <w:jc w:val="center"/>
        </w:trPr>
        <w:tc>
          <w:tcPr>
            <w:tcW w:w="3681" w:type="dxa"/>
            <w:shd w:val="clear" w:color="auto" w:fill="auto"/>
            <w:vAlign w:val="center"/>
          </w:tcPr>
          <w:p w14:paraId="36137F79"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West Midlands Ambulance Service</w:t>
            </w:r>
          </w:p>
        </w:tc>
        <w:tc>
          <w:tcPr>
            <w:tcW w:w="4096" w:type="dxa"/>
            <w:vAlign w:val="center"/>
          </w:tcPr>
          <w:p w14:paraId="250E1AC0" w14:textId="77777777" w:rsidR="00BE4330" w:rsidRPr="002A7C94" w:rsidRDefault="00BE4330" w:rsidP="00B930E3">
            <w:pPr>
              <w:pStyle w:val="NoSpacing"/>
              <w:rPr>
                <w:rFonts w:ascii="Arial" w:hAnsi="Arial" w:cs="Arial"/>
                <w:sz w:val="24"/>
                <w:szCs w:val="24"/>
              </w:rPr>
            </w:pPr>
            <w:r w:rsidRPr="002A7C94">
              <w:rPr>
                <w:rFonts w:ascii="Arial" w:hAnsi="Arial" w:cs="Arial"/>
                <w:sz w:val="24"/>
                <w:szCs w:val="24"/>
              </w:rPr>
              <w:t>Head of Clinical Practice</w:t>
            </w:r>
          </w:p>
        </w:tc>
      </w:tr>
    </w:tbl>
    <w:p w14:paraId="474D7D6F" w14:textId="77777777" w:rsidR="00BE4330" w:rsidRDefault="00BE4330" w:rsidP="008169BF">
      <w:pPr>
        <w:rPr>
          <w:rFonts w:ascii="Arial" w:hAnsi="Arial" w:cs="Arial"/>
          <w:b/>
          <w:sz w:val="32"/>
          <w:szCs w:val="32"/>
        </w:rPr>
      </w:pPr>
    </w:p>
    <w:p w14:paraId="00C74499" w14:textId="6616C0FD" w:rsidR="00136A7B" w:rsidRPr="008169BF" w:rsidRDefault="008D44EE" w:rsidP="008169BF">
      <w:pPr>
        <w:rPr>
          <w:rFonts w:ascii="Arial" w:hAnsi="Arial" w:cs="Arial"/>
          <w:b/>
          <w:sz w:val="32"/>
          <w:szCs w:val="32"/>
        </w:rPr>
      </w:pPr>
      <w:r w:rsidRPr="008169BF">
        <w:rPr>
          <w:rFonts w:ascii="Arial" w:hAnsi="Arial" w:cs="Arial"/>
          <w:b/>
          <w:sz w:val="32"/>
          <w:szCs w:val="32"/>
        </w:rPr>
        <w:t>P</w:t>
      </w:r>
      <w:r w:rsidR="00136A7B" w:rsidRPr="008169BF">
        <w:rPr>
          <w:rFonts w:ascii="Arial" w:hAnsi="Arial" w:cs="Arial"/>
          <w:b/>
          <w:sz w:val="32"/>
          <w:szCs w:val="32"/>
        </w:rPr>
        <w:t>rinciples and Values of the TWSP</w:t>
      </w:r>
    </w:p>
    <w:p w14:paraId="779F46D1" w14:textId="77777777" w:rsidR="00136A7B" w:rsidRPr="00096B1A" w:rsidRDefault="00136A7B" w:rsidP="00136A7B">
      <w:pPr>
        <w:pStyle w:val="NoSpacing"/>
        <w:jc w:val="center"/>
        <w:rPr>
          <w:rFonts w:ascii="Arial" w:hAnsi="Arial" w:cs="Arial"/>
          <w:sz w:val="24"/>
          <w:szCs w:val="24"/>
        </w:rPr>
      </w:pPr>
    </w:p>
    <w:p w14:paraId="346CCAB2" w14:textId="77777777" w:rsidR="00136A7B" w:rsidRPr="00096B1A" w:rsidRDefault="00136A7B" w:rsidP="002F2ABF">
      <w:pPr>
        <w:pStyle w:val="NoSpacing"/>
        <w:jc w:val="both"/>
        <w:rPr>
          <w:rFonts w:ascii="Arial" w:hAnsi="Arial" w:cs="Arial"/>
          <w:sz w:val="24"/>
          <w:szCs w:val="24"/>
        </w:rPr>
      </w:pPr>
      <w:r w:rsidRPr="00096B1A">
        <w:rPr>
          <w:rFonts w:ascii="Arial" w:hAnsi="Arial" w:cs="Arial"/>
          <w:sz w:val="24"/>
          <w:szCs w:val="24"/>
        </w:rPr>
        <w:t xml:space="preserve">The principles and values set out below apply to the safeguarding of adults and children in Telford &amp; Wrekin: </w:t>
      </w:r>
    </w:p>
    <w:p w14:paraId="4CA8DCF7" w14:textId="77777777" w:rsidR="00136A7B" w:rsidRPr="002A7C94" w:rsidRDefault="00136A7B" w:rsidP="002F2ABF">
      <w:pPr>
        <w:pStyle w:val="NoSpacing"/>
        <w:jc w:val="both"/>
        <w:rPr>
          <w:rFonts w:ascii="Arial" w:hAnsi="Arial" w:cs="Arial"/>
          <w:b/>
          <w:color w:val="F7CAAC" w:themeColor="accent2" w:themeTint="66"/>
          <w:sz w:val="24"/>
          <w:szCs w:val="24"/>
        </w:rPr>
      </w:pPr>
    </w:p>
    <w:p w14:paraId="0531C275"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Empowerment</w:t>
      </w:r>
    </w:p>
    <w:p w14:paraId="60FDA3FF" w14:textId="77777777" w:rsidR="00136A7B" w:rsidRPr="002A7C94"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t>presumption of person led decisions and informed consent;</w:t>
      </w:r>
    </w:p>
    <w:p w14:paraId="7D894EE4"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 xml:space="preserve">Prevention </w:t>
      </w:r>
    </w:p>
    <w:p w14:paraId="17A47831" w14:textId="77777777" w:rsidR="00136A7B" w:rsidRPr="002A7C94"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t>it’s better to take action before harm occurs;</w:t>
      </w:r>
    </w:p>
    <w:p w14:paraId="1BA3B0EA"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Proportionality</w:t>
      </w:r>
    </w:p>
    <w:p w14:paraId="71C6D4ED" w14:textId="77777777" w:rsidR="00136A7B" w:rsidRPr="002A7C94"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lastRenderedPageBreak/>
        <w:t>proportionate and least intrusive response appropriate to the risk presented;</w:t>
      </w:r>
    </w:p>
    <w:p w14:paraId="73E372B8"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Protection</w:t>
      </w:r>
    </w:p>
    <w:p w14:paraId="77B4E8F6" w14:textId="77777777" w:rsidR="00136A7B" w:rsidRPr="002A7C94"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t>support and representation for those in greatest need;</w:t>
      </w:r>
    </w:p>
    <w:p w14:paraId="725A29C3"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 xml:space="preserve">Partnership </w:t>
      </w:r>
    </w:p>
    <w:p w14:paraId="08011C8C" w14:textId="77777777" w:rsidR="00136A7B" w:rsidRPr="002A7C94"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t>local solutions through services working with their communities. Communities have a part to play in preventing, detecting and reporting abuse and neglect; and</w:t>
      </w:r>
    </w:p>
    <w:p w14:paraId="2DB0E055" w14:textId="77777777" w:rsidR="00136A7B" w:rsidRPr="002A7C94" w:rsidRDefault="00136A7B" w:rsidP="002F2ABF">
      <w:pPr>
        <w:pStyle w:val="NoSpacing"/>
        <w:jc w:val="both"/>
        <w:rPr>
          <w:rFonts w:ascii="Arial" w:hAnsi="Arial" w:cs="Arial"/>
          <w:i/>
          <w:sz w:val="24"/>
          <w:szCs w:val="24"/>
        </w:rPr>
      </w:pPr>
      <w:r w:rsidRPr="002A7C94">
        <w:rPr>
          <w:rFonts w:ascii="Arial" w:hAnsi="Arial" w:cs="Arial"/>
          <w:i/>
          <w:sz w:val="24"/>
          <w:szCs w:val="24"/>
        </w:rPr>
        <w:t>Accountability</w:t>
      </w:r>
    </w:p>
    <w:p w14:paraId="759ADC91" w14:textId="2CD05EAF" w:rsidR="00136A7B" w:rsidRPr="008D44EE" w:rsidRDefault="00136A7B" w:rsidP="002F2ABF">
      <w:pPr>
        <w:pStyle w:val="NoSpacing"/>
        <w:numPr>
          <w:ilvl w:val="0"/>
          <w:numId w:val="32"/>
        </w:numPr>
        <w:jc w:val="both"/>
        <w:rPr>
          <w:rFonts w:ascii="Arial" w:hAnsi="Arial" w:cs="Arial"/>
          <w:i/>
          <w:sz w:val="24"/>
          <w:szCs w:val="24"/>
        </w:rPr>
      </w:pPr>
      <w:r w:rsidRPr="002A7C94">
        <w:rPr>
          <w:rFonts w:ascii="Arial" w:hAnsi="Arial" w:cs="Arial"/>
          <w:sz w:val="24"/>
          <w:szCs w:val="24"/>
        </w:rPr>
        <w:t>accountability and transparency in delivering safeguarding.</w:t>
      </w:r>
    </w:p>
    <w:p w14:paraId="50CD25DB" w14:textId="09326B9D" w:rsidR="008D44EE" w:rsidRDefault="008D44EE" w:rsidP="002F2ABF">
      <w:pPr>
        <w:pStyle w:val="NoSpacing"/>
        <w:jc w:val="both"/>
        <w:rPr>
          <w:rFonts w:ascii="Arial" w:hAnsi="Arial" w:cs="Arial"/>
          <w:sz w:val="24"/>
          <w:szCs w:val="24"/>
        </w:rPr>
      </w:pPr>
    </w:p>
    <w:p w14:paraId="3C8A016C" w14:textId="77777777" w:rsidR="008D44EE" w:rsidRPr="002A7C94" w:rsidRDefault="008D44EE" w:rsidP="002F2ABF">
      <w:pPr>
        <w:jc w:val="both"/>
        <w:rPr>
          <w:rFonts w:ascii="Arial" w:hAnsi="Arial" w:cs="Arial"/>
          <w:sz w:val="24"/>
          <w:szCs w:val="24"/>
        </w:rPr>
      </w:pPr>
      <w:r w:rsidRPr="002A7C94">
        <w:rPr>
          <w:rFonts w:ascii="Arial" w:hAnsi="Arial" w:cs="Arial"/>
          <w:sz w:val="24"/>
          <w:szCs w:val="24"/>
        </w:rPr>
        <w:t xml:space="preserve">The strong partnership working in Telford &amp; Wrekin to safeguarding adults with care and support needs and children has been recognised in inspection reports: </w:t>
      </w:r>
    </w:p>
    <w:p w14:paraId="15656EFF" w14:textId="77777777" w:rsidR="008D44EE" w:rsidRPr="002A7C94" w:rsidRDefault="008D44EE" w:rsidP="002F2ABF">
      <w:pPr>
        <w:jc w:val="both"/>
        <w:rPr>
          <w:rFonts w:ascii="Arial" w:hAnsi="Arial" w:cs="Arial"/>
          <w:sz w:val="24"/>
          <w:szCs w:val="24"/>
        </w:rPr>
      </w:pPr>
      <w:r w:rsidRPr="002A7C94">
        <w:rPr>
          <w:rFonts w:ascii="Arial" w:hAnsi="Arial" w:cs="Arial"/>
          <w:sz w:val="24"/>
          <w:szCs w:val="24"/>
        </w:rPr>
        <w:t>The 2020 OFSTED inspection report of Telford &amp; Wrekin Council’s Children’s Social Care found</w:t>
      </w:r>
      <w:r>
        <w:rPr>
          <w:rFonts w:ascii="Arial" w:hAnsi="Arial" w:cs="Arial"/>
          <w:sz w:val="24"/>
          <w:szCs w:val="24"/>
        </w:rPr>
        <w:t>:</w:t>
      </w:r>
      <w:r w:rsidRPr="002A7C94">
        <w:rPr>
          <w:rFonts w:ascii="Arial" w:hAnsi="Arial" w:cs="Arial"/>
          <w:sz w:val="24"/>
          <w:szCs w:val="24"/>
        </w:rPr>
        <w:t xml:space="preserve"> </w:t>
      </w:r>
    </w:p>
    <w:p w14:paraId="6F5FE02F" w14:textId="77777777" w:rsidR="008D44EE" w:rsidRDefault="008D44EE" w:rsidP="002F2ABF">
      <w:pPr>
        <w:autoSpaceDE w:val="0"/>
        <w:autoSpaceDN w:val="0"/>
        <w:adjustRightInd w:val="0"/>
        <w:spacing w:after="0" w:line="240" w:lineRule="auto"/>
        <w:jc w:val="both"/>
        <w:rPr>
          <w:rFonts w:ascii="Arial" w:hAnsi="Arial" w:cs="Arial"/>
          <w:sz w:val="24"/>
          <w:szCs w:val="24"/>
        </w:rPr>
      </w:pPr>
      <w:r w:rsidRPr="002A7C94">
        <w:rPr>
          <w:rFonts w:ascii="Arial" w:hAnsi="Arial" w:cs="Arial"/>
          <w:sz w:val="24"/>
          <w:szCs w:val="24"/>
        </w:rPr>
        <w:t>“Strong and effective multi-agency partnerships mean that children in need of help and protection are identified quickly and get the support they need.”</w:t>
      </w:r>
    </w:p>
    <w:p w14:paraId="4C286A14" w14:textId="77777777" w:rsidR="008D44EE" w:rsidRPr="002A7C94" w:rsidRDefault="008D44EE" w:rsidP="002F2ABF">
      <w:pPr>
        <w:autoSpaceDE w:val="0"/>
        <w:autoSpaceDN w:val="0"/>
        <w:adjustRightInd w:val="0"/>
        <w:spacing w:after="0" w:line="240" w:lineRule="auto"/>
        <w:jc w:val="both"/>
        <w:rPr>
          <w:rFonts w:ascii="Arial" w:hAnsi="Arial" w:cs="Arial"/>
          <w:b/>
          <w:i/>
          <w:sz w:val="24"/>
          <w:szCs w:val="24"/>
        </w:rPr>
      </w:pPr>
    </w:p>
    <w:p w14:paraId="13D393EC" w14:textId="49270DB4" w:rsidR="00BD7D5A" w:rsidRDefault="00503622" w:rsidP="002F2A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Adult Social Care Peer Review carried out in March 2021 found:</w:t>
      </w:r>
    </w:p>
    <w:p w14:paraId="7A459332" w14:textId="4C3EE5BE" w:rsidR="00503622" w:rsidRDefault="00503622" w:rsidP="002F2ABF">
      <w:pPr>
        <w:autoSpaceDE w:val="0"/>
        <w:autoSpaceDN w:val="0"/>
        <w:adjustRightInd w:val="0"/>
        <w:spacing w:after="0" w:line="240" w:lineRule="auto"/>
        <w:jc w:val="both"/>
        <w:rPr>
          <w:rFonts w:ascii="Arial" w:hAnsi="Arial" w:cs="Arial"/>
          <w:sz w:val="24"/>
          <w:szCs w:val="24"/>
        </w:rPr>
      </w:pPr>
    </w:p>
    <w:p w14:paraId="240080A4" w14:textId="45393B9C" w:rsidR="00503622" w:rsidRDefault="00503622" w:rsidP="002F2A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“Telford has exceptional adult social care operational delivery and partnership relationship during an incredibly difficult time and is in a strong position to position itself as the leader of population health, economic restoration and maximising the digital inclusion offer at the local place”</w:t>
      </w:r>
    </w:p>
    <w:p w14:paraId="3FB0B55A" w14:textId="5649E547" w:rsidR="00503622" w:rsidRDefault="00503622" w:rsidP="002F2ABF">
      <w:pPr>
        <w:autoSpaceDE w:val="0"/>
        <w:autoSpaceDN w:val="0"/>
        <w:adjustRightInd w:val="0"/>
        <w:spacing w:after="0" w:line="240" w:lineRule="auto"/>
        <w:jc w:val="both"/>
        <w:rPr>
          <w:rFonts w:ascii="Arial" w:hAnsi="Arial" w:cs="Arial"/>
          <w:sz w:val="24"/>
          <w:szCs w:val="24"/>
        </w:rPr>
      </w:pPr>
    </w:p>
    <w:p w14:paraId="6BEDAD5B" w14:textId="67812AC6" w:rsidR="00503622" w:rsidRDefault="00503622" w:rsidP="002F2A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‘Making it Real’ Board is central to the co-production and developing strengths-based practice”</w:t>
      </w:r>
    </w:p>
    <w:p w14:paraId="6152E956" w14:textId="3E0C4238" w:rsidR="001729C2" w:rsidRDefault="001729C2" w:rsidP="002F2ABF">
      <w:pPr>
        <w:autoSpaceDE w:val="0"/>
        <w:autoSpaceDN w:val="0"/>
        <w:adjustRightInd w:val="0"/>
        <w:spacing w:after="0" w:line="240" w:lineRule="auto"/>
        <w:jc w:val="both"/>
        <w:rPr>
          <w:rFonts w:ascii="Arial" w:hAnsi="Arial" w:cs="Arial"/>
          <w:sz w:val="24"/>
          <w:szCs w:val="24"/>
        </w:rPr>
      </w:pPr>
    </w:p>
    <w:p w14:paraId="0A8861C4" w14:textId="6AE48A6C" w:rsidR="00177252" w:rsidRPr="001729C2" w:rsidRDefault="001729C2" w:rsidP="002F2A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Telford and Wrekin Integrated Place Based Partnership will receive annual updates from the Safeguarding Adult Board.</w:t>
      </w:r>
    </w:p>
    <w:p w14:paraId="41EC5F82" w14:textId="77777777" w:rsidR="008D44EE" w:rsidRPr="002A7C94" w:rsidRDefault="008D44EE" w:rsidP="002F2ABF">
      <w:pPr>
        <w:pStyle w:val="NoSpacing"/>
        <w:jc w:val="both"/>
        <w:rPr>
          <w:rFonts w:ascii="Arial" w:hAnsi="Arial" w:cs="Arial"/>
          <w:i/>
          <w:sz w:val="24"/>
          <w:szCs w:val="24"/>
        </w:rPr>
      </w:pPr>
    </w:p>
    <w:p w14:paraId="510C8FA6" w14:textId="77777777" w:rsidR="006B467C" w:rsidRPr="002A7C94" w:rsidRDefault="006B467C" w:rsidP="002F2ABF">
      <w:pPr>
        <w:pStyle w:val="NoSpacing"/>
        <w:jc w:val="both"/>
        <w:rPr>
          <w:rFonts w:ascii="Arial" w:hAnsi="Arial" w:cs="Arial"/>
          <w:sz w:val="24"/>
          <w:szCs w:val="24"/>
        </w:rPr>
      </w:pPr>
    </w:p>
    <w:p w14:paraId="69EFBF93" w14:textId="77777777" w:rsidR="006B467C" w:rsidRPr="002A7C94" w:rsidRDefault="006B467C" w:rsidP="002F2ABF">
      <w:pPr>
        <w:pStyle w:val="NoSpacing"/>
        <w:jc w:val="both"/>
        <w:rPr>
          <w:rFonts w:ascii="Arial" w:hAnsi="Arial" w:cs="Arial"/>
          <w:sz w:val="24"/>
          <w:szCs w:val="24"/>
        </w:rPr>
      </w:pPr>
    </w:p>
    <w:p w14:paraId="2D95564D" w14:textId="77777777" w:rsidR="006B467C" w:rsidRPr="002A7C94" w:rsidRDefault="006B467C" w:rsidP="0003111A">
      <w:pPr>
        <w:pStyle w:val="NoSpacing"/>
        <w:rPr>
          <w:rFonts w:ascii="Arial" w:hAnsi="Arial" w:cs="Arial"/>
          <w:sz w:val="24"/>
          <w:szCs w:val="24"/>
        </w:rPr>
      </w:pPr>
    </w:p>
    <w:p w14:paraId="551C9107" w14:textId="77777777" w:rsidR="006B467C" w:rsidRPr="002A7C94" w:rsidRDefault="006B467C" w:rsidP="0003111A">
      <w:pPr>
        <w:pStyle w:val="NoSpacing"/>
        <w:rPr>
          <w:rFonts w:ascii="Arial" w:hAnsi="Arial" w:cs="Arial"/>
          <w:sz w:val="24"/>
          <w:szCs w:val="24"/>
        </w:rPr>
      </w:pPr>
    </w:p>
    <w:p w14:paraId="410B6500" w14:textId="77B31E75" w:rsidR="005E14A0" w:rsidRPr="002A7C94" w:rsidRDefault="005E14A0" w:rsidP="006B467C">
      <w:pPr>
        <w:pStyle w:val="NoSpacing"/>
        <w:rPr>
          <w:rFonts w:ascii="Arial" w:hAnsi="Arial" w:cs="Arial"/>
          <w:sz w:val="24"/>
          <w:szCs w:val="24"/>
        </w:rPr>
        <w:sectPr w:rsidR="005E14A0" w:rsidRPr="002A7C94" w:rsidSect="0069424E">
          <w:footerReference w:type="default" r:id="rId12"/>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382C952B" w14:textId="0F0A6972" w:rsidR="00DC2F04" w:rsidRDefault="005E14A0" w:rsidP="00A20D0A">
      <w:pPr>
        <w:pStyle w:val="Header"/>
        <w:jc w:val="center"/>
        <w:rPr>
          <w:noProof/>
          <w:lang w:eastAsia="en-GB"/>
        </w:rPr>
      </w:pPr>
      <w:r w:rsidRPr="002A7C94">
        <w:rPr>
          <w:rFonts w:ascii="Arial" w:hAnsi="Arial" w:cs="Arial"/>
          <w:b/>
          <w:sz w:val="24"/>
          <w:szCs w:val="24"/>
        </w:rPr>
        <w:lastRenderedPageBreak/>
        <w:t xml:space="preserve">Structure </w:t>
      </w:r>
      <w:r w:rsidR="00096B1A">
        <w:rPr>
          <w:rFonts w:ascii="Arial" w:hAnsi="Arial" w:cs="Arial"/>
          <w:b/>
          <w:sz w:val="24"/>
          <w:szCs w:val="24"/>
        </w:rPr>
        <w:t xml:space="preserve">Diagram </w:t>
      </w:r>
      <w:r w:rsidRPr="002A7C94">
        <w:rPr>
          <w:rFonts w:ascii="Arial" w:hAnsi="Arial" w:cs="Arial"/>
          <w:b/>
          <w:sz w:val="24"/>
          <w:szCs w:val="24"/>
        </w:rPr>
        <w:t>of Telford and Wrekin Safeguarding Partnership Arrangement</w:t>
      </w:r>
      <w:r w:rsidR="00096B1A">
        <w:rPr>
          <w:rFonts w:ascii="Arial" w:hAnsi="Arial" w:cs="Arial"/>
          <w:b/>
          <w:sz w:val="24"/>
          <w:szCs w:val="24"/>
        </w:rPr>
        <w:t>s</w:t>
      </w:r>
      <w:r w:rsidR="00A20D0A" w:rsidRPr="00A20D0A">
        <w:rPr>
          <w:noProof/>
          <w:lang w:eastAsia="en-GB"/>
        </w:rPr>
        <w:t xml:space="preserve"> </w:t>
      </w:r>
    </w:p>
    <w:p w14:paraId="1D7BEE31" w14:textId="0E2F7877" w:rsidR="00CD3C86" w:rsidRDefault="00CD3C86" w:rsidP="00A20D0A">
      <w:pPr>
        <w:pStyle w:val="Header"/>
        <w:jc w:val="center"/>
        <w:rPr>
          <w:noProof/>
          <w:lang w:eastAsia="en-GB"/>
        </w:rPr>
      </w:pPr>
    </w:p>
    <w:p w14:paraId="3B6B5802" w14:textId="5F684BAF" w:rsidR="00CD3C86" w:rsidRDefault="00CD3C86" w:rsidP="00A20D0A">
      <w:pPr>
        <w:pStyle w:val="Header"/>
        <w:jc w:val="center"/>
        <w:rPr>
          <w:noProof/>
          <w:lang w:eastAsia="en-GB"/>
        </w:rPr>
      </w:pPr>
    </w:p>
    <w:p w14:paraId="4D4B2940" w14:textId="4E2D1D69" w:rsidR="00133190" w:rsidRDefault="007D0087" w:rsidP="00A20D0A">
      <w:pPr>
        <w:pStyle w:val="Header"/>
        <w:jc w:val="center"/>
        <w:rPr>
          <w:noProof/>
          <w:lang w:eastAsia="en-GB"/>
        </w:rPr>
      </w:pPr>
      <w:r>
        <w:rPr>
          <w:noProof/>
          <w:lang w:eastAsia="en-GB"/>
        </w:rPr>
        <mc:AlternateContent>
          <mc:Choice Requires="wpg">
            <w:drawing>
              <wp:anchor distT="0" distB="0" distL="114300" distR="114300" simplePos="0" relativeHeight="251680768" behindDoc="0" locked="0" layoutInCell="1" allowOverlap="1" wp14:anchorId="705B777A" wp14:editId="603AE815">
                <wp:simplePos x="0" y="0"/>
                <wp:positionH relativeFrom="margin">
                  <wp:posOffset>-257175</wp:posOffset>
                </wp:positionH>
                <wp:positionV relativeFrom="paragraph">
                  <wp:posOffset>86360</wp:posOffset>
                </wp:positionV>
                <wp:extent cx="9525635" cy="5191760"/>
                <wp:effectExtent l="0" t="0" r="18415" b="27940"/>
                <wp:wrapNone/>
                <wp:docPr id="7" name="Group 7"/>
                <wp:cNvGraphicFramePr/>
                <a:graphic xmlns:a="http://schemas.openxmlformats.org/drawingml/2006/main">
                  <a:graphicData uri="http://schemas.microsoft.com/office/word/2010/wordprocessingGroup">
                    <wpg:wgp>
                      <wpg:cNvGrpSpPr/>
                      <wpg:grpSpPr>
                        <a:xfrm>
                          <a:off x="0" y="0"/>
                          <a:ext cx="9525635" cy="5191760"/>
                          <a:chOff x="0" y="0"/>
                          <a:chExt cx="9526162" cy="5192012"/>
                        </a:xfrm>
                      </wpg:grpSpPr>
                      <wps:wsp>
                        <wps:cNvPr id="9" name="Straight Connector 9"/>
                        <wps:cNvCnPr/>
                        <wps:spPr>
                          <a:xfrm>
                            <a:off x="5831457" y="396815"/>
                            <a:ext cx="0" cy="71945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3605842" y="414068"/>
                            <a:ext cx="0" cy="720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a:spLocks noChangeArrowheads="1"/>
                        </wps:cNvSpPr>
                        <wps:spPr bwMode="auto">
                          <a:xfrm>
                            <a:off x="3390181" y="0"/>
                            <a:ext cx="2644775" cy="431800"/>
                          </a:xfrm>
                          <a:prstGeom prst="rect">
                            <a:avLst/>
                          </a:prstGeom>
                          <a:solidFill>
                            <a:schemeClr val="accent3">
                              <a:lumMod val="20000"/>
                              <a:lumOff val="80000"/>
                            </a:schemeClr>
                          </a:solidFill>
                          <a:ln w="19050">
                            <a:solidFill>
                              <a:srgbClr val="000000"/>
                            </a:solidFill>
                            <a:miter lim="800000"/>
                            <a:headEnd/>
                            <a:tailEnd/>
                          </a:ln>
                        </wps:spPr>
                        <wps:txbx>
                          <w:txbxContent>
                            <w:p w14:paraId="622E9B82" w14:textId="77777777" w:rsidR="007D0087" w:rsidRPr="002A4F85" w:rsidRDefault="007D0087" w:rsidP="007D0087">
                              <w:pPr>
                                <w:spacing w:after="0" w:line="240" w:lineRule="auto"/>
                                <w:jc w:val="center"/>
                                <w:rPr>
                                  <w:rFonts w:ascii="Arial" w:hAnsi="Arial" w:cs="Arial"/>
                                  <w:b/>
                                </w:rPr>
                              </w:pPr>
                              <w:r w:rsidRPr="002A4F85">
                                <w:rPr>
                                  <w:rFonts w:ascii="Arial" w:hAnsi="Arial" w:cs="Arial"/>
                                  <w:b/>
                                </w:rPr>
                                <w:t>Telford and Wrekin Safeguarding Partnership Executive</w:t>
                              </w:r>
                            </w:p>
                          </w:txbxContent>
                        </wps:txbx>
                        <wps:bodyPr rot="0" vert="horz" wrap="square" lIns="91440" tIns="45720" rIns="91440" bIns="45720" anchor="t" anchorCtr="0">
                          <a:spAutoFit/>
                        </wps:bodyPr>
                      </wps:wsp>
                      <wps:wsp>
                        <wps:cNvPr id="12" name="Text Box 2"/>
                        <wps:cNvSpPr txBox="1">
                          <a:spLocks noChangeArrowheads="1"/>
                        </wps:cNvSpPr>
                        <wps:spPr bwMode="auto">
                          <a:xfrm>
                            <a:off x="0" y="1483743"/>
                            <a:ext cx="3599815" cy="271145"/>
                          </a:xfrm>
                          <a:prstGeom prst="rect">
                            <a:avLst/>
                          </a:prstGeom>
                          <a:solidFill>
                            <a:srgbClr val="FFD41D"/>
                          </a:solidFill>
                          <a:ln w="19050">
                            <a:solidFill>
                              <a:srgbClr val="000000"/>
                            </a:solidFill>
                            <a:miter lim="800000"/>
                            <a:headEnd/>
                            <a:tailEnd/>
                          </a:ln>
                        </wps:spPr>
                        <wps:txbx>
                          <w:txbxContent>
                            <w:p w14:paraId="66E30CCD" w14:textId="77777777" w:rsidR="007D0087" w:rsidRPr="00241792" w:rsidRDefault="007D0087" w:rsidP="007D0087">
                              <w:pPr>
                                <w:spacing w:after="0" w:line="240" w:lineRule="auto"/>
                                <w:jc w:val="center"/>
                                <w:rPr>
                                  <w:rFonts w:ascii="Arial" w:hAnsi="Arial" w:cs="Arial"/>
                                  <w:b/>
                                </w:rPr>
                              </w:pPr>
                              <w:r>
                                <w:rPr>
                                  <w:rFonts w:ascii="Arial" w:hAnsi="Arial" w:cs="Arial"/>
                                  <w:b/>
                                </w:rPr>
                                <w:t>Safeguarding Children</w:t>
                              </w:r>
                              <w:r w:rsidRPr="00241792">
                                <w:rPr>
                                  <w:rFonts w:ascii="Arial" w:hAnsi="Arial" w:cs="Arial"/>
                                  <w:b/>
                                </w:rPr>
                                <w:t xml:space="preserve"> Board</w:t>
                              </w:r>
                            </w:p>
                          </w:txbxContent>
                        </wps:txbx>
                        <wps:bodyPr rot="0" vert="horz" wrap="square" lIns="91440" tIns="45720" rIns="91440" bIns="45720" anchor="t" anchorCtr="0">
                          <a:spAutoFit/>
                        </wps:bodyPr>
                      </wps:wsp>
                      <wps:wsp>
                        <wps:cNvPr id="14" name="Text Box 2"/>
                        <wps:cNvSpPr txBox="1">
                          <a:spLocks noChangeArrowheads="1"/>
                        </wps:cNvSpPr>
                        <wps:spPr bwMode="auto">
                          <a:xfrm>
                            <a:off x="77635" y="1880467"/>
                            <a:ext cx="1181800" cy="905554"/>
                          </a:xfrm>
                          <a:prstGeom prst="rect">
                            <a:avLst/>
                          </a:prstGeom>
                          <a:solidFill>
                            <a:srgbClr val="FFD41D"/>
                          </a:solidFill>
                          <a:ln w="19050">
                            <a:solidFill>
                              <a:srgbClr val="000000"/>
                            </a:solidFill>
                            <a:miter lim="800000"/>
                            <a:headEnd/>
                            <a:tailEnd/>
                          </a:ln>
                        </wps:spPr>
                        <wps:txbx>
                          <w:txbxContent>
                            <w:p w14:paraId="5250EFD7" w14:textId="77777777" w:rsidR="007D0087" w:rsidRPr="002A4F85" w:rsidRDefault="007D0087" w:rsidP="007D0087">
                              <w:pPr>
                                <w:jc w:val="center"/>
                                <w:rPr>
                                  <w:rFonts w:ascii="Arial" w:hAnsi="Arial" w:cs="Arial"/>
                                </w:rPr>
                              </w:pPr>
                              <w:r w:rsidRPr="002A4F85">
                                <w:rPr>
                                  <w:rFonts w:ascii="Arial" w:hAnsi="Arial" w:cs="Arial"/>
                                </w:rPr>
                                <w:t>Child Safeguarding Practice Review Panel</w:t>
                              </w:r>
                            </w:p>
                          </w:txbxContent>
                        </wps:txbx>
                        <wps:bodyPr rot="0" vert="horz" wrap="square" lIns="91440" tIns="45720" rIns="91440" bIns="45720" anchor="t" anchorCtr="0">
                          <a:spAutoFit/>
                        </wps:bodyPr>
                      </wps:wsp>
                      <wps:wsp>
                        <wps:cNvPr id="15" name="Text Box 2"/>
                        <wps:cNvSpPr txBox="1">
                          <a:spLocks noChangeArrowheads="1"/>
                        </wps:cNvSpPr>
                        <wps:spPr bwMode="auto">
                          <a:xfrm>
                            <a:off x="5926347" y="1483743"/>
                            <a:ext cx="3599815" cy="271145"/>
                          </a:xfrm>
                          <a:prstGeom prst="rect">
                            <a:avLst/>
                          </a:prstGeom>
                          <a:solidFill>
                            <a:srgbClr val="92D050"/>
                          </a:solidFill>
                          <a:ln w="19050">
                            <a:solidFill>
                              <a:srgbClr val="000000"/>
                            </a:solidFill>
                            <a:miter lim="800000"/>
                            <a:headEnd/>
                            <a:tailEnd/>
                          </a:ln>
                        </wps:spPr>
                        <wps:txbx>
                          <w:txbxContent>
                            <w:p w14:paraId="5E628618" w14:textId="77777777" w:rsidR="007D0087" w:rsidRPr="002A4F85" w:rsidRDefault="007D0087" w:rsidP="007D0087">
                              <w:pPr>
                                <w:spacing w:after="0" w:line="240" w:lineRule="auto"/>
                                <w:jc w:val="center"/>
                                <w:rPr>
                                  <w:rFonts w:ascii="Arial" w:hAnsi="Arial" w:cs="Arial"/>
                                  <w:b/>
                                </w:rPr>
                              </w:pPr>
                              <w:r w:rsidRPr="002A4F85">
                                <w:rPr>
                                  <w:rFonts w:ascii="Arial" w:hAnsi="Arial" w:cs="Arial"/>
                                  <w:b/>
                                </w:rPr>
                                <w:t>Safeguarding Adults Board</w:t>
                              </w:r>
                            </w:p>
                          </w:txbxContent>
                        </wps:txbx>
                        <wps:bodyPr rot="0" vert="horz" wrap="square" lIns="91440" tIns="45720" rIns="91440" bIns="45720" anchor="t" anchorCtr="0">
                          <a:spAutoFit/>
                        </wps:bodyPr>
                      </wps:wsp>
                      <wps:wsp>
                        <wps:cNvPr id="16" name="Text Box 2"/>
                        <wps:cNvSpPr txBox="1">
                          <a:spLocks noChangeArrowheads="1"/>
                        </wps:cNvSpPr>
                        <wps:spPr bwMode="auto">
                          <a:xfrm>
                            <a:off x="1362979" y="1888912"/>
                            <a:ext cx="1064895" cy="732155"/>
                          </a:xfrm>
                          <a:prstGeom prst="rect">
                            <a:avLst/>
                          </a:prstGeom>
                          <a:solidFill>
                            <a:srgbClr val="FFD41D"/>
                          </a:solidFill>
                          <a:ln w="19050">
                            <a:solidFill>
                              <a:srgbClr val="000000"/>
                            </a:solidFill>
                            <a:miter lim="800000"/>
                            <a:headEnd/>
                            <a:tailEnd/>
                          </a:ln>
                        </wps:spPr>
                        <wps:txbx>
                          <w:txbxContent>
                            <w:p w14:paraId="33D239CD" w14:textId="77777777" w:rsidR="007D0087" w:rsidRPr="002A4F85" w:rsidRDefault="007D0087" w:rsidP="007D0087">
                              <w:pPr>
                                <w:jc w:val="center"/>
                                <w:rPr>
                                  <w:rFonts w:ascii="Arial" w:hAnsi="Arial" w:cs="Arial"/>
                                </w:rPr>
                              </w:pPr>
                              <w:r w:rsidRPr="002A4F85">
                                <w:rPr>
                                  <w:rFonts w:ascii="Arial" w:hAnsi="Arial" w:cs="Arial"/>
                                </w:rPr>
                                <w:t>Children’s Partnership Development</w:t>
                              </w:r>
                            </w:p>
                          </w:txbxContent>
                        </wps:txbx>
                        <wps:bodyPr rot="0" vert="horz" wrap="square" lIns="91440" tIns="45720" rIns="91440" bIns="45720" anchor="t" anchorCtr="0">
                          <a:spAutoFit/>
                        </wps:bodyPr>
                      </wps:wsp>
                      <wps:wsp>
                        <wps:cNvPr id="17" name="Text Box 2"/>
                        <wps:cNvSpPr txBox="1">
                          <a:spLocks noChangeArrowheads="1"/>
                        </wps:cNvSpPr>
                        <wps:spPr bwMode="auto">
                          <a:xfrm>
                            <a:off x="2501522" y="1880467"/>
                            <a:ext cx="1028700" cy="905510"/>
                          </a:xfrm>
                          <a:prstGeom prst="rect">
                            <a:avLst/>
                          </a:prstGeom>
                          <a:solidFill>
                            <a:srgbClr val="FFD41D"/>
                          </a:solidFill>
                          <a:ln w="19050">
                            <a:solidFill>
                              <a:srgbClr val="000000"/>
                            </a:solidFill>
                            <a:miter lim="800000"/>
                            <a:headEnd/>
                            <a:tailEnd/>
                          </a:ln>
                        </wps:spPr>
                        <wps:txbx>
                          <w:txbxContent>
                            <w:p w14:paraId="5D9FAF84" w14:textId="77777777" w:rsidR="007D0087" w:rsidRPr="002A4F85" w:rsidRDefault="007D0087" w:rsidP="007D0087">
                              <w:pPr>
                                <w:jc w:val="center"/>
                                <w:rPr>
                                  <w:rFonts w:ascii="Arial" w:hAnsi="Arial" w:cs="Arial"/>
                                </w:rPr>
                              </w:pPr>
                              <w:r w:rsidRPr="002A4F85">
                                <w:rPr>
                                  <w:rFonts w:ascii="Arial" w:hAnsi="Arial" w:cs="Arial"/>
                                </w:rPr>
                                <w:t>Quality, Performance and Operations</w:t>
                              </w:r>
                            </w:p>
                          </w:txbxContent>
                        </wps:txbx>
                        <wps:bodyPr rot="0" vert="horz" wrap="square" lIns="91440" tIns="45720" rIns="91440" bIns="45720" anchor="t" anchorCtr="0">
                          <a:spAutoFit/>
                        </wps:bodyPr>
                      </wps:wsp>
                      <wps:wsp>
                        <wps:cNvPr id="18" name="Text Box 2"/>
                        <wps:cNvSpPr txBox="1">
                          <a:spLocks noChangeArrowheads="1"/>
                        </wps:cNvSpPr>
                        <wps:spPr bwMode="auto">
                          <a:xfrm>
                            <a:off x="6020905" y="1828711"/>
                            <a:ext cx="1114425" cy="1078865"/>
                          </a:xfrm>
                          <a:prstGeom prst="rect">
                            <a:avLst/>
                          </a:prstGeom>
                          <a:solidFill>
                            <a:srgbClr val="92D050"/>
                          </a:solidFill>
                          <a:ln w="19050">
                            <a:solidFill>
                              <a:srgbClr val="000000"/>
                            </a:solidFill>
                            <a:miter lim="800000"/>
                            <a:headEnd/>
                            <a:tailEnd/>
                          </a:ln>
                        </wps:spPr>
                        <wps:txbx>
                          <w:txbxContent>
                            <w:p w14:paraId="4861E02E" w14:textId="77777777" w:rsidR="007D0087" w:rsidRPr="00496848" w:rsidRDefault="007D0087" w:rsidP="007D0087">
                              <w:pPr>
                                <w:jc w:val="center"/>
                                <w:rPr>
                                  <w:rFonts w:ascii="Arial" w:hAnsi="Arial" w:cs="Arial"/>
                                </w:rPr>
                              </w:pPr>
                              <w:r>
                                <w:rPr>
                                  <w:rFonts w:ascii="Arial" w:hAnsi="Arial" w:cs="Arial"/>
                                </w:rPr>
                                <w:t xml:space="preserve">Thematic: </w:t>
                              </w:r>
                              <w:r w:rsidRPr="00496848">
                                <w:rPr>
                                  <w:rFonts w:ascii="Arial" w:hAnsi="Arial" w:cs="Arial"/>
                                </w:rPr>
                                <w:t>Domestic Abuse Local Partnership Board</w:t>
                              </w:r>
                              <w:r>
                                <w:rPr>
                                  <w:rFonts w:ascii="Arial" w:hAnsi="Arial" w:cs="Arial"/>
                                </w:rPr>
                                <w:t>*</w:t>
                              </w:r>
                            </w:p>
                          </w:txbxContent>
                        </wps:txbx>
                        <wps:bodyPr rot="0" vert="horz" wrap="square" lIns="91440" tIns="45720" rIns="91440" bIns="45720" anchor="t" anchorCtr="0">
                          <a:spAutoFit/>
                        </wps:bodyPr>
                      </wps:wsp>
                      <wps:wsp>
                        <wps:cNvPr id="19" name="Text Box 2"/>
                        <wps:cNvSpPr txBox="1">
                          <a:spLocks noChangeArrowheads="1"/>
                        </wps:cNvSpPr>
                        <wps:spPr bwMode="auto">
                          <a:xfrm>
                            <a:off x="116837" y="4459857"/>
                            <a:ext cx="1060450" cy="732155"/>
                          </a:xfrm>
                          <a:prstGeom prst="rect">
                            <a:avLst/>
                          </a:prstGeom>
                          <a:noFill/>
                          <a:ln w="19050">
                            <a:solidFill>
                              <a:srgbClr val="000000"/>
                            </a:solidFill>
                            <a:miter lim="800000"/>
                            <a:headEnd/>
                            <a:tailEnd/>
                          </a:ln>
                        </wps:spPr>
                        <wps:txbx>
                          <w:txbxContent>
                            <w:p w14:paraId="18EB5FAE" w14:textId="77777777" w:rsidR="007D0087" w:rsidRPr="002A4F85" w:rsidRDefault="007D0087" w:rsidP="007D0087">
                              <w:pPr>
                                <w:jc w:val="center"/>
                                <w:rPr>
                                  <w:rFonts w:ascii="Arial" w:hAnsi="Arial" w:cs="Arial"/>
                                </w:rPr>
                              </w:pPr>
                              <w:r w:rsidRPr="002A4F85">
                                <w:rPr>
                                  <w:rFonts w:ascii="Arial" w:hAnsi="Arial" w:cs="Arial"/>
                                </w:rPr>
                                <w:t>Child Death Overview Panel</w:t>
                              </w:r>
                            </w:p>
                          </w:txbxContent>
                        </wps:txbx>
                        <wps:bodyPr rot="0" vert="horz" wrap="square" lIns="91440" tIns="45720" rIns="91440" bIns="45720" anchor="t" anchorCtr="0">
                          <a:spAutoFit/>
                        </wps:bodyPr>
                      </wps:wsp>
                      <wps:wsp>
                        <wps:cNvPr id="20" name="Text Box 2"/>
                        <wps:cNvSpPr txBox="1">
                          <a:spLocks noChangeArrowheads="1"/>
                        </wps:cNvSpPr>
                        <wps:spPr bwMode="auto">
                          <a:xfrm>
                            <a:off x="8497019" y="1837426"/>
                            <a:ext cx="965888" cy="1078917"/>
                          </a:xfrm>
                          <a:prstGeom prst="rect">
                            <a:avLst/>
                          </a:prstGeom>
                          <a:solidFill>
                            <a:srgbClr val="92D050"/>
                          </a:solidFill>
                          <a:ln w="19050">
                            <a:solidFill>
                              <a:srgbClr val="000000"/>
                            </a:solidFill>
                            <a:miter lim="800000"/>
                            <a:headEnd/>
                            <a:tailEnd/>
                          </a:ln>
                        </wps:spPr>
                        <wps:txbx>
                          <w:txbxContent>
                            <w:p w14:paraId="70D0F3C3" w14:textId="77777777" w:rsidR="007D0087" w:rsidRPr="00496848" w:rsidRDefault="007D0087" w:rsidP="007D0087">
                              <w:pPr>
                                <w:jc w:val="center"/>
                                <w:rPr>
                                  <w:rFonts w:ascii="Arial" w:hAnsi="Arial" w:cs="Arial"/>
                                </w:rPr>
                              </w:pPr>
                              <w:r w:rsidRPr="00496848">
                                <w:rPr>
                                  <w:rFonts w:ascii="Arial" w:hAnsi="Arial" w:cs="Arial"/>
                                </w:rPr>
                                <w:t>Adult Review, Learning and Training</w:t>
                              </w:r>
                            </w:p>
                          </w:txbxContent>
                        </wps:txbx>
                        <wps:bodyPr rot="0" vert="horz" wrap="square" lIns="91440" tIns="45720" rIns="91440" bIns="45720" anchor="t" anchorCtr="0">
                          <a:spAutoFit/>
                        </wps:bodyPr>
                      </wps:wsp>
                      <wps:wsp>
                        <wps:cNvPr id="21" name="Text Box 2"/>
                        <wps:cNvSpPr txBox="1">
                          <a:spLocks noChangeArrowheads="1"/>
                        </wps:cNvSpPr>
                        <wps:spPr bwMode="auto">
                          <a:xfrm>
                            <a:off x="7254815" y="1837426"/>
                            <a:ext cx="1069340" cy="732155"/>
                          </a:xfrm>
                          <a:prstGeom prst="rect">
                            <a:avLst/>
                          </a:prstGeom>
                          <a:solidFill>
                            <a:srgbClr val="92D050"/>
                          </a:solidFill>
                          <a:ln w="19050">
                            <a:solidFill>
                              <a:srgbClr val="000000"/>
                            </a:solidFill>
                            <a:miter lim="800000"/>
                            <a:headEnd/>
                            <a:tailEnd/>
                          </a:ln>
                        </wps:spPr>
                        <wps:txbx>
                          <w:txbxContent>
                            <w:p w14:paraId="60291092" w14:textId="77777777" w:rsidR="007D0087" w:rsidRPr="00496848" w:rsidRDefault="007D0087" w:rsidP="007D0087">
                              <w:pPr>
                                <w:jc w:val="center"/>
                                <w:rPr>
                                  <w:rFonts w:ascii="Arial" w:hAnsi="Arial" w:cs="Arial"/>
                                </w:rPr>
                              </w:pPr>
                              <w:r w:rsidRPr="00496848">
                                <w:rPr>
                                  <w:rFonts w:ascii="Arial" w:hAnsi="Arial" w:cs="Arial"/>
                                </w:rPr>
                                <w:t>Safeguarding Adult Review Panel</w:t>
                              </w:r>
                            </w:p>
                          </w:txbxContent>
                        </wps:txbx>
                        <wps:bodyPr rot="0" vert="horz" wrap="square" lIns="91440" tIns="45720" rIns="91440" bIns="45720" anchor="t" anchorCtr="0">
                          <a:spAutoFit/>
                        </wps:bodyPr>
                      </wps:wsp>
                      <wps:wsp>
                        <wps:cNvPr id="22" name="Text Box 2"/>
                        <wps:cNvSpPr txBox="1">
                          <a:spLocks noChangeArrowheads="1"/>
                        </wps:cNvSpPr>
                        <wps:spPr bwMode="auto">
                          <a:xfrm>
                            <a:off x="2091942" y="3243529"/>
                            <a:ext cx="1397712" cy="431821"/>
                          </a:xfrm>
                          <a:prstGeom prst="rect">
                            <a:avLst/>
                          </a:prstGeom>
                          <a:solidFill>
                            <a:srgbClr val="FFD41D"/>
                          </a:solidFill>
                          <a:ln w="19050">
                            <a:solidFill>
                              <a:srgbClr val="000000"/>
                            </a:solidFill>
                            <a:miter lim="800000"/>
                            <a:headEnd/>
                            <a:tailEnd/>
                          </a:ln>
                        </wps:spPr>
                        <wps:txbx>
                          <w:txbxContent>
                            <w:p w14:paraId="30AACC69" w14:textId="77777777" w:rsidR="00BE4330" w:rsidRDefault="00BE4330" w:rsidP="007D0087">
                              <w:pPr>
                                <w:spacing w:after="0" w:line="240" w:lineRule="auto"/>
                                <w:jc w:val="center"/>
                                <w:rPr>
                                  <w:rFonts w:ascii="Arial" w:hAnsi="Arial" w:cs="Arial"/>
                                </w:rPr>
                              </w:pPr>
                              <w:r>
                                <w:rPr>
                                  <w:rFonts w:ascii="Arial" w:hAnsi="Arial" w:cs="Arial"/>
                                </w:rPr>
                                <w:t>Thematic:</w:t>
                              </w:r>
                            </w:p>
                            <w:p w14:paraId="640796C6" w14:textId="38C31FE1" w:rsidR="007D0087" w:rsidRPr="002A4F85" w:rsidRDefault="00BE4330" w:rsidP="007D0087">
                              <w:pPr>
                                <w:spacing w:after="0" w:line="240" w:lineRule="auto"/>
                                <w:jc w:val="center"/>
                                <w:rPr>
                                  <w:rFonts w:ascii="Arial" w:hAnsi="Arial" w:cs="Arial"/>
                                </w:rPr>
                              </w:pPr>
                              <w:r>
                                <w:rPr>
                                  <w:rFonts w:ascii="Arial" w:hAnsi="Arial" w:cs="Arial"/>
                                </w:rPr>
                                <w:t>Neglect</w:t>
                              </w:r>
                            </w:p>
                          </w:txbxContent>
                        </wps:txbx>
                        <wps:bodyPr rot="0" vert="horz" wrap="square" lIns="91440" tIns="45720" rIns="91440" bIns="45720" anchor="t" anchorCtr="0">
                          <a:spAutoFit/>
                        </wps:bodyPr>
                      </wps:wsp>
                      <wps:wsp>
                        <wps:cNvPr id="23" name="Text Box 2"/>
                        <wps:cNvSpPr txBox="1">
                          <a:spLocks noChangeArrowheads="1"/>
                        </wps:cNvSpPr>
                        <wps:spPr bwMode="auto">
                          <a:xfrm>
                            <a:off x="881506" y="3236214"/>
                            <a:ext cx="1047808" cy="592484"/>
                          </a:xfrm>
                          <a:prstGeom prst="rect">
                            <a:avLst/>
                          </a:prstGeom>
                          <a:solidFill>
                            <a:srgbClr val="FFD41D"/>
                          </a:solidFill>
                          <a:ln w="19050">
                            <a:solidFill>
                              <a:srgbClr val="000000"/>
                            </a:solidFill>
                            <a:miter lim="800000"/>
                            <a:headEnd/>
                            <a:tailEnd/>
                          </a:ln>
                        </wps:spPr>
                        <wps:txbx>
                          <w:txbxContent>
                            <w:p w14:paraId="58973C85" w14:textId="77777777" w:rsidR="007D0087" w:rsidRPr="002A4F85" w:rsidRDefault="007D0087" w:rsidP="007D0087">
                              <w:pPr>
                                <w:spacing w:after="0" w:line="240" w:lineRule="auto"/>
                                <w:jc w:val="center"/>
                                <w:rPr>
                                  <w:rFonts w:ascii="Arial" w:hAnsi="Arial" w:cs="Arial"/>
                                </w:rPr>
                              </w:pPr>
                              <w:r>
                                <w:rPr>
                                  <w:rFonts w:ascii="Arial" w:hAnsi="Arial" w:cs="Arial"/>
                                </w:rPr>
                                <w:t xml:space="preserve">Thematic: </w:t>
                              </w:r>
                              <w:r w:rsidRPr="002A4F85">
                                <w:rPr>
                                  <w:rFonts w:ascii="Arial" w:hAnsi="Arial" w:cs="Arial"/>
                                </w:rPr>
                                <w:t>Child Exploitation</w:t>
                              </w:r>
                              <w:r>
                                <w:rPr>
                                  <w:rFonts w:ascii="Arial" w:hAnsi="Arial" w:cs="Arial"/>
                                </w:rPr>
                                <w:t>*</w:t>
                              </w:r>
                            </w:p>
                          </w:txbxContent>
                        </wps:txbx>
                        <wps:bodyPr rot="0" vert="horz" wrap="square" lIns="91440" tIns="45720" rIns="91440" bIns="45720" anchor="t" anchorCtr="0">
                          <a:spAutoFit/>
                        </wps:bodyPr>
                      </wps:wsp>
                      <wps:wsp>
                        <wps:cNvPr id="24" name="Text Box 2"/>
                        <wps:cNvSpPr txBox="1">
                          <a:spLocks noChangeArrowheads="1"/>
                        </wps:cNvSpPr>
                        <wps:spPr bwMode="auto">
                          <a:xfrm>
                            <a:off x="3752491" y="1492370"/>
                            <a:ext cx="899795" cy="905510"/>
                          </a:xfrm>
                          <a:prstGeom prst="rect">
                            <a:avLst/>
                          </a:prstGeom>
                          <a:solidFill>
                            <a:schemeClr val="accent1">
                              <a:lumMod val="20000"/>
                              <a:lumOff val="80000"/>
                            </a:schemeClr>
                          </a:solidFill>
                          <a:ln w="19050">
                            <a:solidFill>
                              <a:schemeClr val="tx1"/>
                            </a:solidFill>
                            <a:miter lim="800000"/>
                            <a:headEnd/>
                            <a:tailEnd/>
                          </a:ln>
                        </wps:spPr>
                        <wps:txbx>
                          <w:txbxContent>
                            <w:p w14:paraId="4F45223A" w14:textId="77777777" w:rsidR="007D0087" w:rsidRPr="002A4F85" w:rsidRDefault="007D0087" w:rsidP="007D0087">
                              <w:pPr>
                                <w:jc w:val="center"/>
                                <w:rPr>
                                  <w:rFonts w:ascii="Arial" w:hAnsi="Arial" w:cs="Arial"/>
                                </w:rPr>
                              </w:pPr>
                              <w:r w:rsidRPr="002A4F85">
                                <w:rPr>
                                  <w:rFonts w:ascii="Arial" w:hAnsi="Arial" w:cs="Arial"/>
                                </w:rPr>
                                <w:t>Corporate Parenting Strategic Group</w:t>
                              </w:r>
                            </w:p>
                          </w:txbxContent>
                        </wps:txbx>
                        <wps:bodyPr rot="0" vert="horz" wrap="square" lIns="91440" tIns="45720" rIns="91440" bIns="45720" anchor="t" anchorCtr="0">
                          <a:spAutoFit/>
                        </wps:bodyPr>
                      </wps:wsp>
                      <wps:wsp>
                        <wps:cNvPr id="25" name="Text Box 2"/>
                        <wps:cNvSpPr txBox="1">
                          <a:spLocks noChangeArrowheads="1"/>
                        </wps:cNvSpPr>
                        <wps:spPr bwMode="auto">
                          <a:xfrm>
                            <a:off x="4848045" y="1483743"/>
                            <a:ext cx="899795" cy="905510"/>
                          </a:xfrm>
                          <a:prstGeom prst="rect">
                            <a:avLst/>
                          </a:prstGeom>
                          <a:solidFill>
                            <a:schemeClr val="accent1">
                              <a:lumMod val="20000"/>
                              <a:lumOff val="80000"/>
                            </a:schemeClr>
                          </a:solidFill>
                          <a:ln w="19050">
                            <a:solidFill>
                              <a:srgbClr val="000000"/>
                            </a:solidFill>
                            <a:miter lim="800000"/>
                            <a:headEnd/>
                            <a:tailEnd/>
                          </a:ln>
                        </wps:spPr>
                        <wps:txbx>
                          <w:txbxContent>
                            <w:p w14:paraId="4A33EC91" w14:textId="77777777" w:rsidR="007D0087" w:rsidRPr="002A4F85" w:rsidRDefault="007D0087" w:rsidP="007D0087">
                              <w:pPr>
                                <w:jc w:val="center"/>
                                <w:rPr>
                                  <w:rFonts w:ascii="Arial" w:hAnsi="Arial" w:cs="Arial"/>
                                </w:rPr>
                              </w:pPr>
                              <w:r w:rsidRPr="002A4F85">
                                <w:rPr>
                                  <w:rFonts w:ascii="Arial" w:hAnsi="Arial" w:cs="Arial"/>
                                </w:rPr>
                                <w:t>Fami</w:t>
                              </w:r>
                              <w:r>
                                <w:rPr>
                                  <w:rFonts w:ascii="Arial" w:hAnsi="Arial" w:cs="Arial"/>
                                </w:rPr>
                                <w:t>ly Connect Strategic Board</w:t>
                              </w:r>
                            </w:p>
                          </w:txbxContent>
                        </wps:txbx>
                        <wps:bodyPr rot="0" vert="horz" wrap="square" lIns="91440" tIns="45720" rIns="91440" bIns="45720" anchor="t" anchorCtr="0">
                          <a:spAutoFit/>
                        </wps:bodyPr>
                      </wps:wsp>
                      <wps:wsp>
                        <wps:cNvPr id="26" name="Straight Connector 26"/>
                        <wps:cNvCnPr/>
                        <wps:spPr>
                          <a:xfrm>
                            <a:off x="1733910" y="1130060"/>
                            <a:ext cx="0" cy="3594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7729268" y="1112807"/>
                            <a:ext cx="0" cy="3594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0" y="1751162"/>
                            <a:ext cx="3599815" cy="25234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926347" y="1751162"/>
                            <a:ext cx="3599815" cy="12592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4201064" y="431321"/>
                            <a:ext cx="0" cy="10439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6987396" y="4390845"/>
                            <a:ext cx="2449902" cy="431321"/>
                          </a:xfrm>
                          <a:prstGeom prst="rect">
                            <a:avLst/>
                          </a:prstGeom>
                          <a:solidFill>
                            <a:schemeClr val="lt1"/>
                          </a:solidFill>
                          <a:ln w="6350">
                            <a:solidFill>
                              <a:prstClr val="black"/>
                            </a:solidFill>
                          </a:ln>
                        </wps:spPr>
                        <wps:txbx>
                          <w:txbxContent>
                            <w:p w14:paraId="43EDD208" w14:textId="77777777" w:rsidR="007D0087" w:rsidRPr="00F208DA" w:rsidRDefault="007D0087" w:rsidP="007D0087">
                              <w:pPr>
                                <w:rPr>
                                  <w:rFonts w:ascii="Arial" w:hAnsi="Arial" w:cs="Arial"/>
                                </w:rPr>
                              </w:pPr>
                              <w:r w:rsidRPr="00F208DA">
                                <w:rPr>
                                  <w:rFonts w:ascii="Arial" w:hAnsi="Arial" w:cs="Arial"/>
                                </w:rPr>
                                <w:t>*Also reports to the Community Safety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Straight Connector 192"/>
                        <wps:cNvCnPr/>
                        <wps:spPr>
                          <a:xfrm>
                            <a:off x="5313872" y="422694"/>
                            <a:ext cx="0" cy="104379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flipV="1">
                            <a:off x="1716657" y="1130060"/>
                            <a:ext cx="190627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flipV="1">
                            <a:off x="5840083" y="1104181"/>
                            <a:ext cx="190627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5B777A" id="Group 7" o:spid="_x0000_s1026" style="position:absolute;left:0;text-align:left;margin-left:-20.25pt;margin-top:6.8pt;width:750.05pt;height:408.8pt;z-index:251680768;mso-position-horizontal-relative:margin" coordsize="95261,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">
                <v:line id="Straight Connector 9" o:spid="_x0000_s1027" style="position:absolute;visibility:visible;mso-wrap-style:square" from="58314,3968" to="58314,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" strokecolor="black [3213]" strokeweight="3pt">
                  <v:stroke joinstyle="miter"/>
                </v:line>
                <v:line id="Straight Connector 10" o:spid="_x0000_s1028" style="position:absolute;visibility:visible;mso-wrap-style:square" from="36058,4140" to="36058,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" strokecolor="black [3213]" strokeweight="3pt">
                  <v:stroke joinstyle="miter"/>
                </v:line>
                <v:shapetype id="_x0000_t202" coordsize="21600,21600" o:spt="202" path="m,l,21600r21600,l21600,xe">
                  <v:stroke joinstyle="miter"/>
                  <v:path gradientshapeok="t" o:connecttype="rect"/>
                </v:shapetype>
                <v:shape id="_x0000_s1029" type="#_x0000_t202" style="position:absolute;left:33901;width:2644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" fillcolor="#ededed [662]" strokeweight="1.5pt">
                  <v:textbox style="mso-fit-shape-to-text:t">
                    <w:txbxContent>
                      <w:p w14:paraId="622E9B82" w14:textId="77777777" w:rsidR="007D0087" w:rsidRPr="002A4F85" w:rsidRDefault="007D0087" w:rsidP="007D0087">
                        <w:pPr>
                          <w:spacing w:after="0" w:line="240" w:lineRule="auto"/>
                          <w:jc w:val="center"/>
                          <w:rPr>
                            <w:rFonts w:ascii="Arial" w:hAnsi="Arial" w:cs="Arial"/>
                            <w:b/>
                          </w:rPr>
                        </w:pPr>
                        <w:r w:rsidRPr="002A4F85">
                          <w:rPr>
                            <w:rFonts w:ascii="Arial" w:hAnsi="Arial" w:cs="Arial"/>
                            <w:b/>
                          </w:rPr>
                          <w:t>Telford and Wrekin Safeguarding Partnership Executive</w:t>
                        </w:r>
                      </w:p>
                    </w:txbxContent>
                  </v:textbox>
                </v:shape>
                <v:shape id="_x0000_s1030" type="#_x0000_t202" style="position:absolute;top:14837;width:359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" fillcolor="#ffd41d" strokeweight="1.5pt">
                  <v:textbox style="mso-fit-shape-to-text:t">
                    <w:txbxContent>
                      <w:p w14:paraId="66E30CCD" w14:textId="77777777" w:rsidR="007D0087" w:rsidRPr="00241792" w:rsidRDefault="007D0087" w:rsidP="007D0087">
                        <w:pPr>
                          <w:spacing w:after="0" w:line="240" w:lineRule="auto"/>
                          <w:jc w:val="center"/>
                          <w:rPr>
                            <w:rFonts w:ascii="Arial" w:hAnsi="Arial" w:cs="Arial"/>
                            <w:b/>
                          </w:rPr>
                        </w:pPr>
                        <w:r>
                          <w:rPr>
                            <w:rFonts w:ascii="Arial" w:hAnsi="Arial" w:cs="Arial"/>
                            <w:b/>
                          </w:rPr>
                          <w:t>Safeguarding Children</w:t>
                        </w:r>
                        <w:r w:rsidRPr="00241792">
                          <w:rPr>
                            <w:rFonts w:ascii="Arial" w:hAnsi="Arial" w:cs="Arial"/>
                            <w:b/>
                          </w:rPr>
                          <w:t xml:space="preserve"> Board</w:t>
                        </w:r>
                      </w:p>
                    </w:txbxContent>
                  </v:textbox>
                </v:shape>
                <v:shape id="_x0000_s1031" type="#_x0000_t202" style="position:absolute;left:776;top:18804;width:11818;height: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" fillcolor="#ffd41d" strokeweight="1.5pt">
                  <v:textbox style="mso-fit-shape-to-text:t">
                    <w:txbxContent>
                      <w:p w14:paraId="5250EFD7" w14:textId="77777777" w:rsidR="007D0087" w:rsidRPr="002A4F85" w:rsidRDefault="007D0087" w:rsidP="007D0087">
                        <w:pPr>
                          <w:jc w:val="center"/>
                          <w:rPr>
                            <w:rFonts w:ascii="Arial" w:hAnsi="Arial" w:cs="Arial"/>
                          </w:rPr>
                        </w:pPr>
                        <w:r w:rsidRPr="002A4F85">
                          <w:rPr>
                            <w:rFonts w:ascii="Arial" w:hAnsi="Arial" w:cs="Arial"/>
                          </w:rPr>
                          <w:t>Child Safeguarding Practice Review Panel</w:t>
                        </w:r>
                      </w:p>
                    </w:txbxContent>
                  </v:textbox>
                </v:shape>
                <v:shape id="_x0000_s1032" type="#_x0000_t202" style="position:absolute;left:59263;top:14837;width:359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" fillcolor="#92d050" strokeweight="1.5pt">
                  <v:textbox style="mso-fit-shape-to-text:t">
                    <w:txbxContent>
                      <w:p w14:paraId="5E628618" w14:textId="77777777" w:rsidR="007D0087" w:rsidRPr="002A4F85" w:rsidRDefault="007D0087" w:rsidP="007D0087">
                        <w:pPr>
                          <w:spacing w:after="0" w:line="240" w:lineRule="auto"/>
                          <w:jc w:val="center"/>
                          <w:rPr>
                            <w:rFonts w:ascii="Arial" w:hAnsi="Arial" w:cs="Arial"/>
                            <w:b/>
                          </w:rPr>
                        </w:pPr>
                        <w:r w:rsidRPr="002A4F85">
                          <w:rPr>
                            <w:rFonts w:ascii="Arial" w:hAnsi="Arial" w:cs="Arial"/>
                            <w:b/>
                          </w:rPr>
                          <w:t>Safeguarding Adults Board</w:t>
                        </w:r>
                      </w:p>
                    </w:txbxContent>
                  </v:textbox>
                </v:shape>
                <v:shape id="_x0000_s1033" type="#_x0000_t202" style="position:absolute;left:13629;top:18889;width:10649;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" fillcolor="#ffd41d" strokeweight="1.5pt">
                  <v:textbox style="mso-fit-shape-to-text:t">
                    <w:txbxContent>
                      <w:p w14:paraId="33D239CD" w14:textId="77777777" w:rsidR="007D0087" w:rsidRPr="002A4F85" w:rsidRDefault="007D0087" w:rsidP="007D0087">
                        <w:pPr>
                          <w:jc w:val="center"/>
                          <w:rPr>
                            <w:rFonts w:ascii="Arial" w:hAnsi="Arial" w:cs="Arial"/>
                          </w:rPr>
                        </w:pPr>
                        <w:r w:rsidRPr="002A4F85">
                          <w:rPr>
                            <w:rFonts w:ascii="Arial" w:hAnsi="Arial" w:cs="Arial"/>
                          </w:rPr>
                          <w:t>Children’s Partnership Development</w:t>
                        </w:r>
                      </w:p>
                    </w:txbxContent>
                  </v:textbox>
                </v:shape>
                <v:shape id="_x0000_s1034" type="#_x0000_t202" style="position:absolute;left:25015;top:18804;width:10287;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" fillcolor="#ffd41d" strokeweight="1.5pt">
                  <v:textbox style="mso-fit-shape-to-text:t">
                    <w:txbxContent>
                      <w:p w14:paraId="5D9FAF84" w14:textId="77777777" w:rsidR="007D0087" w:rsidRPr="002A4F85" w:rsidRDefault="007D0087" w:rsidP="007D0087">
                        <w:pPr>
                          <w:jc w:val="center"/>
                          <w:rPr>
                            <w:rFonts w:ascii="Arial" w:hAnsi="Arial" w:cs="Arial"/>
                          </w:rPr>
                        </w:pPr>
                        <w:r w:rsidRPr="002A4F85">
                          <w:rPr>
                            <w:rFonts w:ascii="Arial" w:hAnsi="Arial" w:cs="Arial"/>
                          </w:rPr>
                          <w:t>Quality, Performance and Operations</w:t>
                        </w:r>
                      </w:p>
                    </w:txbxContent>
                  </v:textbox>
                </v:shape>
                <v:shape id="_x0000_s1035" type="#_x0000_t202" style="position:absolute;left:60209;top:18287;width:11144;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" fillcolor="#92d050" strokeweight="1.5pt">
                  <v:textbox style="mso-fit-shape-to-text:t">
                    <w:txbxContent>
                      <w:p w14:paraId="4861E02E" w14:textId="77777777" w:rsidR="007D0087" w:rsidRPr="00496848" w:rsidRDefault="007D0087" w:rsidP="007D0087">
                        <w:pPr>
                          <w:jc w:val="center"/>
                          <w:rPr>
                            <w:rFonts w:ascii="Arial" w:hAnsi="Arial" w:cs="Arial"/>
                          </w:rPr>
                        </w:pPr>
                        <w:r>
                          <w:rPr>
                            <w:rFonts w:ascii="Arial" w:hAnsi="Arial" w:cs="Arial"/>
                          </w:rPr>
                          <w:t xml:space="preserve">Thematic: </w:t>
                        </w:r>
                        <w:r w:rsidRPr="00496848">
                          <w:rPr>
                            <w:rFonts w:ascii="Arial" w:hAnsi="Arial" w:cs="Arial"/>
                          </w:rPr>
                          <w:t>Domestic Abuse Local Partnership Board</w:t>
                        </w:r>
                        <w:r>
                          <w:rPr>
                            <w:rFonts w:ascii="Arial" w:hAnsi="Arial" w:cs="Arial"/>
                          </w:rPr>
                          <w:t>*</w:t>
                        </w:r>
                      </w:p>
                    </w:txbxContent>
                  </v:textbox>
                </v:shape>
                <v:shape id="_x0000_s1036" type="#_x0000_t202" style="position:absolute;left:1168;top:44598;width:10604;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" filled="f" strokeweight="1.5pt">
                  <v:textbox style="mso-fit-shape-to-text:t">
                    <w:txbxContent>
                      <w:p w14:paraId="18EB5FAE" w14:textId="77777777" w:rsidR="007D0087" w:rsidRPr="002A4F85" w:rsidRDefault="007D0087" w:rsidP="007D0087">
                        <w:pPr>
                          <w:jc w:val="center"/>
                          <w:rPr>
                            <w:rFonts w:ascii="Arial" w:hAnsi="Arial" w:cs="Arial"/>
                          </w:rPr>
                        </w:pPr>
                        <w:r w:rsidRPr="002A4F85">
                          <w:rPr>
                            <w:rFonts w:ascii="Arial" w:hAnsi="Arial" w:cs="Arial"/>
                          </w:rPr>
                          <w:t>Child Death Overview Panel</w:t>
                        </w:r>
                      </w:p>
                    </w:txbxContent>
                  </v:textbox>
                </v:shape>
                <v:shape id="_x0000_s1037" type="#_x0000_t202" style="position:absolute;left:84970;top:18374;width:9659;height:10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" fillcolor="#92d050" strokeweight="1.5pt">
                  <v:textbox style="mso-fit-shape-to-text:t">
                    <w:txbxContent>
                      <w:p w14:paraId="70D0F3C3" w14:textId="77777777" w:rsidR="007D0087" w:rsidRPr="00496848" w:rsidRDefault="007D0087" w:rsidP="007D0087">
                        <w:pPr>
                          <w:jc w:val="center"/>
                          <w:rPr>
                            <w:rFonts w:ascii="Arial" w:hAnsi="Arial" w:cs="Arial"/>
                          </w:rPr>
                        </w:pPr>
                        <w:r w:rsidRPr="00496848">
                          <w:rPr>
                            <w:rFonts w:ascii="Arial" w:hAnsi="Arial" w:cs="Arial"/>
                          </w:rPr>
                          <w:t>Adult Review, Learning and Training</w:t>
                        </w:r>
                      </w:p>
                    </w:txbxContent>
                  </v:textbox>
                </v:shape>
                <v:shape id="_x0000_s1038" type="#_x0000_t202" style="position:absolute;left:72548;top:18374;width:10693;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" fillcolor="#92d050" strokeweight="1.5pt">
                  <v:textbox style="mso-fit-shape-to-text:t">
                    <w:txbxContent>
                      <w:p w14:paraId="60291092" w14:textId="77777777" w:rsidR="007D0087" w:rsidRPr="00496848" w:rsidRDefault="007D0087" w:rsidP="007D0087">
                        <w:pPr>
                          <w:jc w:val="center"/>
                          <w:rPr>
                            <w:rFonts w:ascii="Arial" w:hAnsi="Arial" w:cs="Arial"/>
                          </w:rPr>
                        </w:pPr>
                        <w:r w:rsidRPr="00496848">
                          <w:rPr>
                            <w:rFonts w:ascii="Arial" w:hAnsi="Arial" w:cs="Arial"/>
                          </w:rPr>
                          <w:t>Safeguarding Adult Review Panel</w:t>
                        </w:r>
                      </w:p>
                    </w:txbxContent>
                  </v:textbox>
                </v:shape>
                <v:shape id="_x0000_s1039" type="#_x0000_t202" style="position:absolute;left:20919;top:32435;width:139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" fillcolor="#ffd41d" strokeweight="1.5pt">
                  <v:textbox style="mso-fit-shape-to-text:t">
                    <w:txbxContent>
                      <w:p w14:paraId="30AACC69" w14:textId="77777777" w:rsidR="00BE4330" w:rsidRDefault="00BE4330" w:rsidP="007D0087">
                        <w:pPr>
                          <w:spacing w:after="0" w:line="240" w:lineRule="auto"/>
                          <w:jc w:val="center"/>
                          <w:rPr>
                            <w:rFonts w:ascii="Arial" w:hAnsi="Arial" w:cs="Arial"/>
                          </w:rPr>
                        </w:pPr>
                        <w:r>
                          <w:rPr>
                            <w:rFonts w:ascii="Arial" w:hAnsi="Arial" w:cs="Arial"/>
                          </w:rPr>
                          <w:t>Thematic:</w:t>
                        </w:r>
                      </w:p>
                      <w:p w14:paraId="640796C6" w14:textId="38C31FE1" w:rsidR="007D0087" w:rsidRPr="002A4F85" w:rsidRDefault="00BE4330" w:rsidP="007D0087">
                        <w:pPr>
                          <w:spacing w:after="0" w:line="240" w:lineRule="auto"/>
                          <w:jc w:val="center"/>
                          <w:rPr>
                            <w:rFonts w:ascii="Arial" w:hAnsi="Arial" w:cs="Arial"/>
                          </w:rPr>
                        </w:pPr>
                        <w:r>
                          <w:rPr>
                            <w:rFonts w:ascii="Arial" w:hAnsi="Arial" w:cs="Arial"/>
                          </w:rPr>
                          <w:t>Neglect</w:t>
                        </w:r>
                      </w:p>
                    </w:txbxContent>
                  </v:textbox>
                </v:shape>
                <v:shape id="_x0000_s1040" type="#_x0000_t202" style="position:absolute;left:8815;top:32362;width:10478;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" fillcolor="#ffd41d" strokeweight="1.5pt">
                  <v:textbox style="mso-fit-shape-to-text:t">
                    <w:txbxContent>
                      <w:p w14:paraId="58973C85" w14:textId="77777777" w:rsidR="007D0087" w:rsidRPr="002A4F85" w:rsidRDefault="007D0087" w:rsidP="007D0087">
                        <w:pPr>
                          <w:spacing w:after="0" w:line="240" w:lineRule="auto"/>
                          <w:jc w:val="center"/>
                          <w:rPr>
                            <w:rFonts w:ascii="Arial" w:hAnsi="Arial" w:cs="Arial"/>
                          </w:rPr>
                        </w:pPr>
                        <w:r>
                          <w:rPr>
                            <w:rFonts w:ascii="Arial" w:hAnsi="Arial" w:cs="Arial"/>
                          </w:rPr>
                          <w:t xml:space="preserve">Thematic: </w:t>
                        </w:r>
                        <w:r w:rsidRPr="002A4F85">
                          <w:rPr>
                            <w:rFonts w:ascii="Arial" w:hAnsi="Arial" w:cs="Arial"/>
                          </w:rPr>
                          <w:t>Child Exploitation</w:t>
                        </w:r>
                        <w:r>
                          <w:rPr>
                            <w:rFonts w:ascii="Arial" w:hAnsi="Arial" w:cs="Arial"/>
                          </w:rPr>
                          <w:t>*</w:t>
                        </w:r>
                      </w:p>
                    </w:txbxContent>
                  </v:textbox>
                </v:shape>
                <v:shape id="_x0000_s1041" type="#_x0000_t202" style="position:absolute;left:37524;top:14923;width:8998;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" fillcolor="#deeaf6 [660]" strokecolor="black [3213]" strokeweight="1.5pt">
                  <v:textbox style="mso-fit-shape-to-text:t">
                    <w:txbxContent>
                      <w:p w14:paraId="4F45223A" w14:textId="77777777" w:rsidR="007D0087" w:rsidRPr="002A4F85" w:rsidRDefault="007D0087" w:rsidP="007D0087">
                        <w:pPr>
                          <w:jc w:val="center"/>
                          <w:rPr>
                            <w:rFonts w:ascii="Arial" w:hAnsi="Arial" w:cs="Arial"/>
                          </w:rPr>
                        </w:pPr>
                        <w:r w:rsidRPr="002A4F85">
                          <w:rPr>
                            <w:rFonts w:ascii="Arial" w:hAnsi="Arial" w:cs="Arial"/>
                          </w:rPr>
                          <w:t>Corporate Parenting Strategic Group</w:t>
                        </w:r>
                      </w:p>
                    </w:txbxContent>
                  </v:textbox>
                </v:shape>
                <v:shape id="_x0000_s1042" type="#_x0000_t202" style="position:absolute;left:48480;top:14837;width:8998;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" fillcolor="#deeaf6 [660]" strokeweight="1.5pt">
                  <v:textbox style="mso-fit-shape-to-text:t">
                    <w:txbxContent>
                      <w:p w14:paraId="4A33EC91" w14:textId="77777777" w:rsidR="007D0087" w:rsidRPr="002A4F85" w:rsidRDefault="007D0087" w:rsidP="007D0087">
                        <w:pPr>
                          <w:jc w:val="center"/>
                          <w:rPr>
                            <w:rFonts w:ascii="Arial" w:hAnsi="Arial" w:cs="Arial"/>
                          </w:rPr>
                        </w:pPr>
                        <w:r w:rsidRPr="002A4F85">
                          <w:rPr>
                            <w:rFonts w:ascii="Arial" w:hAnsi="Arial" w:cs="Arial"/>
                          </w:rPr>
                          <w:t>Fami</w:t>
                        </w:r>
                        <w:r>
                          <w:rPr>
                            <w:rFonts w:ascii="Arial" w:hAnsi="Arial" w:cs="Arial"/>
                          </w:rPr>
                          <w:t>ly Connect Strategic Board</w:t>
                        </w:r>
                      </w:p>
                    </w:txbxContent>
                  </v:textbox>
                </v:shape>
                <v:line id="Straight Connector 26" o:spid="_x0000_s1043" style="position:absolute;visibility:visible;mso-wrap-style:square" from="17339,11300" to="17339,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" strokecolor="black [3213]" strokeweight="3pt">
                  <v:stroke joinstyle="miter"/>
                </v:line>
                <v:line id="Straight Connector 27" o:spid="_x0000_s1044" style="position:absolute;visibility:visible;mso-wrap-style:square" from="77292,11128" to="77292,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" strokecolor="black [3213]" strokeweight="3pt">
                  <v:stroke joinstyle="miter"/>
                </v:line>
                <v:rect id="Rectangle 28" o:spid="_x0000_s1045" style="position:absolute;top:17511;width:35998;height:25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" filled="f" strokecolor="black [3213]" strokeweight="1.5pt"/>
                <v:rect id="Rectangle 29" o:spid="_x0000_s1046" style="position:absolute;left:59263;top:17511;width:35998;height:12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" filled="f" strokecolor="black [3213]" strokeweight="1.5pt"/>
                <v:line id="Straight Connector 30" o:spid="_x0000_s1047" style="position:absolute;visibility:visible;mso-wrap-style:square" from="42010,4313" to="42010,1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" strokecolor="black [3213]" strokeweight="3pt">
                  <v:stroke joinstyle="miter"/>
                </v:line>
                <v:shape id="Text Box 31" o:spid="_x0000_s1048" type="#_x0000_t202" style="position:absolute;left:69873;top:43908;width:24499;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43EDD208" w14:textId="77777777" w:rsidR="007D0087" w:rsidRPr="00F208DA" w:rsidRDefault="007D0087" w:rsidP="007D0087">
                        <w:pPr>
                          <w:rPr>
                            <w:rFonts w:ascii="Arial" w:hAnsi="Arial" w:cs="Arial"/>
                          </w:rPr>
                        </w:pPr>
                        <w:r w:rsidRPr="00F208DA">
                          <w:rPr>
                            <w:rFonts w:ascii="Arial" w:hAnsi="Arial" w:cs="Arial"/>
                          </w:rPr>
                          <w:t>*Also reports to the Community Safety Partnership</w:t>
                        </w:r>
                      </w:p>
                    </w:txbxContent>
                  </v:textbox>
                </v:shape>
                <v:line id="Straight Connector 192" o:spid="_x0000_s1049" style="position:absolute;visibility:visible;mso-wrap-style:square" from="53138,4226" to="53138,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" strokecolor="black [3213]" strokeweight="3pt">
                  <v:stroke joinstyle="miter"/>
                </v:line>
                <v:line id="Straight Connector 193" o:spid="_x0000_s1050" style="position:absolute;flip:y;visibility:visible;mso-wrap-style:square" from="17166,11300" to="36229,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" strokecolor="black [3213]" strokeweight="3pt">
                  <v:stroke joinstyle="miter"/>
                </v:line>
                <v:line id="Straight Connector 194" o:spid="_x0000_s1051" style="position:absolute;flip:y;visibility:visible;mso-wrap-style:square" from="58400,11041" to="7746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" strokecolor="black [3213]" strokeweight="3pt">
                  <v:stroke joinstyle="miter"/>
                </v:line>
                <w10:wrap anchorx="margin"/>
              </v:group>
            </w:pict>
          </mc:Fallback>
        </mc:AlternateContent>
      </w:r>
    </w:p>
    <w:p w14:paraId="422DE89D" w14:textId="71A58A1F" w:rsidR="00133190" w:rsidRDefault="00133190" w:rsidP="00A20D0A">
      <w:pPr>
        <w:pStyle w:val="Header"/>
        <w:jc w:val="center"/>
        <w:rPr>
          <w:noProof/>
          <w:lang w:eastAsia="en-GB"/>
        </w:rPr>
      </w:pPr>
    </w:p>
    <w:p w14:paraId="2E51C31D" w14:textId="33AA4503" w:rsidR="000D6396" w:rsidRPr="002A7C94" w:rsidRDefault="000D6396" w:rsidP="006B467C">
      <w:pPr>
        <w:pStyle w:val="NoSpacing"/>
        <w:rPr>
          <w:rFonts w:ascii="Arial" w:hAnsi="Arial" w:cs="Arial"/>
          <w:sz w:val="24"/>
          <w:szCs w:val="24"/>
        </w:rPr>
        <w:sectPr w:rsidR="000D6396" w:rsidRPr="002A7C94" w:rsidSect="0003111A">
          <w:pgSz w:w="16838" w:h="11906" w:orient="landscape"/>
          <w:pgMar w:top="1440" w:right="1440" w:bottom="1440" w:left="1440" w:header="709" w:footer="709" w:gutter="0"/>
          <w:cols w:space="708"/>
          <w:docGrid w:linePitch="360"/>
        </w:sectPr>
      </w:pPr>
    </w:p>
    <w:p w14:paraId="11B7016F" w14:textId="42AD683C" w:rsidR="004806D1" w:rsidRPr="009E16A4" w:rsidRDefault="004806D1" w:rsidP="00FE4522">
      <w:pPr>
        <w:rPr>
          <w:rFonts w:ascii="Arial" w:hAnsi="Arial" w:cs="Arial"/>
          <w:b/>
          <w:sz w:val="32"/>
          <w:szCs w:val="32"/>
        </w:rPr>
      </w:pPr>
      <w:r w:rsidRPr="009E16A4">
        <w:rPr>
          <w:rFonts w:ascii="Arial" w:hAnsi="Arial" w:cs="Arial"/>
          <w:b/>
          <w:sz w:val="32"/>
          <w:szCs w:val="32"/>
        </w:rPr>
        <w:lastRenderedPageBreak/>
        <w:t xml:space="preserve">The </w:t>
      </w:r>
      <w:r w:rsidR="00096B1A" w:rsidRPr="009E16A4">
        <w:rPr>
          <w:rFonts w:ascii="Arial" w:hAnsi="Arial" w:cs="Arial"/>
          <w:b/>
          <w:sz w:val="32"/>
          <w:szCs w:val="32"/>
        </w:rPr>
        <w:t xml:space="preserve">TWSP </w:t>
      </w:r>
      <w:r w:rsidRPr="009E16A4">
        <w:rPr>
          <w:rFonts w:ascii="Arial" w:hAnsi="Arial" w:cs="Arial"/>
          <w:b/>
          <w:sz w:val="32"/>
          <w:szCs w:val="32"/>
        </w:rPr>
        <w:t>Executive</w:t>
      </w:r>
      <w:r w:rsidR="009E16A4" w:rsidRPr="009E16A4">
        <w:rPr>
          <w:rFonts w:ascii="Arial" w:hAnsi="Arial" w:cs="Arial"/>
          <w:b/>
          <w:sz w:val="32"/>
          <w:szCs w:val="32"/>
        </w:rPr>
        <w:t xml:space="preserve"> Terms of Reference</w:t>
      </w:r>
    </w:p>
    <w:p w14:paraId="34BEC742" w14:textId="00A73477" w:rsidR="00BD1010" w:rsidRPr="002A7C94" w:rsidRDefault="00BD1010" w:rsidP="002F2ABF">
      <w:pPr>
        <w:jc w:val="both"/>
        <w:rPr>
          <w:rFonts w:ascii="Arial" w:hAnsi="Arial" w:cs="Arial"/>
          <w:sz w:val="24"/>
          <w:szCs w:val="24"/>
        </w:rPr>
      </w:pPr>
      <w:r w:rsidRPr="002A7C94">
        <w:rPr>
          <w:rFonts w:ascii="Arial" w:hAnsi="Arial" w:cs="Arial"/>
          <w:sz w:val="24"/>
          <w:szCs w:val="24"/>
        </w:rPr>
        <w:t>The</w:t>
      </w:r>
      <w:r w:rsidR="003D7D6B" w:rsidRPr="002A7C94">
        <w:rPr>
          <w:rFonts w:ascii="Arial" w:hAnsi="Arial" w:cs="Arial"/>
          <w:sz w:val="24"/>
          <w:szCs w:val="24"/>
        </w:rPr>
        <w:t xml:space="preserve"> purpose</w:t>
      </w:r>
      <w:r w:rsidRPr="002A7C94">
        <w:rPr>
          <w:rFonts w:ascii="Arial" w:hAnsi="Arial" w:cs="Arial"/>
          <w:sz w:val="24"/>
          <w:szCs w:val="24"/>
        </w:rPr>
        <w:t xml:space="preserve"> of the Executive is to provide strategic oversight of safeguarding arrangements acro</w:t>
      </w:r>
      <w:r w:rsidR="00D03058" w:rsidRPr="002A7C94">
        <w:rPr>
          <w:rFonts w:ascii="Arial" w:hAnsi="Arial" w:cs="Arial"/>
          <w:sz w:val="24"/>
          <w:szCs w:val="24"/>
        </w:rPr>
        <w:t xml:space="preserve">ss Telford &amp; Wrekin </w:t>
      </w:r>
      <w:r w:rsidRPr="002A7C94">
        <w:rPr>
          <w:rFonts w:ascii="Arial" w:hAnsi="Arial" w:cs="Arial"/>
          <w:sz w:val="24"/>
          <w:szCs w:val="24"/>
        </w:rPr>
        <w:t xml:space="preserve">by holding partners to account. </w:t>
      </w:r>
    </w:p>
    <w:p w14:paraId="15EEF0D7" w14:textId="71B29585" w:rsidR="00481D61" w:rsidRDefault="003F760F" w:rsidP="002F2ABF">
      <w:pPr>
        <w:jc w:val="both"/>
        <w:rPr>
          <w:rFonts w:ascii="Arial" w:hAnsi="Arial" w:cs="Arial"/>
          <w:sz w:val="24"/>
          <w:szCs w:val="24"/>
        </w:rPr>
      </w:pPr>
      <w:r w:rsidRPr="002A7C94">
        <w:rPr>
          <w:rFonts w:ascii="Arial" w:hAnsi="Arial" w:cs="Arial"/>
          <w:sz w:val="24"/>
          <w:szCs w:val="24"/>
        </w:rPr>
        <w:t xml:space="preserve">The </w:t>
      </w:r>
      <w:r w:rsidR="00481D61" w:rsidRPr="002A7C94">
        <w:rPr>
          <w:rFonts w:ascii="Arial" w:hAnsi="Arial" w:cs="Arial"/>
          <w:sz w:val="24"/>
          <w:szCs w:val="24"/>
        </w:rPr>
        <w:t xml:space="preserve">Executive </w:t>
      </w:r>
      <w:r w:rsidRPr="002A7C94">
        <w:rPr>
          <w:rFonts w:ascii="Arial" w:hAnsi="Arial" w:cs="Arial"/>
          <w:sz w:val="24"/>
          <w:szCs w:val="24"/>
        </w:rPr>
        <w:t xml:space="preserve">is </w:t>
      </w:r>
      <w:r w:rsidR="002D7CDD" w:rsidRPr="002A7C94">
        <w:rPr>
          <w:rFonts w:ascii="Arial" w:hAnsi="Arial" w:cs="Arial"/>
          <w:sz w:val="24"/>
          <w:szCs w:val="24"/>
        </w:rPr>
        <w:t xml:space="preserve">chaired by an Independent Chair and </w:t>
      </w:r>
      <w:r w:rsidRPr="002A7C94">
        <w:rPr>
          <w:rFonts w:ascii="Arial" w:hAnsi="Arial" w:cs="Arial"/>
          <w:sz w:val="24"/>
          <w:szCs w:val="24"/>
        </w:rPr>
        <w:t xml:space="preserve">the members are </w:t>
      </w:r>
      <w:r w:rsidR="00834941" w:rsidRPr="002A7C94">
        <w:rPr>
          <w:rFonts w:ascii="Arial" w:hAnsi="Arial" w:cs="Arial"/>
          <w:sz w:val="24"/>
          <w:szCs w:val="24"/>
        </w:rPr>
        <w:t>the three</w:t>
      </w:r>
      <w:r w:rsidR="00481D61" w:rsidRPr="002A7C94">
        <w:rPr>
          <w:rFonts w:ascii="Arial" w:hAnsi="Arial" w:cs="Arial"/>
          <w:sz w:val="24"/>
          <w:szCs w:val="24"/>
        </w:rPr>
        <w:t xml:space="preserve"> statutory partners</w:t>
      </w:r>
      <w:r w:rsidRPr="002A7C94">
        <w:rPr>
          <w:rFonts w:ascii="Arial" w:hAnsi="Arial" w:cs="Arial"/>
          <w:sz w:val="24"/>
          <w:szCs w:val="24"/>
        </w:rPr>
        <w:t>: The local authority (Children and A</w:t>
      </w:r>
      <w:r w:rsidR="006271B6">
        <w:rPr>
          <w:rFonts w:ascii="Arial" w:hAnsi="Arial" w:cs="Arial"/>
          <w:sz w:val="24"/>
          <w:szCs w:val="24"/>
        </w:rPr>
        <w:t xml:space="preserve">dult Services), Police and </w:t>
      </w:r>
      <w:r w:rsidR="008B2856">
        <w:rPr>
          <w:rFonts w:ascii="Arial" w:hAnsi="Arial" w:cs="Arial"/>
          <w:sz w:val="24"/>
          <w:szCs w:val="24"/>
        </w:rPr>
        <w:t>ICS</w:t>
      </w:r>
      <w:r w:rsidR="006271B6">
        <w:rPr>
          <w:rFonts w:ascii="Arial" w:hAnsi="Arial" w:cs="Arial"/>
          <w:sz w:val="24"/>
          <w:szCs w:val="24"/>
        </w:rPr>
        <w:t>.</w:t>
      </w:r>
      <w:r w:rsidR="007525D4" w:rsidRPr="002A7C94">
        <w:rPr>
          <w:rFonts w:ascii="Arial" w:hAnsi="Arial" w:cs="Arial"/>
          <w:sz w:val="24"/>
          <w:szCs w:val="24"/>
        </w:rPr>
        <w:t xml:space="preserve"> The Executive reserve the right to invite other relevant agencies to join in response to emerging need and new priorities.</w:t>
      </w:r>
      <w:r w:rsidR="00BD1010" w:rsidRPr="002A7C94">
        <w:rPr>
          <w:rFonts w:ascii="Arial" w:hAnsi="Arial" w:cs="Arial"/>
          <w:sz w:val="24"/>
          <w:szCs w:val="24"/>
        </w:rPr>
        <w:t xml:space="preserve"> </w:t>
      </w:r>
    </w:p>
    <w:p w14:paraId="36A5D11D" w14:textId="1D00F74C" w:rsidR="00DC2F04" w:rsidRPr="002A7C94" w:rsidRDefault="00DC2F04" w:rsidP="002F2ABF">
      <w:pPr>
        <w:jc w:val="both"/>
        <w:rPr>
          <w:rFonts w:ascii="Arial" w:hAnsi="Arial" w:cs="Arial"/>
          <w:sz w:val="24"/>
          <w:szCs w:val="24"/>
        </w:rPr>
      </w:pPr>
      <w:r>
        <w:rPr>
          <w:rFonts w:ascii="Arial" w:hAnsi="Arial" w:cs="Arial"/>
          <w:sz w:val="24"/>
          <w:szCs w:val="24"/>
        </w:rPr>
        <w:t xml:space="preserve">The Independent Chair also undertakes the function of  Independent Scrutineer, as set out in Working </w:t>
      </w:r>
      <w:r w:rsidRPr="00DC2F04">
        <w:rPr>
          <w:rFonts w:ascii="Arial" w:hAnsi="Arial" w:cs="Arial"/>
          <w:sz w:val="24"/>
          <w:szCs w:val="24"/>
        </w:rPr>
        <w:t>Together to act as a constructive critical friend and promotes reflection to drive continuous improvement.</w:t>
      </w:r>
    </w:p>
    <w:p w14:paraId="0A9A34FC" w14:textId="77777777" w:rsidR="004806D1" w:rsidRPr="002A7C94" w:rsidRDefault="004806D1" w:rsidP="002F2ABF">
      <w:pPr>
        <w:jc w:val="both"/>
        <w:rPr>
          <w:rFonts w:ascii="Arial" w:hAnsi="Arial" w:cs="Arial"/>
          <w:sz w:val="24"/>
          <w:szCs w:val="24"/>
        </w:rPr>
      </w:pPr>
      <w:r w:rsidRPr="002A7C94">
        <w:rPr>
          <w:rFonts w:ascii="Arial" w:hAnsi="Arial" w:cs="Arial"/>
          <w:sz w:val="24"/>
          <w:szCs w:val="24"/>
        </w:rPr>
        <w:t>The Executive will ensure effective safeguarding</w:t>
      </w:r>
      <w:r w:rsidR="00880081" w:rsidRPr="002A7C94">
        <w:rPr>
          <w:rFonts w:ascii="Arial" w:hAnsi="Arial" w:cs="Arial"/>
          <w:sz w:val="24"/>
          <w:szCs w:val="24"/>
        </w:rPr>
        <w:t xml:space="preserve"> partnership </w:t>
      </w:r>
      <w:r w:rsidR="00136A7B" w:rsidRPr="002A7C94">
        <w:rPr>
          <w:rFonts w:ascii="Arial" w:hAnsi="Arial" w:cs="Arial"/>
          <w:sz w:val="24"/>
          <w:szCs w:val="24"/>
        </w:rPr>
        <w:t>arrangements by</w:t>
      </w:r>
      <w:r w:rsidR="00A16142">
        <w:rPr>
          <w:rFonts w:ascii="Arial" w:hAnsi="Arial" w:cs="Arial"/>
          <w:sz w:val="24"/>
          <w:szCs w:val="24"/>
        </w:rPr>
        <w:t>:</w:t>
      </w:r>
    </w:p>
    <w:p w14:paraId="58EF68F5" w14:textId="77777777" w:rsidR="002D7CDD" w:rsidRPr="002A7C94" w:rsidRDefault="002D7CDD" w:rsidP="002F2ABF">
      <w:pPr>
        <w:pStyle w:val="ListParagraph"/>
        <w:numPr>
          <w:ilvl w:val="0"/>
          <w:numId w:val="28"/>
        </w:numPr>
        <w:jc w:val="both"/>
        <w:rPr>
          <w:rFonts w:ascii="Arial" w:hAnsi="Arial" w:cs="Arial"/>
          <w:sz w:val="24"/>
          <w:szCs w:val="24"/>
        </w:rPr>
      </w:pPr>
      <w:r w:rsidRPr="002A7C94">
        <w:rPr>
          <w:rFonts w:ascii="Arial" w:hAnsi="Arial" w:cs="Arial"/>
          <w:sz w:val="24"/>
          <w:szCs w:val="24"/>
        </w:rPr>
        <w:t xml:space="preserve">Publishing a strategic plan setting out the strategic objectives and priorities for the </w:t>
      </w:r>
      <w:r w:rsidR="00292392" w:rsidRPr="002A7C94">
        <w:rPr>
          <w:rFonts w:ascii="Arial" w:hAnsi="Arial" w:cs="Arial"/>
          <w:sz w:val="24"/>
          <w:szCs w:val="24"/>
        </w:rPr>
        <w:t>TWSP</w:t>
      </w:r>
    </w:p>
    <w:p w14:paraId="739A6ECB" w14:textId="77777777" w:rsidR="00292392" w:rsidRPr="002A7C94" w:rsidRDefault="00292392" w:rsidP="002F2ABF">
      <w:pPr>
        <w:pStyle w:val="ListParagraph"/>
        <w:numPr>
          <w:ilvl w:val="0"/>
          <w:numId w:val="28"/>
        </w:numPr>
        <w:jc w:val="both"/>
        <w:rPr>
          <w:rFonts w:ascii="Arial" w:hAnsi="Arial" w:cs="Arial"/>
          <w:sz w:val="24"/>
          <w:szCs w:val="24"/>
        </w:rPr>
      </w:pPr>
      <w:r w:rsidRPr="002A7C94">
        <w:rPr>
          <w:rFonts w:ascii="Arial" w:hAnsi="Arial" w:cs="Arial"/>
          <w:sz w:val="24"/>
          <w:szCs w:val="24"/>
        </w:rPr>
        <w:t>Publishing the TWSP annual reports</w:t>
      </w:r>
    </w:p>
    <w:p w14:paraId="06996240" w14:textId="77777777" w:rsidR="006B467C" w:rsidRPr="002A7C94" w:rsidRDefault="006B467C" w:rsidP="002F2ABF">
      <w:pPr>
        <w:pStyle w:val="ListParagraph"/>
        <w:numPr>
          <w:ilvl w:val="0"/>
          <w:numId w:val="28"/>
        </w:numPr>
        <w:jc w:val="both"/>
        <w:rPr>
          <w:rFonts w:ascii="Arial" w:hAnsi="Arial" w:cs="Arial"/>
          <w:sz w:val="24"/>
          <w:szCs w:val="24"/>
        </w:rPr>
      </w:pPr>
      <w:r w:rsidRPr="002A7C94">
        <w:rPr>
          <w:rFonts w:ascii="Arial" w:hAnsi="Arial" w:cs="Arial"/>
          <w:sz w:val="24"/>
          <w:szCs w:val="24"/>
        </w:rPr>
        <w:t>Appoint Sub Group chairs and vice chairs</w:t>
      </w:r>
    </w:p>
    <w:p w14:paraId="455AF882" w14:textId="77777777" w:rsidR="00EC1E29" w:rsidRPr="002A7C94" w:rsidRDefault="00136A7B" w:rsidP="002F2ABF">
      <w:pPr>
        <w:pStyle w:val="ListParagraph"/>
        <w:numPr>
          <w:ilvl w:val="0"/>
          <w:numId w:val="28"/>
        </w:numPr>
        <w:jc w:val="both"/>
        <w:rPr>
          <w:rFonts w:ascii="Arial" w:hAnsi="Arial" w:cs="Arial"/>
          <w:sz w:val="24"/>
          <w:szCs w:val="24"/>
        </w:rPr>
      </w:pPr>
      <w:r w:rsidRPr="002A7C94">
        <w:rPr>
          <w:rFonts w:ascii="Arial" w:hAnsi="Arial" w:cs="Arial"/>
          <w:sz w:val="24"/>
          <w:szCs w:val="24"/>
        </w:rPr>
        <w:t xml:space="preserve">Review and agree </w:t>
      </w:r>
      <w:r w:rsidR="00EC1E29" w:rsidRPr="002A7C94">
        <w:rPr>
          <w:rFonts w:ascii="Arial" w:hAnsi="Arial" w:cs="Arial"/>
          <w:sz w:val="24"/>
          <w:szCs w:val="24"/>
        </w:rPr>
        <w:t>the TWSP Information Sharing Agreement</w:t>
      </w:r>
    </w:p>
    <w:p w14:paraId="4DFC6319" w14:textId="77777777" w:rsidR="00292392" w:rsidRPr="002A7C94" w:rsidRDefault="00292392" w:rsidP="002F2ABF">
      <w:pPr>
        <w:pStyle w:val="ListParagraph"/>
        <w:numPr>
          <w:ilvl w:val="0"/>
          <w:numId w:val="28"/>
        </w:numPr>
        <w:jc w:val="both"/>
        <w:rPr>
          <w:rFonts w:ascii="Arial" w:hAnsi="Arial" w:cs="Arial"/>
          <w:sz w:val="24"/>
          <w:szCs w:val="24"/>
        </w:rPr>
      </w:pPr>
      <w:r w:rsidRPr="002A7C94">
        <w:rPr>
          <w:rFonts w:ascii="Arial" w:hAnsi="Arial" w:cs="Arial"/>
          <w:sz w:val="24"/>
          <w:szCs w:val="24"/>
        </w:rPr>
        <w:t>Setting</w:t>
      </w:r>
      <w:r w:rsidR="00880081" w:rsidRPr="002A7C94">
        <w:rPr>
          <w:rFonts w:ascii="Arial" w:hAnsi="Arial" w:cs="Arial"/>
          <w:sz w:val="24"/>
          <w:szCs w:val="24"/>
        </w:rPr>
        <w:t xml:space="preserve"> and monitoring</w:t>
      </w:r>
      <w:r w:rsidRPr="002A7C94">
        <w:rPr>
          <w:rFonts w:ascii="Arial" w:hAnsi="Arial" w:cs="Arial"/>
          <w:sz w:val="24"/>
          <w:szCs w:val="24"/>
        </w:rPr>
        <w:t xml:space="preserve"> the budget for the TWSP</w:t>
      </w:r>
    </w:p>
    <w:p w14:paraId="6672A80C" w14:textId="77777777" w:rsidR="00292392" w:rsidRPr="002A7C94" w:rsidRDefault="00292392" w:rsidP="002F2ABF">
      <w:pPr>
        <w:pStyle w:val="ListParagraph"/>
        <w:numPr>
          <w:ilvl w:val="0"/>
          <w:numId w:val="28"/>
        </w:numPr>
        <w:jc w:val="both"/>
        <w:rPr>
          <w:rFonts w:ascii="Arial" w:hAnsi="Arial" w:cs="Arial"/>
          <w:sz w:val="24"/>
          <w:szCs w:val="24"/>
        </w:rPr>
      </w:pPr>
      <w:r w:rsidRPr="002A7C94">
        <w:rPr>
          <w:rFonts w:ascii="Arial" w:hAnsi="Arial" w:cs="Arial"/>
          <w:sz w:val="24"/>
          <w:szCs w:val="24"/>
        </w:rPr>
        <w:t>Ensuring effective communication across the TWSP</w:t>
      </w:r>
    </w:p>
    <w:p w14:paraId="57A5B8C3" w14:textId="0394C868" w:rsidR="00292392" w:rsidRDefault="00292392" w:rsidP="002F2ABF">
      <w:pPr>
        <w:pStyle w:val="ListParagraph"/>
        <w:numPr>
          <w:ilvl w:val="0"/>
          <w:numId w:val="28"/>
        </w:numPr>
        <w:jc w:val="both"/>
        <w:rPr>
          <w:rFonts w:ascii="Arial" w:hAnsi="Arial" w:cs="Arial"/>
          <w:sz w:val="24"/>
          <w:szCs w:val="24"/>
        </w:rPr>
      </w:pPr>
      <w:r w:rsidRPr="002A7C94">
        <w:rPr>
          <w:rFonts w:ascii="Arial" w:hAnsi="Arial" w:cs="Arial"/>
          <w:sz w:val="24"/>
          <w:szCs w:val="24"/>
        </w:rPr>
        <w:t>Holding statutory partners to account for their responsibilities to the TWSP</w:t>
      </w:r>
      <w:r w:rsidR="003F760F" w:rsidRPr="002A7C94">
        <w:rPr>
          <w:rFonts w:ascii="Arial" w:hAnsi="Arial" w:cs="Arial"/>
          <w:sz w:val="24"/>
          <w:szCs w:val="24"/>
        </w:rPr>
        <w:t xml:space="preserve"> and their roles and responsibilities within the children safeguarding arrangements and the adult safeguarding arrangements</w:t>
      </w:r>
    </w:p>
    <w:p w14:paraId="7DD8E0D8" w14:textId="7D080975" w:rsidR="006271B6" w:rsidRPr="002A7C94" w:rsidRDefault="006271B6" w:rsidP="002F2ABF">
      <w:pPr>
        <w:pStyle w:val="ListParagraph"/>
        <w:numPr>
          <w:ilvl w:val="0"/>
          <w:numId w:val="28"/>
        </w:numPr>
        <w:jc w:val="both"/>
        <w:rPr>
          <w:rFonts w:ascii="Arial" w:hAnsi="Arial" w:cs="Arial"/>
          <w:sz w:val="24"/>
          <w:szCs w:val="24"/>
        </w:rPr>
      </w:pPr>
      <w:r>
        <w:rPr>
          <w:rFonts w:ascii="Arial" w:hAnsi="Arial" w:cs="Arial"/>
          <w:sz w:val="24"/>
          <w:szCs w:val="24"/>
        </w:rPr>
        <w:t>Holding partners to account for their responsibilities to safeguard adults with care and support needs and children.</w:t>
      </w:r>
    </w:p>
    <w:p w14:paraId="305FDBC8" w14:textId="54A746A2" w:rsidR="00DC2F04" w:rsidRPr="00350B5A" w:rsidRDefault="00292392" w:rsidP="002F2ABF">
      <w:pPr>
        <w:pStyle w:val="ListParagraph"/>
        <w:numPr>
          <w:ilvl w:val="0"/>
          <w:numId w:val="28"/>
        </w:numPr>
        <w:jc w:val="both"/>
        <w:rPr>
          <w:rFonts w:ascii="Arial" w:hAnsi="Arial" w:cs="Arial"/>
          <w:sz w:val="24"/>
          <w:szCs w:val="24"/>
        </w:rPr>
      </w:pPr>
      <w:r w:rsidRPr="002A7C94">
        <w:rPr>
          <w:rFonts w:ascii="Arial" w:hAnsi="Arial" w:cs="Arial"/>
          <w:sz w:val="24"/>
          <w:szCs w:val="24"/>
        </w:rPr>
        <w:t>Providing independent scrutiny through t</w:t>
      </w:r>
      <w:r w:rsidR="00350B5A">
        <w:rPr>
          <w:rFonts w:ascii="Arial" w:hAnsi="Arial" w:cs="Arial"/>
          <w:sz w:val="24"/>
          <w:szCs w:val="24"/>
        </w:rPr>
        <w:t>he role of the Independent Chair</w:t>
      </w:r>
    </w:p>
    <w:p w14:paraId="05AA444E" w14:textId="77777777" w:rsidR="00725A8A" w:rsidRPr="002A7C94" w:rsidRDefault="003F760F" w:rsidP="002F2ABF">
      <w:pPr>
        <w:jc w:val="both"/>
        <w:rPr>
          <w:rFonts w:ascii="Arial" w:hAnsi="Arial" w:cs="Arial"/>
          <w:sz w:val="24"/>
          <w:szCs w:val="24"/>
        </w:rPr>
      </w:pPr>
      <w:r w:rsidRPr="002A7C94">
        <w:rPr>
          <w:rFonts w:ascii="Arial" w:hAnsi="Arial" w:cs="Arial"/>
          <w:sz w:val="24"/>
          <w:szCs w:val="24"/>
        </w:rPr>
        <w:t>The TWSP Executive will delegate the partnership development, performance management, quality assurance functions and stat</w:t>
      </w:r>
      <w:r w:rsidR="00A16142">
        <w:rPr>
          <w:rFonts w:ascii="Arial" w:hAnsi="Arial" w:cs="Arial"/>
          <w:sz w:val="24"/>
          <w:szCs w:val="24"/>
        </w:rPr>
        <w:t>utory reviews as set out below.</w:t>
      </w:r>
    </w:p>
    <w:p w14:paraId="700B121D" w14:textId="77777777" w:rsidR="00725A8A" w:rsidRPr="002A7C94" w:rsidRDefault="00725A8A" w:rsidP="002F2ABF">
      <w:pPr>
        <w:jc w:val="both"/>
        <w:rPr>
          <w:rFonts w:ascii="Arial" w:hAnsi="Arial" w:cs="Arial"/>
          <w:b/>
          <w:sz w:val="24"/>
          <w:szCs w:val="24"/>
        </w:rPr>
      </w:pPr>
      <w:r w:rsidRPr="002A7C94">
        <w:rPr>
          <w:rFonts w:ascii="Arial" w:hAnsi="Arial" w:cs="Arial"/>
          <w:b/>
          <w:sz w:val="24"/>
          <w:szCs w:val="24"/>
        </w:rPr>
        <w:t>Frequency of Meetings</w:t>
      </w:r>
    </w:p>
    <w:p w14:paraId="73C2E20F" w14:textId="77777777" w:rsidR="008E1F3A" w:rsidRPr="002A7C94" w:rsidRDefault="00BD1010" w:rsidP="002F2ABF">
      <w:pPr>
        <w:jc w:val="both"/>
        <w:rPr>
          <w:rFonts w:ascii="Arial" w:hAnsi="Arial" w:cs="Arial"/>
          <w:sz w:val="24"/>
          <w:szCs w:val="24"/>
        </w:rPr>
      </w:pPr>
      <w:r w:rsidRPr="002A7C94">
        <w:rPr>
          <w:rFonts w:ascii="Arial" w:hAnsi="Arial" w:cs="Arial"/>
          <w:sz w:val="24"/>
          <w:szCs w:val="24"/>
        </w:rPr>
        <w:t xml:space="preserve"> The Executive will meet </w:t>
      </w:r>
      <w:r w:rsidR="00292392" w:rsidRPr="002A7C94">
        <w:rPr>
          <w:rFonts w:ascii="Arial" w:hAnsi="Arial" w:cs="Arial"/>
          <w:sz w:val="24"/>
          <w:szCs w:val="24"/>
        </w:rPr>
        <w:t>twice</w:t>
      </w:r>
      <w:r w:rsidR="00725A8A" w:rsidRPr="002A7C94">
        <w:rPr>
          <w:rFonts w:ascii="Arial" w:hAnsi="Arial" w:cs="Arial"/>
          <w:sz w:val="24"/>
          <w:szCs w:val="24"/>
        </w:rPr>
        <w:t xml:space="preserve"> a </w:t>
      </w:r>
      <w:r w:rsidRPr="002A7C94">
        <w:rPr>
          <w:rFonts w:ascii="Arial" w:hAnsi="Arial" w:cs="Arial"/>
          <w:sz w:val="24"/>
          <w:szCs w:val="24"/>
        </w:rPr>
        <w:t>year.</w:t>
      </w:r>
    </w:p>
    <w:p w14:paraId="16675FA6" w14:textId="77777777" w:rsidR="00725A8A" w:rsidRPr="002A7C94" w:rsidRDefault="00725A8A" w:rsidP="002F2ABF">
      <w:pPr>
        <w:jc w:val="both"/>
        <w:rPr>
          <w:rFonts w:ascii="Arial" w:hAnsi="Arial" w:cs="Arial"/>
          <w:b/>
          <w:sz w:val="24"/>
          <w:szCs w:val="24"/>
        </w:rPr>
      </w:pPr>
      <w:r w:rsidRPr="002A7C94">
        <w:rPr>
          <w:rFonts w:ascii="Arial" w:hAnsi="Arial" w:cs="Arial"/>
          <w:b/>
          <w:sz w:val="24"/>
          <w:szCs w:val="24"/>
        </w:rPr>
        <w:t>Quorum</w:t>
      </w:r>
    </w:p>
    <w:p w14:paraId="16CD2312" w14:textId="77777777" w:rsidR="006B3A39" w:rsidRPr="00A16142" w:rsidRDefault="00725A8A" w:rsidP="002F2ABF">
      <w:pPr>
        <w:jc w:val="both"/>
        <w:rPr>
          <w:rFonts w:ascii="Arial" w:hAnsi="Arial" w:cs="Arial"/>
          <w:sz w:val="24"/>
          <w:szCs w:val="24"/>
        </w:rPr>
      </w:pPr>
      <w:r w:rsidRPr="002A7C94">
        <w:rPr>
          <w:rFonts w:ascii="Arial" w:hAnsi="Arial" w:cs="Arial"/>
          <w:sz w:val="24"/>
          <w:szCs w:val="24"/>
        </w:rPr>
        <w:t>Representatives of the 3 statutory agencies are required for the</w:t>
      </w:r>
      <w:r w:rsidR="00A16142">
        <w:rPr>
          <w:rFonts w:ascii="Arial" w:hAnsi="Arial" w:cs="Arial"/>
          <w:sz w:val="24"/>
          <w:szCs w:val="24"/>
        </w:rPr>
        <w:t xml:space="preserve"> meeting to be quorate. </w:t>
      </w:r>
    </w:p>
    <w:p w14:paraId="56C7331E" w14:textId="77777777" w:rsidR="006B3A39" w:rsidRPr="002A7C94" w:rsidRDefault="006B3A39" w:rsidP="002F2ABF">
      <w:pPr>
        <w:jc w:val="both"/>
        <w:rPr>
          <w:rFonts w:ascii="Arial" w:hAnsi="Arial" w:cs="Arial"/>
          <w:b/>
          <w:sz w:val="24"/>
          <w:szCs w:val="24"/>
        </w:rPr>
      </w:pPr>
      <w:r w:rsidRPr="002A7C94">
        <w:rPr>
          <w:rFonts w:ascii="Arial" w:hAnsi="Arial" w:cs="Arial"/>
          <w:b/>
          <w:sz w:val="24"/>
          <w:szCs w:val="24"/>
        </w:rPr>
        <w:t>Accountability</w:t>
      </w:r>
    </w:p>
    <w:p w14:paraId="3300EDFA" w14:textId="023F5C1A" w:rsidR="00754B69" w:rsidRPr="002A7C94" w:rsidRDefault="00754B69" w:rsidP="002F2ABF">
      <w:pPr>
        <w:jc w:val="both"/>
        <w:rPr>
          <w:rFonts w:ascii="Arial" w:hAnsi="Arial" w:cs="Arial"/>
          <w:sz w:val="24"/>
          <w:szCs w:val="24"/>
        </w:rPr>
      </w:pPr>
      <w:r w:rsidRPr="002A7C94">
        <w:rPr>
          <w:rFonts w:ascii="Arial" w:hAnsi="Arial" w:cs="Arial"/>
          <w:sz w:val="24"/>
          <w:szCs w:val="24"/>
        </w:rPr>
        <w:t xml:space="preserve">The TWSP Executive </w:t>
      </w:r>
      <w:r w:rsidR="00A20D0A">
        <w:rPr>
          <w:rFonts w:ascii="Arial" w:hAnsi="Arial" w:cs="Arial"/>
          <w:sz w:val="24"/>
          <w:szCs w:val="24"/>
        </w:rPr>
        <w:t xml:space="preserve">will provide reports to the </w:t>
      </w:r>
      <w:r w:rsidRPr="002A7C94">
        <w:rPr>
          <w:rFonts w:ascii="Arial" w:hAnsi="Arial" w:cs="Arial"/>
          <w:sz w:val="24"/>
          <w:szCs w:val="24"/>
        </w:rPr>
        <w:t xml:space="preserve">Health and Wellbeing Board. </w:t>
      </w:r>
    </w:p>
    <w:p w14:paraId="45B64EC3" w14:textId="77777777" w:rsidR="006B3A39" w:rsidRPr="002A7C94" w:rsidRDefault="006B3A39" w:rsidP="002F2ABF">
      <w:pPr>
        <w:jc w:val="both"/>
        <w:rPr>
          <w:rFonts w:ascii="Arial" w:hAnsi="Arial" w:cs="Arial"/>
          <w:sz w:val="24"/>
          <w:szCs w:val="24"/>
        </w:rPr>
      </w:pPr>
      <w:r w:rsidRPr="002A7C94">
        <w:rPr>
          <w:rFonts w:ascii="Arial" w:hAnsi="Arial" w:cs="Arial"/>
          <w:sz w:val="24"/>
          <w:szCs w:val="24"/>
        </w:rPr>
        <w:t xml:space="preserve">The TWSP Annual report will be presented to the relevant Scrutiny Committee. </w:t>
      </w:r>
    </w:p>
    <w:p w14:paraId="7DF8587E" w14:textId="452AA305" w:rsidR="00FD182C" w:rsidRDefault="00FD182C" w:rsidP="002F2ABF">
      <w:pPr>
        <w:jc w:val="both"/>
        <w:rPr>
          <w:rFonts w:ascii="Arial" w:hAnsi="Arial" w:cs="Arial"/>
          <w:sz w:val="24"/>
          <w:szCs w:val="24"/>
        </w:rPr>
      </w:pPr>
      <w:r w:rsidRPr="002A7C94">
        <w:rPr>
          <w:rFonts w:ascii="Arial" w:hAnsi="Arial" w:cs="Arial"/>
          <w:sz w:val="24"/>
          <w:szCs w:val="24"/>
        </w:rPr>
        <w:t xml:space="preserve">The TWSP will work with the CSP on relevant joint priorities. </w:t>
      </w:r>
    </w:p>
    <w:p w14:paraId="0FBCC8CB" w14:textId="3D3BDEFA" w:rsidR="009E16A4" w:rsidRDefault="009E16A4" w:rsidP="008E1F3A">
      <w:pPr>
        <w:rPr>
          <w:rFonts w:ascii="Arial" w:hAnsi="Arial" w:cs="Arial"/>
          <w:sz w:val="24"/>
          <w:szCs w:val="24"/>
        </w:rPr>
      </w:pPr>
    </w:p>
    <w:p w14:paraId="176C9AF9" w14:textId="77777777" w:rsidR="00AB20EF" w:rsidRDefault="00AB20EF" w:rsidP="00AB20EF">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4AE56609" w14:textId="77777777" w:rsidR="00AB20EF" w:rsidRDefault="00AB20EF" w:rsidP="008E1F3A">
      <w:pPr>
        <w:rPr>
          <w:rFonts w:ascii="Arial" w:hAnsi="Arial" w:cs="Arial"/>
          <w:b/>
          <w:sz w:val="32"/>
          <w:szCs w:val="32"/>
        </w:rPr>
      </w:pPr>
    </w:p>
    <w:p w14:paraId="769C0E42" w14:textId="7D47E9E8" w:rsidR="009E16A4" w:rsidRPr="009E16A4" w:rsidRDefault="00880081" w:rsidP="008E1F3A">
      <w:pPr>
        <w:rPr>
          <w:rFonts w:ascii="Arial" w:hAnsi="Arial" w:cs="Arial"/>
          <w:b/>
          <w:sz w:val="32"/>
          <w:szCs w:val="32"/>
        </w:rPr>
      </w:pPr>
      <w:r w:rsidRPr="009E16A4">
        <w:rPr>
          <w:rFonts w:ascii="Arial" w:hAnsi="Arial" w:cs="Arial"/>
          <w:b/>
          <w:sz w:val="32"/>
          <w:szCs w:val="32"/>
        </w:rPr>
        <w:lastRenderedPageBreak/>
        <w:t xml:space="preserve">Safeguarding </w:t>
      </w:r>
      <w:r w:rsidR="00096B1A" w:rsidRPr="009E16A4">
        <w:rPr>
          <w:rFonts w:ascii="Arial" w:hAnsi="Arial" w:cs="Arial"/>
          <w:b/>
          <w:sz w:val="32"/>
          <w:szCs w:val="32"/>
        </w:rPr>
        <w:t xml:space="preserve">Adult </w:t>
      </w:r>
      <w:r w:rsidRPr="009E16A4">
        <w:rPr>
          <w:rFonts w:ascii="Arial" w:hAnsi="Arial" w:cs="Arial"/>
          <w:b/>
          <w:sz w:val="32"/>
          <w:szCs w:val="32"/>
        </w:rPr>
        <w:t>Board</w:t>
      </w:r>
      <w:r w:rsidR="009E16A4" w:rsidRPr="009E16A4">
        <w:rPr>
          <w:rFonts w:ascii="Arial" w:hAnsi="Arial" w:cs="Arial"/>
          <w:b/>
          <w:sz w:val="32"/>
          <w:szCs w:val="32"/>
        </w:rPr>
        <w:t xml:space="preserve"> Terms of Reference</w:t>
      </w:r>
    </w:p>
    <w:p w14:paraId="04DB4AF2" w14:textId="77777777" w:rsidR="003D7D6B" w:rsidRPr="002A7C94" w:rsidRDefault="00A16142" w:rsidP="002F2ABF">
      <w:pPr>
        <w:jc w:val="both"/>
        <w:rPr>
          <w:rFonts w:ascii="Arial" w:hAnsi="Arial" w:cs="Arial"/>
          <w:b/>
          <w:sz w:val="24"/>
          <w:szCs w:val="24"/>
        </w:rPr>
      </w:pPr>
      <w:r>
        <w:rPr>
          <w:rFonts w:ascii="Arial" w:hAnsi="Arial" w:cs="Arial"/>
          <w:sz w:val="24"/>
          <w:szCs w:val="24"/>
        </w:rPr>
        <w:t>The p</w:t>
      </w:r>
      <w:r w:rsidR="003D7D6B" w:rsidRPr="00A16142">
        <w:rPr>
          <w:rFonts w:ascii="Arial" w:hAnsi="Arial" w:cs="Arial"/>
          <w:sz w:val="24"/>
          <w:szCs w:val="24"/>
        </w:rPr>
        <w:t xml:space="preserve">urpose of the Safeguarding Adults Board is to </w:t>
      </w:r>
      <w:r w:rsidR="003D7D6B" w:rsidRPr="00A16142">
        <w:rPr>
          <w:rFonts w:ascii="Arial" w:hAnsi="Arial" w:cs="Arial"/>
          <w:color w:val="000000"/>
          <w:sz w:val="24"/>
          <w:szCs w:val="24"/>
        </w:rPr>
        <w:t>help</w:t>
      </w:r>
      <w:r w:rsidR="003D7D6B" w:rsidRPr="002A7C94">
        <w:rPr>
          <w:rFonts w:ascii="Arial" w:hAnsi="Arial" w:cs="Arial"/>
          <w:color w:val="000000"/>
          <w:sz w:val="24"/>
          <w:szCs w:val="24"/>
        </w:rPr>
        <w:t xml:space="preserve"> and protect adults who have needs for care and support, who are experiencing or are at risk of abuse or neglect, and as a result of their needs are unable to protect themselves from abuse or neglect.</w:t>
      </w:r>
    </w:p>
    <w:p w14:paraId="6BD6E2D4" w14:textId="77777777" w:rsidR="003D7D6B" w:rsidRPr="002A7C94" w:rsidRDefault="00880081" w:rsidP="002F2ABF">
      <w:pPr>
        <w:jc w:val="both"/>
        <w:rPr>
          <w:rFonts w:ascii="Arial" w:hAnsi="Arial" w:cs="Arial"/>
          <w:sz w:val="24"/>
          <w:szCs w:val="24"/>
        </w:rPr>
      </w:pPr>
      <w:r w:rsidRPr="002A7C94">
        <w:rPr>
          <w:rFonts w:ascii="Arial" w:hAnsi="Arial" w:cs="Arial"/>
          <w:sz w:val="24"/>
          <w:szCs w:val="24"/>
        </w:rPr>
        <w:t xml:space="preserve">The </w:t>
      </w:r>
      <w:r w:rsidR="003F760F" w:rsidRPr="002A7C94">
        <w:rPr>
          <w:rFonts w:ascii="Arial" w:hAnsi="Arial" w:cs="Arial"/>
          <w:sz w:val="24"/>
          <w:szCs w:val="24"/>
        </w:rPr>
        <w:t>Adult Safeguarding Board will</w:t>
      </w:r>
      <w:r w:rsidR="003D7D6B" w:rsidRPr="002A7C94">
        <w:rPr>
          <w:rFonts w:ascii="Arial" w:hAnsi="Arial" w:cs="Arial"/>
          <w:sz w:val="24"/>
          <w:szCs w:val="24"/>
        </w:rPr>
        <w:t>:</w:t>
      </w:r>
    </w:p>
    <w:p w14:paraId="2DC8D2B5" w14:textId="77777777" w:rsidR="00880081" w:rsidRPr="00A16142" w:rsidRDefault="003D7D6B" w:rsidP="002F2ABF">
      <w:pPr>
        <w:pStyle w:val="ListParagraph"/>
        <w:numPr>
          <w:ilvl w:val="0"/>
          <w:numId w:val="38"/>
        </w:numPr>
        <w:jc w:val="both"/>
        <w:rPr>
          <w:rFonts w:ascii="Arial" w:hAnsi="Arial" w:cs="Arial"/>
          <w:sz w:val="24"/>
          <w:szCs w:val="24"/>
        </w:rPr>
      </w:pPr>
      <w:r w:rsidRPr="00A16142">
        <w:rPr>
          <w:rFonts w:ascii="Arial" w:hAnsi="Arial" w:cs="Arial"/>
          <w:sz w:val="24"/>
          <w:szCs w:val="24"/>
        </w:rPr>
        <w:t>D</w:t>
      </w:r>
      <w:r w:rsidR="003F760F" w:rsidRPr="00A16142">
        <w:rPr>
          <w:rFonts w:ascii="Arial" w:hAnsi="Arial" w:cs="Arial"/>
          <w:sz w:val="24"/>
          <w:szCs w:val="24"/>
        </w:rPr>
        <w:t xml:space="preserve">evelop </w:t>
      </w:r>
      <w:r w:rsidR="00EC1E29" w:rsidRPr="00A16142">
        <w:rPr>
          <w:rFonts w:ascii="Arial" w:hAnsi="Arial" w:cs="Arial"/>
          <w:sz w:val="24"/>
          <w:szCs w:val="24"/>
        </w:rPr>
        <w:t xml:space="preserve">and monitor </w:t>
      </w:r>
      <w:r w:rsidR="003F760F" w:rsidRPr="00A16142">
        <w:rPr>
          <w:rFonts w:ascii="Arial" w:hAnsi="Arial" w:cs="Arial"/>
          <w:sz w:val="24"/>
          <w:szCs w:val="24"/>
        </w:rPr>
        <w:t xml:space="preserve">the adult safeguarding partnership work programme setting out the priorities and outcomes </w:t>
      </w:r>
      <w:r w:rsidR="00EC1E29" w:rsidRPr="00A16142">
        <w:rPr>
          <w:rFonts w:ascii="Arial" w:hAnsi="Arial" w:cs="Arial"/>
          <w:sz w:val="24"/>
          <w:szCs w:val="24"/>
        </w:rPr>
        <w:t>for the SAB and relevant sub groups.</w:t>
      </w:r>
    </w:p>
    <w:p w14:paraId="0C482E9E" w14:textId="77777777" w:rsidR="005B5740" w:rsidRPr="00A16142" w:rsidRDefault="005B5740" w:rsidP="002F2ABF">
      <w:pPr>
        <w:pStyle w:val="ListParagraph"/>
        <w:numPr>
          <w:ilvl w:val="0"/>
          <w:numId w:val="38"/>
        </w:numPr>
        <w:jc w:val="both"/>
        <w:rPr>
          <w:rFonts w:ascii="Arial" w:hAnsi="Arial" w:cs="Arial"/>
          <w:sz w:val="24"/>
          <w:szCs w:val="24"/>
        </w:rPr>
      </w:pPr>
      <w:r w:rsidRPr="00A16142">
        <w:rPr>
          <w:rFonts w:ascii="Arial" w:hAnsi="Arial" w:cs="Arial"/>
          <w:sz w:val="24"/>
          <w:szCs w:val="24"/>
        </w:rPr>
        <w:t>Review and monitor the Adult Safeguarding Partnership element of the TWSP Risk Register</w:t>
      </w:r>
    </w:p>
    <w:p w14:paraId="4831141A" w14:textId="77777777" w:rsidR="005B5740" w:rsidRPr="00A16142" w:rsidRDefault="005B5740" w:rsidP="002F2ABF">
      <w:pPr>
        <w:pStyle w:val="ListParagraph"/>
        <w:numPr>
          <w:ilvl w:val="0"/>
          <w:numId w:val="38"/>
        </w:numPr>
        <w:jc w:val="both"/>
        <w:rPr>
          <w:rFonts w:ascii="Arial" w:hAnsi="Arial" w:cs="Arial"/>
          <w:sz w:val="24"/>
          <w:szCs w:val="24"/>
        </w:rPr>
      </w:pPr>
      <w:r w:rsidRPr="00A16142">
        <w:rPr>
          <w:rFonts w:ascii="Arial" w:hAnsi="Arial" w:cs="Arial"/>
          <w:sz w:val="24"/>
          <w:szCs w:val="24"/>
        </w:rPr>
        <w:t>Consider new and emerging adult safeguarding risks</w:t>
      </w:r>
      <w:r w:rsidR="00A61A52" w:rsidRPr="00A16142">
        <w:rPr>
          <w:rFonts w:ascii="Arial" w:hAnsi="Arial" w:cs="Arial"/>
          <w:sz w:val="24"/>
          <w:szCs w:val="24"/>
        </w:rPr>
        <w:t xml:space="preserve"> and consider risks identified by sub groups</w:t>
      </w:r>
    </w:p>
    <w:p w14:paraId="1DDD05D6" w14:textId="77777777" w:rsidR="005B5740" w:rsidRPr="00A16142" w:rsidRDefault="005B5740" w:rsidP="002F2ABF">
      <w:pPr>
        <w:pStyle w:val="ListParagraph"/>
        <w:numPr>
          <w:ilvl w:val="0"/>
          <w:numId w:val="38"/>
        </w:numPr>
        <w:jc w:val="both"/>
        <w:rPr>
          <w:rFonts w:ascii="Arial" w:hAnsi="Arial" w:cs="Arial"/>
          <w:sz w:val="24"/>
          <w:szCs w:val="24"/>
        </w:rPr>
      </w:pPr>
      <w:r w:rsidRPr="00A16142">
        <w:rPr>
          <w:rFonts w:ascii="Arial" w:hAnsi="Arial" w:cs="Arial"/>
          <w:sz w:val="24"/>
          <w:szCs w:val="24"/>
        </w:rPr>
        <w:t>Consider national policy, guidance and statute that has strategic implications for adult safeguarding</w:t>
      </w:r>
    </w:p>
    <w:p w14:paraId="433594CB" w14:textId="77777777" w:rsidR="009E2EE9" w:rsidRPr="00A16142" w:rsidRDefault="009E2EE9" w:rsidP="002F2ABF">
      <w:pPr>
        <w:pStyle w:val="ListParagraph"/>
        <w:numPr>
          <w:ilvl w:val="0"/>
          <w:numId w:val="38"/>
        </w:numPr>
        <w:jc w:val="both"/>
        <w:rPr>
          <w:rFonts w:ascii="Arial" w:hAnsi="Arial" w:cs="Arial"/>
          <w:sz w:val="24"/>
          <w:szCs w:val="24"/>
        </w:rPr>
      </w:pPr>
      <w:r w:rsidRPr="00A16142">
        <w:rPr>
          <w:rFonts w:ascii="Arial" w:hAnsi="Arial" w:cs="Arial"/>
          <w:sz w:val="24"/>
          <w:szCs w:val="24"/>
        </w:rPr>
        <w:t xml:space="preserve">Monitor the referrals and outcomes of Safeguarding Adult Reviews. </w:t>
      </w:r>
    </w:p>
    <w:p w14:paraId="799A1678" w14:textId="77777777" w:rsidR="009E2EE9" w:rsidRPr="00A16142" w:rsidRDefault="00EC1E29" w:rsidP="002F2ABF">
      <w:pPr>
        <w:pStyle w:val="ListParagraph"/>
        <w:numPr>
          <w:ilvl w:val="0"/>
          <w:numId w:val="38"/>
        </w:numPr>
        <w:jc w:val="both"/>
        <w:rPr>
          <w:rFonts w:ascii="Arial" w:hAnsi="Arial" w:cs="Arial"/>
          <w:sz w:val="24"/>
          <w:szCs w:val="24"/>
        </w:rPr>
      </w:pPr>
      <w:r w:rsidRPr="00A16142">
        <w:rPr>
          <w:rFonts w:ascii="Arial" w:hAnsi="Arial" w:cs="Arial"/>
          <w:sz w:val="24"/>
          <w:szCs w:val="24"/>
        </w:rPr>
        <w:t>Provide a forum for the voice of service users and carers to ensure they inform the work of the safeguarding partnership</w:t>
      </w:r>
      <w:r w:rsidR="009E2EE9" w:rsidRPr="00A16142">
        <w:rPr>
          <w:rFonts w:ascii="Arial" w:hAnsi="Arial" w:cs="Arial"/>
          <w:sz w:val="24"/>
          <w:szCs w:val="24"/>
        </w:rPr>
        <w:t xml:space="preserve"> </w:t>
      </w:r>
    </w:p>
    <w:p w14:paraId="275CFAEC" w14:textId="77777777" w:rsidR="00EC1E29" w:rsidRPr="00A16142" w:rsidRDefault="009E2EE9" w:rsidP="002F2ABF">
      <w:pPr>
        <w:pStyle w:val="ListParagraph"/>
        <w:numPr>
          <w:ilvl w:val="0"/>
          <w:numId w:val="38"/>
        </w:numPr>
        <w:jc w:val="both"/>
        <w:rPr>
          <w:rFonts w:ascii="Arial" w:hAnsi="Arial" w:cs="Arial"/>
          <w:sz w:val="24"/>
          <w:szCs w:val="24"/>
        </w:rPr>
      </w:pPr>
      <w:r w:rsidRPr="00A16142">
        <w:rPr>
          <w:rFonts w:ascii="Arial" w:hAnsi="Arial" w:cs="Arial"/>
          <w:sz w:val="24"/>
          <w:szCs w:val="24"/>
        </w:rPr>
        <w:t xml:space="preserve">Each SAB meeting will include a case study to highlight the lived experience of service users </w:t>
      </w:r>
    </w:p>
    <w:p w14:paraId="3512F6FE" w14:textId="77777777" w:rsidR="00EC1E29" w:rsidRPr="00A16142" w:rsidRDefault="00EC1E29" w:rsidP="002F2ABF">
      <w:pPr>
        <w:pStyle w:val="ListParagraph"/>
        <w:numPr>
          <w:ilvl w:val="0"/>
          <w:numId w:val="38"/>
        </w:numPr>
        <w:jc w:val="both"/>
        <w:rPr>
          <w:rFonts w:ascii="Arial" w:hAnsi="Arial" w:cs="Arial"/>
          <w:sz w:val="24"/>
          <w:szCs w:val="24"/>
        </w:rPr>
      </w:pPr>
      <w:r w:rsidRPr="00A16142">
        <w:rPr>
          <w:rFonts w:ascii="Arial" w:hAnsi="Arial" w:cs="Arial"/>
          <w:color w:val="000000"/>
          <w:sz w:val="24"/>
          <w:szCs w:val="24"/>
        </w:rPr>
        <w:t>Promote community awareness and engagement with adult safeguarding within Telford and Wrekin</w:t>
      </w:r>
    </w:p>
    <w:p w14:paraId="339A3E26" w14:textId="19FC19D2" w:rsidR="00EC1E29" w:rsidRDefault="002B651F" w:rsidP="002F2ABF">
      <w:pPr>
        <w:pStyle w:val="ListParagraph"/>
        <w:numPr>
          <w:ilvl w:val="0"/>
          <w:numId w:val="38"/>
        </w:numPr>
        <w:jc w:val="both"/>
        <w:rPr>
          <w:rFonts w:ascii="Arial" w:hAnsi="Arial" w:cs="Arial"/>
          <w:sz w:val="24"/>
          <w:szCs w:val="24"/>
        </w:rPr>
      </w:pPr>
      <w:r w:rsidRPr="00A16142">
        <w:rPr>
          <w:rFonts w:ascii="Arial" w:hAnsi="Arial" w:cs="Arial"/>
          <w:sz w:val="24"/>
          <w:szCs w:val="24"/>
        </w:rPr>
        <w:t>R</w:t>
      </w:r>
      <w:r w:rsidR="00606711" w:rsidRPr="00A16142">
        <w:rPr>
          <w:rFonts w:ascii="Arial" w:hAnsi="Arial" w:cs="Arial"/>
          <w:sz w:val="24"/>
          <w:szCs w:val="24"/>
        </w:rPr>
        <w:t>eceiv</w:t>
      </w:r>
      <w:r w:rsidRPr="00A16142">
        <w:rPr>
          <w:rFonts w:ascii="Arial" w:hAnsi="Arial" w:cs="Arial"/>
          <w:sz w:val="24"/>
          <w:szCs w:val="24"/>
        </w:rPr>
        <w:t xml:space="preserve">e reports from relevant TWSP Sub Groups and </w:t>
      </w:r>
      <w:r w:rsidR="00606711" w:rsidRPr="00A16142">
        <w:rPr>
          <w:rFonts w:ascii="Arial" w:hAnsi="Arial" w:cs="Arial"/>
          <w:sz w:val="24"/>
          <w:szCs w:val="24"/>
        </w:rPr>
        <w:t>on</w:t>
      </w:r>
      <w:r w:rsidR="00EC1E29" w:rsidRPr="00A16142">
        <w:rPr>
          <w:rFonts w:ascii="Arial" w:hAnsi="Arial" w:cs="Arial"/>
          <w:sz w:val="24"/>
          <w:szCs w:val="24"/>
        </w:rPr>
        <w:t xml:space="preserve"> issues that have been escalated by sub groups</w:t>
      </w:r>
    </w:p>
    <w:p w14:paraId="77773D3D" w14:textId="18F3547C" w:rsidR="001E4886" w:rsidRDefault="001E4886" w:rsidP="002F2ABF">
      <w:pPr>
        <w:pStyle w:val="ListParagraph"/>
        <w:numPr>
          <w:ilvl w:val="0"/>
          <w:numId w:val="38"/>
        </w:numPr>
        <w:jc w:val="both"/>
        <w:rPr>
          <w:rFonts w:ascii="Arial" w:hAnsi="Arial" w:cs="Arial"/>
          <w:sz w:val="24"/>
          <w:szCs w:val="24"/>
        </w:rPr>
      </w:pPr>
      <w:r>
        <w:rPr>
          <w:rFonts w:ascii="Arial" w:hAnsi="Arial" w:cs="Arial"/>
          <w:sz w:val="24"/>
          <w:szCs w:val="24"/>
        </w:rPr>
        <w:t xml:space="preserve">Approval of SAR reports prior to submission to publication. </w:t>
      </w:r>
    </w:p>
    <w:p w14:paraId="49FCE3E6" w14:textId="43383C73" w:rsidR="001729C2" w:rsidRDefault="001729C2" w:rsidP="002F2ABF">
      <w:pPr>
        <w:pStyle w:val="ListParagraph"/>
        <w:numPr>
          <w:ilvl w:val="0"/>
          <w:numId w:val="38"/>
        </w:numPr>
        <w:jc w:val="both"/>
        <w:rPr>
          <w:rFonts w:ascii="Arial" w:hAnsi="Arial" w:cs="Arial"/>
          <w:sz w:val="24"/>
          <w:szCs w:val="24"/>
        </w:rPr>
      </w:pPr>
      <w:r>
        <w:rPr>
          <w:rFonts w:ascii="Arial" w:hAnsi="Arial" w:cs="Arial"/>
          <w:sz w:val="24"/>
          <w:szCs w:val="24"/>
        </w:rPr>
        <w:t>Receive annual updates from the Telford and Wrekin Integrated Place Partnership</w:t>
      </w:r>
    </w:p>
    <w:p w14:paraId="5F73E044" w14:textId="6A92E6F3" w:rsidR="001729C2" w:rsidRPr="001E4886" w:rsidRDefault="001729C2" w:rsidP="002F2ABF">
      <w:pPr>
        <w:pStyle w:val="ListParagraph"/>
        <w:numPr>
          <w:ilvl w:val="0"/>
          <w:numId w:val="38"/>
        </w:numPr>
        <w:jc w:val="both"/>
        <w:rPr>
          <w:rFonts w:ascii="Arial" w:hAnsi="Arial" w:cs="Arial"/>
          <w:sz w:val="24"/>
          <w:szCs w:val="24"/>
        </w:rPr>
      </w:pPr>
      <w:r>
        <w:rPr>
          <w:rFonts w:ascii="Arial" w:hAnsi="Arial" w:cs="Arial"/>
          <w:sz w:val="24"/>
          <w:szCs w:val="24"/>
        </w:rPr>
        <w:t>Appoint Chairs and Vice Chairs of the Sub Groups that report to the SAB</w:t>
      </w:r>
    </w:p>
    <w:p w14:paraId="5AFB6748" w14:textId="77777777" w:rsidR="00643A45" w:rsidRPr="002A7C94" w:rsidRDefault="00643A45" w:rsidP="002F2ABF">
      <w:pPr>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79B62193" w14:textId="77777777" w:rsidR="00643A45" w:rsidRPr="002A7C94" w:rsidRDefault="00643A45" w:rsidP="002F2ABF">
      <w:pPr>
        <w:jc w:val="both"/>
        <w:rPr>
          <w:rFonts w:ascii="Arial" w:hAnsi="Arial" w:cs="Arial"/>
          <w:sz w:val="24"/>
          <w:szCs w:val="24"/>
        </w:rPr>
      </w:pPr>
      <w:r w:rsidRPr="002A7C94">
        <w:rPr>
          <w:rFonts w:ascii="Arial" w:hAnsi="Arial" w:cs="Arial"/>
          <w:sz w:val="24"/>
          <w:szCs w:val="24"/>
        </w:rPr>
        <w:t>Attendance will be reported to the Executive</w:t>
      </w:r>
    </w:p>
    <w:p w14:paraId="5B32FE3C" w14:textId="77777777" w:rsidR="00EC1E29" w:rsidRPr="002A7C94" w:rsidRDefault="00606711" w:rsidP="002F2ABF">
      <w:pPr>
        <w:jc w:val="both"/>
        <w:rPr>
          <w:rFonts w:ascii="Arial" w:hAnsi="Arial" w:cs="Arial"/>
          <w:b/>
          <w:sz w:val="24"/>
          <w:szCs w:val="24"/>
        </w:rPr>
      </w:pPr>
      <w:r w:rsidRPr="002A7C94">
        <w:rPr>
          <w:rFonts w:ascii="Arial" w:hAnsi="Arial" w:cs="Arial"/>
          <w:b/>
          <w:sz w:val="24"/>
          <w:szCs w:val="24"/>
        </w:rPr>
        <w:t>Accountability</w:t>
      </w:r>
    </w:p>
    <w:p w14:paraId="4E502B1F" w14:textId="77777777" w:rsidR="00606711" w:rsidRPr="002A7C94" w:rsidRDefault="00606711" w:rsidP="002F2ABF">
      <w:pPr>
        <w:jc w:val="both"/>
        <w:rPr>
          <w:rFonts w:ascii="Arial" w:hAnsi="Arial" w:cs="Arial"/>
          <w:sz w:val="24"/>
          <w:szCs w:val="24"/>
        </w:rPr>
      </w:pPr>
      <w:r w:rsidRPr="002A7C94">
        <w:rPr>
          <w:rFonts w:ascii="Arial" w:hAnsi="Arial" w:cs="Arial"/>
          <w:sz w:val="24"/>
          <w:szCs w:val="24"/>
        </w:rPr>
        <w:t>The Adult Safeguarding Board will be ac</w:t>
      </w:r>
      <w:r w:rsidR="00A16142">
        <w:rPr>
          <w:rFonts w:ascii="Arial" w:hAnsi="Arial" w:cs="Arial"/>
          <w:sz w:val="24"/>
          <w:szCs w:val="24"/>
        </w:rPr>
        <w:t>countable to the TWSP Executive</w:t>
      </w:r>
    </w:p>
    <w:p w14:paraId="7493309B" w14:textId="597EDEDE" w:rsidR="00606711" w:rsidRPr="002A7C94" w:rsidRDefault="00606711" w:rsidP="002F2ABF">
      <w:pPr>
        <w:jc w:val="both"/>
        <w:rPr>
          <w:rFonts w:ascii="Arial" w:hAnsi="Arial" w:cs="Arial"/>
          <w:b/>
          <w:sz w:val="24"/>
          <w:szCs w:val="24"/>
        </w:rPr>
      </w:pPr>
      <w:r w:rsidRPr="002A7C94">
        <w:rPr>
          <w:rFonts w:ascii="Arial" w:hAnsi="Arial" w:cs="Arial"/>
          <w:b/>
          <w:sz w:val="24"/>
          <w:szCs w:val="24"/>
        </w:rPr>
        <w:t>C</w:t>
      </w:r>
      <w:r w:rsidR="00AB20EF">
        <w:rPr>
          <w:rFonts w:ascii="Arial" w:hAnsi="Arial" w:cs="Arial"/>
          <w:b/>
          <w:sz w:val="24"/>
          <w:szCs w:val="24"/>
        </w:rPr>
        <w:t>hair</w:t>
      </w:r>
    </w:p>
    <w:p w14:paraId="4DBC9D2C" w14:textId="77777777" w:rsidR="00606711" w:rsidRPr="002A7C94" w:rsidRDefault="00606711" w:rsidP="002F2ABF">
      <w:pPr>
        <w:jc w:val="both"/>
        <w:rPr>
          <w:rFonts w:ascii="Arial" w:hAnsi="Arial" w:cs="Arial"/>
          <w:sz w:val="24"/>
          <w:szCs w:val="24"/>
        </w:rPr>
      </w:pPr>
      <w:r w:rsidRPr="002A7C94">
        <w:rPr>
          <w:rFonts w:ascii="Arial" w:hAnsi="Arial" w:cs="Arial"/>
          <w:sz w:val="24"/>
          <w:szCs w:val="24"/>
        </w:rPr>
        <w:t>The chair and a vice of the Board will be appointed by the Safeguarding Executive.</w:t>
      </w:r>
    </w:p>
    <w:p w14:paraId="5970EFB6" w14:textId="77777777" w:rsidR="00AB20EF" w:rsidRDefault="00AB20EF" w:rsidP="00606711">
      <w:pPr>
        <w:rPr>
          <w:rFonts w:ascii="Arial" w:hAnsi="Arial" w:cs="Arial"/>
          <w:b/>
          <w:sz w:val="24"/>
          <w:szCs w:val="24"/>
        </w:rPr>
      </w:pPr>
    </w:p>
    <w:p w14:paraId="715EDF35" w14:textId="77777777" w:rsidR="00AB20EF" w:rsidRDefault="00AB20EF" w:rsidP="00606711">
      <w:pPr>
        <w:rPr>
          <w:rFonts w:ascii="Arial" w:hAnsi="Arial" w:cs="Arial"/>
          <w:b/>
          <w:sz w:val="24"/>
          <w:szCs w:val="24"/>
        </w:rPr>
      </w:pPr>
    </w:p>
    <w:p w14:paraId="3DC253D6" w14:textId="77777777" w:rsidR="00AB20EF" w:rsidRDefault="00AB20EF" w:rsidP="00606711">
      <w:pPr>
        <w:rPr>
          <w:rFonts w:ascii="Arial" w:hAnsi="Arial" w:cs="Arial"/>
          <w:b/>
          <w:sz w:val="24"/>
          <w:szCs w:val="24"/>
        </w:rPr>
      </w:pPr>
    </w:p>
    <w:p w14:paraId="42A36410" w14:textId="53E971DF" w:rsidR="00606711" w:rsidRPr="002A7C94" w:rsidRDefault="00A16142" w:rsidP="002F2ABF">
      <w:pPr>
        <w:jc w:val="both"/>
        <w:rPr>
          <w:rFonts w:ascii="Arial" w:hAnsi="Arial" w:cs="Arial"/>
          <w:b/>
          <w:sz w:val="24"/>
          <w:szCs w:val="24"/>
        </w:rPr>
      </w:pPr>
      <w:r>
        <w:rPr>
          <w:rFonts w:ascii="Arial" w:hAnsi="Arial" w:cs="Arial"/>
          <w:b/>
          <w:sz w:val="24"/>
          <w:szCs w:val="24"/>
        </w:rPr>
        <w:lastRenderedPageBreak/>
        <w:t>Frequency</w:t>
      </w:r>
      <w:r w:rsidR="00606711" w:rsidRPr="002A7C94">
        <w:rPr>
          <w:rFonts w:ascii="Arial" w:hAnsi="Arial" w:cs="Arial"/>
          <w:b/>
          <w:sz w:val="24"/>
          <w:szCs w:val="24"/>
        </w:rPr>
        <w:t xml:space="preserve"> </w:t>
      </w:r>
    </w:p>
    <w:p w14:paraId="11428DF6" w14:textId="77777777" w:rsidR="00725A8A" w:rsidRPr="00A16142" w:rsidRDefault="00725A8A" w:rsidP="002F2ABF">
      <w:pPr>
        <w:spacing w:after="0" w:line="240" w:lineRule="auto"/>
        <w:jc w:val="both"/>
        <w:rPr>
          <w:rFonts w:ascii="Arial" w:hAnsi="Arial" w:cs="Arial"/>
          <w:sz w:val="24"/>
          <w:szCs w:val="24"/>
        </w:rPr>
      </w:pPr>
      <w:r w:rsidRPr="00A16142">
        <w:rPr>
          <w:rFonts w:ascii="Arial" w:hAnsi="Arial" w:cs="Arial"/>
          <w:sz w:val="24"/>
          <w:szCs w:val="24"/>
        </w:rPr>
        <w:t xml:space="preserve">The Safeguarding Adult Board will meet quarterly. The Chair may call an extra–ordinary meeting at any time, and members can make a written request for such a meeting to the Chair. </w:t>
      </w:r>
    </w:p>
    <w:p w14:paraId="414CC92B" w14:textId="77777777" w:rsidR="00725A8A" w:rsidRPr="002A7C94" w:rsidRDefault="00725A8A" w:rsidP="002F2ABF">
      <w:pPr>
        <w:spacing w:after="0" w:line="240" w:lineRule="auto"/>
        <w:jc w:val="both"/>
        <w:rPr>
          <w:rFonts w:ascii="Arial" w:hAnsi="Arial" w:cs="Arial"/>
          <w:sz w:val="24"/>
          <w:szCs w:val="24"/>
        </w:rPr>
      </w:pPr>
    </w:p>
    <w:p w14:paraId="39CE564E" w14:textId="77777777" w:rsidR="00725A8A" w:rsidRPr="002A7C94" w:rsidRDefault="00725A8A"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3BD1C674" w14:textId="77777777" w:rsidR="00725A8A" w:rsidRPr="002A7C94" w:rsidRDefault="00725A8A" w:rsidP="002F2ABF">
      <w:pPr>
        <w:pStyle w:val="ListParagraph"/>
        <w:spacing w:after="0" w:line="240" w:lineRule="auto"/>
        <w:jc w:val="both"/>
        <w:rPr>
          <w:rFonts w:ascii="Arial" w:hAnsi="Arial" w:cs="Arial"/>
          <w:sz w:val="24"/>
          <w:szCs w:val="24"/>
        </w:rPr>
      </w:pPr>
    </w:p>
    <w:p w14:paraId="79B71AFE" w14:textId="7F0CE5E5" w:rsidR="00725A8A" w:rsidRDefault="00725A8A" w:rsidP="002F2ABF">
      <w:pPr>
        <w:spacing w:after="0" w:line="240" w:lineRule="auto"/>
        <w:jc w:val="both"/>
        <w:rPr>
          <w:rFonts w:ascii="Arial" w:hAnsi="Arial" w:cs="Arial"/>
          <w:sz w:val="24"/>
          <w:szCs w:val="24"/>
        </w:rPr>
      </w:pPr>
      <w:r w:rsidRPr="00A16142">
        <w:rPr>
          <w:rFonts w:ascii="Arial" w:hAnsi="Arial" w:cs="Arial"/>
          <w:sz w:val="24"/>
          <w:szCs w:val="24"/>
        </w:rPr>
        <w:t xml:space="preserve">The meeting will only be quorate if at least </w:t>
      </w:r>
      <w:r w:rsidR="007D0087">
        <w:rPr>
          <w:rFonts w:ascii="Arial" w:hAnsi="Arial" w:cs="Arial"/>
          <w:sz w:val="24"/>
          <w:szCs w:val="24"/>
        </w:rPr>
        <w:t>two thirds o</w:t>
      </w:r>
      <w:r w:rsidR="00643A45" w:rsidRPr="00A16142">
        <w:rPr>
          <w:rFonts w:ascii="Arial" w:hAnsi="Arial" w:cs="Arial"/>
          <w:sz w:val="24"/>
          <w:szCs w:val="24"/>
        </w:rPr>
        <w:t>f</w:t>
      </w:r>
      <w:r w:rsidRPr="00A16142">
        <w:rPr>
          <w:rFonts w:ascii="Arial" w:hAnsi="Arial" w:cs="Arial"/>
          <w:sz w:val="24"/>
          <w:szCs w:val="24"/>
        </w:rPr>
        <w:t xml:space="preserve"> partner</w:t>
      </w:r>
      <w:r w:rsidR="00643A45" w:rsidRPr="00A16142">
        <w:rPr>
          <w:rFonts w:ascii="Arial" w:hAnsi="Arial" w:cs="Arial"/>
          <w:sz w:val="24"/>
          <w:szCs w:val="24"/>
        </w:rPr>
        <w:t xml:space="preserve">s/organisations are represented, including one representative from the 3 statutory partners. </w:t>
      </w:r>
    </w:p>
    <w:p w14:paraId="60D59AA4" w14:textId="2794608A" w:rsidR="009E16A4" w:rsidRDefault="009E16A4" w:rsidP="00A16142">
      <w:pPr>
        <w:spacing w:after="0" w:line="240" w:lineRule="auto"/>
        <w:jc w:val="both"/>
        <w:rPr>
          <w:rFonts w:ascii="Arial" w:hAnsi="Arial" w:cs="Arial"/>
          <w:sz w:val="24"/>
          <w:szCs w:val="24"/>
        </w:rPr>
      </w:pPr>
    </w:p>
    <w:p w14:paraId="0248607C" w14:textId="7FE7A736" w:rsidR="007D0087" w:rsidRDefault="007D0087" w:rsidP="007D0087">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46DBC50C" w14:textId="136832BD" w:rsidR="009E16A4" w:rsidRDefault="009E16A4" w:rsidP="00A16142">
      <w:pPr>
        <w:spacing w:after="0" w:line="240" w:lineRule="auto"/>
        <w:jc w:val="both"/>
        <w:rPr>
          <w:rFonts w:ascii="Arial" w:hAnsi="Arial" w:cs="Arial"/>
          <w:sz w:val="24"/>
          <w:szCs w:val="24"/>
        </w:rPr>
      </w:pPr>
    </w:p>
    <w:p w14:paraId="0062BABB" w14:textId="1D764BE3" w:rsidR="009E16A4" w:rsidRPr="009E16A4" w:rsidRDefault="00C3082F" w:rsidP="00C3082F">
      <w:pPr>
        <w:rPr>
          <w:rFonts w:ascii="Arial" w:hAnsi="Arial" w:cs="Arial"/>
          <w:b/>
          <w:sz w:val="32"/>
          <w:szCs w:val="32"/>
        </w:rPr>
      </w:pPr>
      <w:r w:rsidRPr="009E16A4">
        <w:rPr>
          <w:rFonts w:ascii="Arial" w:hAnsi="Arial" w:cs="Arial"/>
          <w:b/>
          <w:sz w:val="32"/>
          <w:szCs w:val="32"/>
        </w:rPr>
        <w:t>Safeguarding</w:t>
      </w:r>
      <w:r w:rsidR="003D7D6B" w:rsidRPr="009E16A4">
        <w:rPr>
          <w:rFonts w:ascii="Arial" w:hAnsi="Arial" w:cs="Arial"/>
          <w:b/>
          <w:sz w:val="32"/>
          <w:szCs w:val="32"/>
        </w:rPr>
        <w:t xml:space="preserve"> Children</w:t>
      </w:r>
      <w:r w:rsidRPr="009E16A4">
        <w:rPr>
          <w:rFonts w:ascii="Arial" w:hAnsi="Arial" w:cs="Arial"/>
          <w:b/>
          <w:sz w:val="32"/>
          <w:szCs w:val="32"/>
        </w:rPr>
        <w:t xml:space="preserve"> Board</w:t>
      </w:r>
      <w:r w:rsidR="009E16A4">
        <w:rPr>
          <w:rFonts w:ascii="Arial" w:hAnsi="Arial" w:cs="Arial"/>
          <w:b/>
          <w:sz w:val="32"/>
          <w:szCs w:val="32"/>
        </w:rPr>
        <w:t xml:space="preserve"> Terms of Reference</w:t>
      </w:r>
    </w:p>
    <w:p w14:paraId="19D53CB2" w14:textId="77777777" w:rsidR="003D7D6B" w:rsidRPr="00A16142" w:rsidRDefault="003D7D6B" w:rsidP="002F2ABF">
      <w:pPr>
        <w:jc w:val="both"/>
        <w:rPr>
          <w:rFonts w:ascii="Arial" w:hAnsi="Arial" w:cs="Arial"/>
          <w:sz w:val="24"/>
          <w:szCs w:val="24"/>
        </w:rPr>
      </w:pPr>
      <w:r w:rsidRPr="00A16142">
        <w:rPr>
          <w:rFonts w:ascii="Arial" w:hAnsi="Arial" w:cs="Arial"/>
          <w:sz w:val="24"/>
          <w:szCs w:val="24"/>
        </w:rPr>
        <w:t xml:space="preserve">The Purpose of the </w:t>
      </w:r>
      <w:r w:rsidR="00A16142" w:rsidRPr="00A16142">
        <w:rPr>
          <w:rFonts w:ascii="Arial" w:hAnsi="Arial" w:cs="Arial"/>
          <w:sz w:val="24"/>
          <w:szCs w:val="24"/>
        </w:rPr>
        <w:t>Safeguarding Children Board is to make arrangements to work together to safeguard and protect the welfare of children.</w:t>
      </w:r>
    </w:p>
    <w:p w14:paraId="24862F1A" w14:textId="77777777" w:rsidR="00136A7B" w:rsidRPr="002A7C94" w:rsidRDefault="00C3082F" w:rsidP="002F2ABF">
      <w:pPr>
        <w:jc w:val="both"/>
        <w:rPr>
          <w:rFonts w:ascii="Arial" w:hAnsi="Arial" w:cs="Arial"/>
          <w:sz w:val="24"/>
          <w:szCs w:val="24"/>
        </w:rPr>
      </w:pPr>
      <w:r w:rsidRPr="002A7C94">
        <w:rPr>
          <w:rFonts w:ascii="Arial" w:hAnsi="Arial" w:cs="Arial"/>
          <w:sz w:val="24"/>
          <w:szCs w:val="24"/>
        </w:rPr>
        <w:t xml:space="preserve">The </w:t>
      </w:r>
      <w:r w:rsidR="00136A7B" w:rsidRPr="002A7C94">
        <w:rPr>
          <w:rFonts w:ascii="Arial" w:hAnsi="Arial" w:cs="Arial"/>
          <w:sz w:val="24"/>
          <w:szCs w:val="24"/>
        </w:rPr>
        <w:t>Safeguarding</w:t>
      </w:r>
      <w:r w:rsidR="003D7D6B" w:rsidRPr="002A7C94">
        <w:rPr>
          <w:rFonts w:ascii="Arial" w:hAnsi="Arial" w:cs="Arial"/>
          <w:sz w:val="24"/>
          <w:szCs w:val="24"/>
        </w:rPr>
        <w:t xml:space="preserve"> Ch</w:t>
      </w:r>
      <w:r w:rsidR="00A9466A" w:rsidRPr="002A7C94">
        <w:rPr>
          <w:rFonts w:ascii="Arial" w:hAnsi="Arial" w:cs="Arial"/>
          <w:sz w:val="24"/>
          <w:szCs w:val="24"/>
        </w:rPr>
        <w:t>ildren</w:t>
      </w:r>
      <w:r w:rsidR="00136A7B" w:rsidRPr="002A7C94">
        <w:rPr>
          <w:rFonts w:ascii="Arial" w:hAnsi="Arial" w:cs="Arial"/>
          <w:sz w:val="24"/>
          <w:szCs w:val="24"/>
        </w:rPr>
        <w:t xml:space="preserve"> Board will:</w:t>
      </w:r>
    </w:p>
    <w:p w14:paraId="4AC9BDA4" w14:textId="77777777" w:rsidR="00C3082F" w:rsidRPr="002A7C94" w:rsidRDefault="00136A7B" w:rsidP="002F2ABF">
      <w:pPr>
        <w:pStyle w:val="ListParagraph"/>
        <w:numPr>
          <w:ilvl w:val="0"/>
          <w:numId w:val="13"/>
        </w:numPr>
        <w:jc w:val="both"/>
        <w:rPr>
          <w:rFonts w:ascii="Arial" w:hAnsi="Arial" w:cs="Arial"/>
          <w:sz w:val="24"/>
          <w:szCs w:val="24"/>
        </w:rPr>
      </w:pPr>
      <w:r w:rsidRPr="002A7C94">
        <w:rPr>
          <w:rFonts w:ascii="Arial" w:hAnsi="Arial" w:cs="Arial"/>
          <w:sz w:val="24"/>
          <w:szCs w:val="24"/>
        </w:rPr>
        <w:t>D</w:t>
      </w:r>
      <w:r w:rsidR="00C3082F" w:rsidRPr="002A7C94">
        <w:rPr>
          <w:rFonts w:ascii="Arial" w:hAnsi="Arial" w:cs="Arial"/>
          <w:sz w:val="24"/>
          <w:szCs w:val="24"/>
        </w:rPr>
        <w:t>e</w:t>
      </w:r>
      <w:r w:rsidR="00A9466A" w:rsidRPr="002A7C94">
        <w:rPr>
          <w:rFonts w:ascii="Arial" w:hAnsi="Arial" w:cs="Arial"/>
          <w:sz w:val="24"/>
          <w:szCs w:val="24"/>
        </w:rPr>
        <w:t>velop and monitor the</w:t>
      </w:r>
      <w:r w:rsidR="00C3082F" w:rsidRPr="002A7C94">
        <w:rPr>
          <w:rFonts w:ascii="Arial" w:hAnsi="Arial" w:cs="Arial"/>
          <w:sz w:val="24"/>
          <w:szCs w:val="24"/>
        </w:rPr>
        <w:t xml:space="preserve"> work programme setting out the priorities and outcomes for the SCB and relevant sub groups.</w:t>
      </w:r>
    </w:p>
    <w:p w14:paraId="387D1FD2"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Review and monitor the  Safeguarding</w:t>
      </w:r>
      <w:r w:rsidR="00A9466A" w:rsidRPr="002A7C94">
        <w:rPr>
          <w:rFonts w:ascii="Arial" w:hAnsi="Arial" w:cs="Arial"/>
          <w:sz w:val="24"/>
          <w:szCs w:val="24"/>
        </w:rPr>
        <w:t xml:space="preserve"> Children</w:t>
      </w:r>
      <w:r w:rsidRPr="002A7C94">
        <w:rPr>
          <w:rFonts w:ascii="Arial" w:hAnsi="Arial" w:cs="Arial"/>
          <w:sz w:val="24"/>
          <w:szCs w:val="24"/>
        </w:rPr>
        <w:t xml:space="preserve"> Partnership element of the TWSP Risk Register</w:t>
      </w:r>
    </w:p>
    <w:p w14:paraId="333A985A"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Consider new and emerging children’s safeguarding risks and consider risks identified by sub groups</w:t>
      </w:r>
    </w:p>
    <w:p w14:paraId="69F37F19"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Consider national policy, guidance and statute that has strategic implications for children’s safeguarding</w:t>
      </w:r>
    </w:p>
    <w:p w14:paraId="3D5FCA15"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Monitor the referrals and outcomes of</w:t>
      </w:r>
      <w:r w:rsidR="00A9466A" w:rsidRPr="002A7C94">
        <w:rPr>
          <w:rFonts w:ascii="Arial" w:hAnsi="Arial" w:cs="Arial"/>
          <w:sz w:val="24"/>
          <w:szCs w:val="24"/>
        </w:rPr>
        <w:t xml:space="preserve"> Local Safeguarding Practice Reviews</w:t>
      </w:r>
      <w:r w:rsidRPr="002A7C94">
        <w:rPr>
          <w:rFonts w:ascii="Arial" w:hAnsi="Arial" w:cs="Arial"/>
          <w:sz w:val="24"/>
          <w:szCs w:val="24"/>
        </w:rPr>
        <w:t xml:space="preserve">. </w:t>
      </w:r>
    </w:p>
    <w:p w14:paraId="1ED865F7"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 xml:space="preserve">Provide a forum for the voice of children and young people to ensure they inform the work of the safeguarding partnership </w:t>
      </w:r>
    </w:p>
    <w:p w14:paraId="6ECC8281"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 xml:space="preserve">Each SCB meeting will include a case study to highlight the lived experience of service users </w:t>
      </w:r>
    </w:p>
    <w:p w14:paraId="36B77D89" w14:textId="77777777" w:rsidR="00C3082F" w:rsidRPr="002A7C94" w:rsidRDefault="00C3082F" w:rsidP="002F2ABF">
      <w:pPr>
        <w:pStyle w:val="ListParagraph"/>
        <w:numPr>
          <w:ilvl w:val="0"/>
          <w:numId w:val="13"/>
        </w:numPr>
        <w:jc w:val="both"/>
        <w:rPr>
          <w:rFonts w:ascii="Arial" w:hAnsi="Arial" w:cs="Arial"/>
          <w:sz w:val="24"/>
          <w:szCs w:val="24"/>
        </w:rPr>
      </w:pPr>
      <w:r w:rsidRPr="002A7C94">
        <w:rPr>
          <w:rFonts w:ascii="Arial" w:hAnsi="Arial" w:cs="Arial"/>
          <w:color w:val="000000"/>
          <w:sz w:val="24"/>
          <w:szCs w:val="24"/>
        </w:rPr>
        <w:t>Promote community awareness and engagement with children’s safeguarding within Telford and Wrekin</w:t>
      </w:r>
    </w:p>
    <w:p w14:paraId="3857AF30" w14:textId="2A9865F8" w:rsidR="00C3082F" w:rsidRDefault="00C3082F" w:rsidP="002F2ABF">
      <w:pPr>
        <w:pStyle w:val="ListParagraph"/>
        <w:numPr>
          <w:ilvl w:val="0"/>
          <w:numId w:val="13"/>
        </w:numPr>
        <w:jc w:val="both"/>
        <w:rPr>
          <w:rFonts w:ascii="Arial" w:hAnsi="Arial" w:cs="Arial"/>
          <w:sz w:val="24"/>
          <w:szCs w:val="24"/>
        </w:rPr>
      </w:pPr>
      <w:r w:rsidRPr="002A7C94">
        <w:rPr>
          <w:rFonts w:ascii="Arial" w:hAnsi="Arial" w:cs="Arial"/>
          <w:sz w:val="24"/>
          <w:szCs w:val="24"/>
        </w:rPr>
        <w:t>Receive reports from relevant TWSP Sub Groups and on issues that have been escalated by sub groups</w:t>
      </w:r>
    </w:p>
    <w:p w14:paraId="338CA294" w14:textId="7C83641F" w:rsidR="001E4886" w:rsidRDefault="001E4886" w:rsidP="002F2ABF">
      <w:pPr>
        <w:pStyle w:val="ListParagraph"/>
        <w:numPr>
          <w:ilvl w:val="0"/>
          <w:numId w:val="13"/>
        </w:numPr>
        <w:jc w:val="both"/>
        <w:rPr>
          <w:rFonts w:ascii="Arial" w:hAnsi="Arial" w:cs="Arial"/>
          <w:sz w:val="24"/>
          <w:szCs w:val="24"/>
        </w:rPr>
      </w:pPr>
      <w:r>
        <w:rPr>
          <w:rFonts w:ascii="Arial" w:hAnsi="Arial" w:cs="Arial"/>
          <w:sz w:val="24"/>
          <w:szCs w:val="24"/>
        </w:rPr>
        <w:t xml:space="preserve">Approval of LCSPR reports prior to submission to the National Panel and Publication. </w:t>
      </w:r>
    </w:p>
    <w:p w14:paraId="57A4F485" w14:textId="5A91ECE3" w:rsidR="001729C2" w:rsidRPr="001729C2" w:rsidRDefault="001729C2" w:rsidP="002F2ABF">
      <w:pPr>
        <w:pStyle w:val="ListParagraph"/>
        <w:numPr>
          <w:ilvl w:val="0"/>
          <w:numId w:val="13"/>
        </w:numPr>
        <w:jc w:val="both"/>
        <w:rPr>
          <w:rFonts w:ascii="Arial" w:hAnsi="Arial" w:cs="Arial"/>
          <w:sz w:val="24"/>
          <w:szCs w:val="24"/>
        </w:rPr>
      </w:pPr>
      <w:r>
        <w:rPr>
          <w:rFonts w:ascii="Arial" w:hAnsi="Arial" w:cs="Arial"/>
          <w:sz w:val="24"/>
          <w:szCs w:val="24"/>
        </w:rPr>
        <w:t>Appoint Chairs and Vice Chairs of the Sub Groups that report to the SCB</w:t>
      </w:r>
    </w:p>
    <w:p w14:paraId="17C615BF" w14:textId="1241FE6D" w:rsidR="00C3082F" w:rsidRPr="002A7C94" w:rsidRDefault="00C3082F" w:rsidP="002F2ABF">
      <w:pPr>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2F27AE2A" w14:textId="210BCA2F" w:rsidR="00C3082F" w:rsidRPr="002A7C94" w:rsidRDefault="00C3082F" w:rsidP="00C3082F">
      <w:pPr>
        <w:rPr>
          <w:rFonts w:ascii="Arial" w:hAnsi="Arial" w:cs="Arial"/>
          <w:sz w:val="24"/>
          <w:szCs w:val="24"/>
        </w:rPr>
      </w:pPr>
      <w:r w:rsidRPr="002A7C94">
        <w:rPr>
          <w:rFonts w:ascii="Arial" w:hAnsi="Arial" w:cs="Arial"/>
          <w:sz w:val="24"/>
          <w:szCs w:val="24"/>
        </w:rPr>
        <w:t>Attendance wi</w:t>
      </w:r>
      <w:r w:rsidR="003D28F9">
        <w:rPr>
          <w:rFonts w:ascii="Arial" w:hAnsi="Arial" w:cs="Arial"/>
          <w:sz w:val="24"/>
          <w:szCs w:val="24"/>
        </w:rPr>
        <w:t>ll be reported to the Executive</w:t>
      </w:r>
    </w:p>
    <w:p w14:paraId="2BAAF616" w14:textId="77777777" w:rsidR="00AB20EF" w:rsidRDefault="00AB20EF" w:rsidP="00C3082F">
      <w:pPr>
        <w:rPr>
          <w:rFonts w:ascii="Arial" w:hAnsi="Arial" w:cs="Arial"/>
          <w:b/>
          <w:sz w:val="24"/>
          <w:szCs w:val="24"/>
        </w:rPr>
      </w:pPr>
    </w:p>
    <w:p w14:paraId="20514EF6" w14:textId="04898B20" w:rsidR="00C3082F" w:rsidRPr="002A7C94" w:rsidRDefault="00C3082F" w:rsidP="002F2ABF">
      <w:pPr>
        <w:jc w:val="both"/>
        <w:rPr>
          <w:rFonts w:ascii="Arial" w:hAnsi="Arial" w:cs="Arial"/>
          <w:b/>
          <w:sz w:val="24"/>
          <w:szCs w:val="24"/>
        </w:rPr>
      </w:pPr>
      <w:r w:rsidRPr="002A7C94">
        <w:rPr>
          <w:rFonts w:ascii="Arial" w:hAnsi="Arial" w:cs="Arial"/>
          <w:b/>
          <w:sz w:val="24"/>
          <w:szCs w:val="24"/>
        </w:rPr>
        <w:lastRenderedPageBreak/>
        <w:t>Accountability</w:t>
      </w:r>
    </w:p>
    <w:p w14:paraId="6A4EF4B4" w14:textId="77777777" w:rsidR="00C3082F" w:rsidRPr="002A7C94" w:rsidRDefault="00C3082F" w:rsidP="002F2ABF">
      <w:pPr>
        <w:jc w:val="both"/>
        <w:rPr>
          <w:rFonts w:ascii="Arial" w:hAnsi="Arial" w:cs="Arial"/>
          <w:sz w:val="24"/>
          <w:szCs w:val="24"/>
        </w:rPr>
      </w:pPr>
      <w:r w:rsidRPr="002A7C94">
        <w:rPr>
          <w:rFonts w:ascii="Arial" w:hAnsi="Arial" w:cs="Arial"/>
          <w:sz w:val="24"/>
          <w:szCs w:val="24"/>
        </w:rPr>
        <w:t>The Safeguarding Children’s Board will be accountable to the TWSP Executiv</w:t>
      </w:r>
      <w:r w:rsidR="008A60A7">
        <w:rPr>
          <w:rFonts w:ascii="Arial" w:hAnsi="Arial" w:cs="Arial"/>
          <w:sz w:val="24"/>
          <w:szCs w:val="24"/>
        </w:rPr>
        <w:t>e.</w:t>
      </w:r>
    </w:p>
    <w:p w14:paraId="720E8636" w14:textId="77777777" w:rsidR="00C3082F" w:rsidRPr="002A7C94" w:rsidRDefault="008A60A7" w:rsidP="002F2ABF">
      <w:pPr>
        <w:jc w:val="both"/>
        <w:rPr>
          <w:rFonts w:ascii="Arial" w:hAnsi="Arial" w:cs="Arial"/>
          <w:b/>
          <w:sz w:val="24"/>
          <w:szCs w:val="24"/>
        </w:rPr>
      </w:pPr>
      <w:r>
        <w:rPr>
          <w:rFonts w:ascii="Arial" w:hAnsi="Arial" w:cs="Arial"/>
          <w:b/>
          <w:sz w:val="24"/>
          <w:szCs w:val="24"/>
        </w:rPr>
        <w:t>Chair</w:t>
      </w:r>
    </w:p>
    <w:p w14:paraId="323FCA3E" w14:textId="77777777" w:rsidR="00C3082F" w:rsidRPr="002A7C94" w:rsidRDefault="00C3082F" w:rsidP="002F2ABF">
      <w:pPr>
        <w:jc w:val="both"/>
        <w:rPr>
          <w:rFonts w:ascii="Arial" w:hAnsi="Arial" w:cs="Arial"/>
          <w:sz w:val="24"/>
          <w:szCs w:val="24"/>
        </w:rPr>
      </w:pPr>
      <w:r w:rsidRPr="002A7C94">
        <w:rPr>
          <w:rFonts w:ascii="Arial" w:hAnsi="Arial" w:cs="Arial"/>
          <w:sz w:val="24"/>
          <w:szCs w:val="24"/>
        </w:rPr>
        <w:t>The chair and a vice of the Board will be appointed</w:t>
      </w:r>
      <w:r w:rsidR="008A60A7">
        <w:rPr>
          <w:rFonts w:ascii="Arial" w:hAnsi="Arial" w:cs="Arial"/>
          <w:sz w:val="24"/>
          <w:szCs w:val="24"/>
        </w:rPr>
        <w:t xml:space="preserve"> by the Safeguarding Executive.</w:t>
      </w:r>
    </w:p>
    <w:p w14:paraId="543E737B" w14:textId="77777777" w:rsidR="00C3082F" w:rsidRPr="002A7C94" w:rsidRDefault="008A60A7" w:rsidP="002F2ABF">
      <w:pPr>
        <w:jc w:val="both"/>
        <w:rPr>
          <w:rFonts w:ascii="Arial" w:hAnsi="Arial" w:cs="Arial"/>
          <w:b/>
          <w:sz w:val="24"/>
          <w:szCs w:val="24"/>
        </w:rPr>
      </w:pPr>
      <w:r>
        <w:rPr>
          <w:rFonts w:ascii="Arial" w:hAnsi="Arial" w:cs="Arial"/>
          <w:b/>
          <w:sz w:val="24"/>
          <w:szCs w:val="24"/>
        </w:rPr>
        <w:t>Frequency</w:t>
      </w:r>
    </w:p>
    <w:p w14:paraId="7AE1100B" w14:textId="77777777" w:rsidR="00C3082F" w:rsidRPr="002A7C94" w:rsidRDefault="00C3082F" w:rsidP="002F2ABF">
      <w:pPr>
        <w:spacing w:after="0" w:line="240" w:lineRule="auto"/>
        <w:jc w:val="both"/>
        <w:rPr>
          <w:rFonts w:ascii="Arial" w:hAnsi="Arial" w:cs="Arial"/>
          <w:sz w:val="24"/>
          <w:szCs w:val="24"/>
        </w:rPr>
      </w:pPr>
      <w:r w:rsidRPr="002A7C94">
        <w:rPr>
          <w:rFonts w:ascii="Arial" w:hAnsi="Arial" w:cs="Arial"/>
          <w:sz w:val="24"/>
          <w:szCs w:val="24"/>
        </w:rPr>
        <w:t xml:space="preserve">The Safeguarding Children’s Board will meet quarterly. The Chair may call an extra–ordinary meeting at any time, and members can make a written request for such a meeting to the Chair. </w:t>
      </w:r>
    </w:p>
    <w:p w14:paraId="27317873" w14:textId="77777777" w:rsidR="00C3082F" w:rsidRPr="002A7C94" w:rsidRDefault="00C3082F" w:rsidP="002F2ABF">
      <w:pPr>
        <w:spacing w:after="0" w:line="240" w:lineRule="auto"/>
        <w:jc w:val="both"/>
        <w:rPr>
          <w:rFonts w:ascii="Arial" w:hAnsi="Arial" w:cs="Arial"/>
          <w:sz w:val="24"/>
          <w:szCs w:val="24"/>
        </w:rPr>
      </w:pPr>
    </w:p>
    <w:p w14:paraId="2FE69065" w14:textId="77777777" w:rsidR="00C3082F" w:rsidRPr="002A7C94" w:rsidRDefault="00C3082F"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3B3E4A82" w14:textId="77777777" w:rsidR="00C3082F" w:rsidRPr="002A7C94" w:rsidRDefault="00C3082F" w:rsidP="002F2ABF">
      <w:pPr>
        <w:spacing w:after="0" w:line="240" w:lineRule="auto"/>
        <w:jc w:val="both"/>
        <w:rPr>
          <w:rFonts w:ascii="Arial" w:hAnsi="Arial" w:cs="Arial"/>
          <w:sz w:val="24"/>
          <w:szCs w:val="24"/>
        </w:rPr>
      </w:pPr>
    </w:p>
    <w:p w14:paraId="5FBD3291" w14:textId="39650900" w:rsidR="00C3082F" w:rsidRDefault="00C3082F" w:rsidP="002F2ABF">
      <w:pPr>
        <w:spacing w:after="0" w:line="240" w:lineRule="auto"/>
        <w:jc w:val="both"/>
        <w:rPr>
          <w:rFonts w:ascii="Arial" w:hAnsi="Arial" w:cs="Arial"/>
          <w:sz w:val="24"/>
          <w:szCs w:val="24"/>
        </w:rPr>
      </w:pPr>
      <w:r w:rsidRPr="002A7C94">
        <w:rPr>
          <w:rFonts w:ascii="Arial" w:hAnsi="Arial" w:cs="Arial"/>
          <w:sz w:val="24"/>
          <w:szCs w:val="24"/>
        </w:rPr>
        <w:t xml:space="preserve">The meeting will only be quorate if at least </w:t>
      </w:r>
      <w:r w:rsidR="007D0087">
        <w:rPr>
          <w:rFonts w:ascii="Arial" w:hAnsi="Arial" w:cs="Arial"/>
          <w:sz w:val="24"/>
          <w:szCs w:val="24"/>
        </w:rPr>
        <w:t xml:space="preserve">two thirds </w:t>
      </w:r>
      <w:r w:rsidRPr="00A16142">
        <w:rPr>
          <w:rFonts w:ascii="Arial" w:hAnsi="Arial" w:cs="Arial"/>
          <w:sz w:val="24"/>
          <w:szCs w:val="24"/>
        </w:rPr>
        <w:t>of</w:t>
      </w:r>
      <w:r w:rsidRPr="002A7C94">
        <w:rPr>
          <w:rFonts w:ascii="Arial" w:hAnsi="Arial" w:cs="Arial"/>
          <w:sz w:val="24"/>
          <w:szCs w:val="24"/>
        </w:rPr>
        <w:t xml:space="preserve"> partners/organisations are represented, including one representative from the 3 statutory partners. </w:t>
      </w:r>
    </w:p>
    <w:p w14:paraId="7C69E2E6" w14:textId="421DA86E" w:rsidR="001A1566" w:rsidRDefault="001A1566" w:rsidP="0003111A">
      <w:pPr>
        <w:spacing w:after="0" w:line="240" w:lineRule="auto"/>
        <w:jc w:val="both"/>
        <w:rPr>
          <w:rFonts w:ascii="Arial" w:hAnsi="Arial" w:cs="Arial"/>
          <w:sz w:val="24"/>
          <w:szCs w:val="24"/>
        </w:rPr>
      </w:pPr>
    </w:p>
    <w:p w14:paraId="0A388044" w14:textId="77777777" w:rsidR="007D0087" w:rsidRDefault="007D0087" w:rsidP="007D0087">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713BDE58" w14:textId="7AC0FD1D" w:rsidR="001A1566" w:rsidRDefault="001A1566" w:rsidP="0003111A">
      <w:pPr>
        <w:spacing w:after="0" w:line="240" w:lineRule="auto"/>
        <w:jc w:val="both"/>
        <w:rPr>
          <w:rFonts w:ascii="Arial" w:hAnsi="Arial" w:cs="Arial"/>
          <w:sz w:val="24"/>
          <w:szCs w:val="24"/>
        </w:rPr>
      </w:pPr>
    </w:p>
    <w:p w14:paraId="25009314" w14:textId="2E163097" w:rsidR="001A1566" w:rsidRDefault="001A1566" w:rsidP="0003111A">
      <w:pPr>
        <w:spacing w:after="0" w:line="240" w:lineRule="auto"/>
        <w:jc w:val="both"/>
        <w:rPr>
          <w:rFonts w:ascii="Arial" w:hAnsi="Arial" w:cs="Arial"/>
          <w:sz w:val="24"/>
          <w:szCs w:val="24"/>
        </w:rPr>
      </w:pPr>
    </w:p>
    <w:p w14:paraId="10C8508B" w14:textId="77777777" w:rsidR="00DE4177" w:rsidRPr="008169BF" w:rsidRDefault="00DE4177" w:rsidP="00DE4177">
      <w:pPr>
        <w:rPr>
          <w:rFonts w:ascii="Arial" w:hAnsi="Arial" w:cs="Arial"/>
          <w:b/>
          <w:sz w:val="32"/>
          <w:szCs w:val="32"/>
        </w:rPr>
      </w:pPr>
      <w:r w:rsidRPr="008169BF">
        <w:rPr>
          <w:rFonts w:ascii="Arial" w:hAnsi="Arial" w:cs="Arial"/>
          <w:b/>
          <w:sz w:val="32"/>
          <w:szCs w:val="32"/>
        </w:rPr>
        <w:t>Adult Review, Learning &amp; Training Sub-Group (</w:t>
      </w:r>
      <w:r>
        <w:rPr>
          <w:rFonts w:ascii="Arial" w:hAnsi="Arial" w:cs="Arial"/>
          <w:b/>
          <w:sz w:val="32"/>
          <w:szCs w:val="32"/>
        </w:rPr>
        <w:t>A</w:t>
      </w:r>
      <w:r w:rsidRPr="008169BF">
        <w:rPr>
          <w:rFonts w:ascii="Arial" w:hAnsi="Arial" w:cs="Arial"/>
          <w:b/>
          <w:sz w:val="32"/>
          <w:szCs w:val="32"/>
        </w:rPr>
        <w:t>RLT)</w:t>
      </w:r>
      <w:r>
        <w:rPr>
          <w:rFonts w:ascii="Arial" w:hAnsi="Arial" w:cs="Arial"/>
          <w:b/>
          <w:sz w:val="32"/>
          <w:szCs w:val="32"/>
        </w:rPr>
        <w:t xml:space="preserve"> Terms of Reference</w:t>
      </w:r>
    </w:p>
    <w:p w14:paraId="6FC69306" w14:textId="77777777" w:rsidR="00DE4177" w:rsidRPr="002A7C94" w:rsidRDefault="00DE4177" w:rsidP="002F2ABF">
      <w:pPr>
        <w:jc w:val="both"/>
        <w:rPr>
          <w:rFonts w:ascii="Arial" w:hAnsi="Arial" w:cs="Arial"/>
          <w:sz w:val="24"/>
          <w:szCs w:val="24"/>
        </w:rPr>
      </w:pPr>
      <w:r>
        <w:rPr>
          <w:rFonts w:ascii="Arial" w:hAnsi="Arial" w:cs="Arial"/>
          <w:sz w:val="24"/>
          <w:szCs w:val="24"/>
        </w:rPr>
        <w:t>The purpose of the A</w:t>
      </w:r>
      <w:r w:rsidRPr="002A7C94">
        <w:rPr>
          <w:rFonts w:ascii="Arial" w:hAnsi="Arial" w:cs="Arial"/>
          <w:sz w:val="24"/>
          <w:szCs w:val="24"/>
        </w:rPr>
        <w:t>RLT is to promote a culture of continuous multi-agency lea</w:t>
      </w:r>
      <w:r>
        <w:rPr>
          <w:rFonts w:ascii="Arial" w:hAnsi="Arial" w:cs="Arial"/>
          <w:sz w:val="24"/>
          <w:szCs w:val="24"/>
        </w:rPr>
        <w:t>rning and improvement The A</w:t>
      </w:r>
      <w:r w:rsidRPr="002A7C94">
        <w:rPr>
          <w:rFonts w:ascii="Arial" w:hAnsi="Arial" w:cs="Arial"/>
          <w:sz w:val="24"/>
          <w:szCs w:val="24"/>
        </w:rPr>
        <w:t>RLT Sub Group will</w:t>
      </w:r>
      <w:r>
        <w:rPr>
          <w:rFonts w:ascii="Arial" w:hAnsi="Arial" w:cs="Arial"/>
          <w:sz w:val="24"/>
          <w:szCs w:val="24"/>
        </w:rPr>
        <w:t xml:space="preserve"> p</w:t>
      </w:r>
      <w:r w:rsidRPr="002A7C94">
        <w:rPr>
          <w:rFonts w:ascii="Arial" w:hAnsi="Arial" w:cs="Arial"/>
          <w:sz w:val="24"/>
          <w:szCs w:val="24"/>
        </w:rPr>
        <w:t>romote a culture of continuous multi-agency l</w:t>
      </w:r>
      <w:r>
        <w:rPr>
          <w:rFonts w:ascii="Arial" w:hAnsi="Arial" w:cs="Arial"/>
          <w:sz w:val="24"/>
          <w:szCs w:val="24"/>
        </w:rPr>
        <w:t>earning and improvement through:</w:t>
      </w:r>
    </w:p>
    <w:p w14:paraId="300345AA" w14:textId="77777777" w:rsidR="00DE4177" w:rsidRPr="002A7C94" w:rsidRDefault="00DE4177" w:rsidP="002F2ABF">
      <w:pPr>
        <w:spacing w:after="0" w:line="240" w:lineRule="auto"/>
        <w:jc w:val="both"/>
        <w:rPr>
          <w:rFonts w:ascii="Arial" w:hAnsi="Arial" w:cs="Arial"/>
          <w:i/>
          <w:sz w:val="24"/>
          <w:szCs w:val="24"/>
        </w:rPr>
      </w:pPr>
    </w:p>
    <w:p w14:paraId="08946799" w14:textId="77777777" w:rsidR="00DE4177" w:rsidRPr="002A7C94" w:rsidRDefault="00DE4177" w:rsidP="002F2ABF">
      <w:pPr>
        <w:numPr>
          <w:ilvl w:val="0"/>
          <w:numId w:val="29"/>
        </w:numPr>
        <w:spacing w:after="0" w:line="240" w:lineRule="auto"/>
        <w:jc w:val="both"/>
        <w:rPr>
          <w:rFonts w:ascii="Arial" w:hAnsi="Arial" w:cs="Arial"/>
          <w:i/>
          <w:sz w:val="24"/>
          <w:szCs w:val="24"/>
        </w:rPr>
      </w:pPr>
      <w:r w:rsidRPr="002A7C94">
        <w:rPr>
          <w:rFonts w:ascii="Arial" w:hAnsi="Arial" w:cs="Arial"/>
          <w:sz w:val="24"/>
          <w:szCs w:val="24"/>
        </w:rPr>
        <w:t>The development, commissioning and communication of training, guidance, resources and tools;</w:t>
      </w:r>
    </w:p>
    <w:p w14:paraId="40570E15" w14:textId="77777777" w:rsidR="00DE4177" w:rsidRPr="002A7C94" w:rsidRDefault="00DE4177" w:rsidP="002F2ABF">
      <w:pPr>
        <w:numPr>
          <w:ilvl w:val="0"/>
          <w:numId w:val="29"/>
        </w:numPr>
        <w:spacing w:after="0" w:line="240" w:lineRule="auto"/>
        <w:jc w:val="both"/>
        <w:rPr>
          <w:rFonts w:ascii="Arial" w:hAnsi="Arial" w:cs="Arial"/>
          <w:i/>
          <w:sz w:val="24"/>
          <w:szCs w:val="24"/>
        </w:rPr>
      </w:pPr>
      <w:r>
        <w:rPr>
          <w:rFonts w:ascii="Arial" w:hAnsi="Arial" w:cs="Arial"/>
          <w:sz w:val="24"/>
          <w:szCs w:val="24"/>
        </w:rPr>
        <w:t xml:space="preserve">Support the delivery of regional and single agency </w:t>
      </w:r>
      <w:r w:rsidRPr="002A7C94">
        <w:rPr>
          <w:rFonts w:ascii="Arial" w:hAnsi="Arial" w:cs="Arial"/>
          <w:sz w:val="24"/>
          <w:szCs w:val="24"/>
        </w:rPr>
        <w:t>policies and procedures for safeguarding and promoting the welfare of adults;</w:t>
      </w:r>
    </w:p>
    <w:p w14:paraId="66C409A1"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Develop and monitor a performance framework to ensure effective partnership work to safeguard adults with care and support needs. </w:t>
      </w:r>
    </w:p>
    <w:p w14:paraId="09B242B4"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 Evaluate the effectiveness and impact of the findings and recommendations from practice reviews, audit and multi-agency learning.</w:t>
      </w:r>
    </w:p>
    <w:p w14:paraId="16B5A55F"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Undertake multi-agency case file audits </w:t>
      </w:r>
    </w:p>
    <w:p w14:paraId="5195E6E8"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Undertake the Care Act compliance audit.</w:t>
      </w:r>
    </w:p>
    <w:p w14:paraId="7EC8315D"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Develop appropriate learning, training and practice guidance</w:t>
      </w:r>
    </w:p>
    <w:p w14:paraId="611AA9E1"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Develop policy and procedures locally and regionally with the West Midlands Regional Adult Safeguarding Groups</w:t>
      </w:r>
    </w:p>
    <w:p w14:paraId="56F4088F"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Report progress against these objective and work plan to the Safeguarding Adults Board</w:t>
      </w:r>
    </w:p>
    <w:p w14:paraId="6AF93E66" w14:textId="77777777" w:rsidR="00DE4177" w:rsidRPr="002A7C94" w:rsidRDefault="00DE4177"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Escalate issues identified through the work above to the Safeguarding Adults Board as appropriate.</w:t>
      </w:r>
    </w:p>
    <w:p w14:paraId="76DBB0D5" w14:textId="77777777" w:rsidR="00DE4177" w:rsidRPr="002A7C94" w:rsidRDefault="00DE4177" w:rsidP="002F2ABF">
      <w:pPr>
        <w:jc w:val="both"/>
        <w:rPr>
          <w:rFonts w:ascii="Arial" w:hAnsi="Arial" w:cs="Arial"/>
          <w:sz w:val="24"/>
          <w:szCs w:val="24"/>
        </w:rPr>
      </w:pPr>
    </w:p>
    <w:p w14:paraId="651BDD3A" w14:textId="77777777" w:rsidR="00DE4177" w:rsidRPr="002A7C94" w:rsidRDefault="00DE4177" w:rsidP="002F2ABF">
      <w:pPr>
        <w:jc w:val="both"/>
        <w:rPr>
          <w:rFonts w:ascii="Arial" w:hAnsi="Arial" w:cs="Arial"/>
          <w:sz w:val="24"/>
          <w:szCs w:val="24"/>
        </w:rPr>
      </w:pPr>
      <w:r>
        <w:rPr>
          <w:rFonts w:ascii="Arial" w:hAnsi="Arial" w:cs="Arial"/>
          <w:sz w:val="24"/>
          <w:szCs w:val="24"/>
        </w:rPr>
        <w:t>The agenda of the A</w:t>
      </w:r>
      <w:r w:rsidRPr="002A7C94">
        <w:rPr>
          <w:rFonts w:ascii="Arial" w:hAnsi="Arial" w:cs="Arial"/>
          <w:sz w:val="24"/>
          <w:szCs w:val="24"/>
        </w:rPr>
        <w:t>RLT meeting will ensure that the</w:t>
      </w:r>
      <w:r>
        <w:rPr>
          <w:rFonts w:ascii="Arial" w:hAnsi="Arial" w:cs="Arial"/>
          <w:sz w:val="24"/>
          <w:szCs w:val="24"/>
        </w:rPr>
        <w:t>re</w:t>
      </w:r>
      <w:r w:rsidRPr="002A7C94">
        <w:rPr>
          <w:rFonts w:ascii="Arial" w:hAnsi="Arial" w:cs="Arial"/>
          <w:sz w:val="24"/>
          <w:szCs w:val="24"/>
        </w:rPr>
        <w:t xml:space="preserve"> is specific focus on both the quality / performance and the partnership development.</w:t>
      </w:r>
    </w:p>
    <w:p w14:paraId="6081D795" w14:textId="77777777" w:rsidR="00DE4177" w:rsidRPr="002A7C94" w:rsidRDefault="00DE4177" w:rsidP="002F2ABF">
      <w:pPr>
        <w:jc w:val="both"/>
        <w:rPr>
          <w:rFonts w:ascii="Arial" w:hAnsi="Arial" w:cs="Arial"/>
          <w:sz w:val="24"/>
          <w:szCs w:val="24"/>
        </w:rPr>
      </w:pPr>
      <w:r w:rsidRPr="002A7C94">
        <w:rPr>
          <w:rFonts w:ascii="Arial" w:hAnsi="Arial" w:cs="Arial"/>
          <w:sz w:val="24"/>
          <w:szCs w:val="24"/>
        </w:rPr>
        <w:lastRenderedPageBreak/>
        <w:t>All sub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70385CE5" w14:textId="77777777" w:rsidR="00DE4177" w:rsidRPr="002A7C94" w:rsidRDefault="00DE4177" w:rsidP="002F2ABF">
      <w:pPr>
        <w:jc w:val="both"/>
        <w:rPr>
          <w:rFonts w:ascii="Arial" w:hAnsi="Arial" w:cs="Arial"/>
          <w:sz w:val="24"/>
          <w:szCs w:val="24"/>
        </w:rPr>
      </w:pPr>
      <w:r w:rsidRPr="002A7C94">
        <w:rPr>
          <w:rFonts w:ascii="Arial" w:hAnsi="Arial" w:cs="Arial"/>
          <w:sz w:val="24"/>
          <w:szCs w:val="24"/>
        </w:rPr>
        <w:t>Attendance wi</w:t>
      </w:r>
      <w:r>
        <w:rPr>
          <w:rFonts w:ascii="Arial" w:hAnsi="Arial" w:cs="Arial"/>
          <w:sz w:val="24"/>
          <w:szCs w:val="24"/>
        </w:rPr>
        <w:t>ll be reported to the Executive</w:t>
      </w:r>
    </w:p>
    <w:p w14:paraId="3D50C15E" w14:textId="77777777" w:rsidR="00DE4177" w:rsidRPr="002A7C94" w:rsidRDefault="00DE4177" w:rsidP="002F2ABF">
      <w:pPr>
        <w:jc w:val="both"/>
        <w:rPr>
          <w:rFonts w:ascii="Arial" w:hAnsi="Arial" w:cs="Arial"/>
          <w:b/>
          <w:sz w:val="24"/>
          <w:szCs w:val="24"/>
        </w:rPr>
      </w:pPr>
      <w:r w:rsidRPr="002A7C94">
        <w:rPr>
          <w:rFonts w:ascii="Arial" w:hAnsi="Arial" w:cs="Arial"/>
          <w:b/>
          <w:sz w:val="24"/>
          <w:szCs w:val="24"/>
        </w:rPr>
        <w:t>Accountability</w:t>
      </w:r>
    </w:p>
    <w:p w14:paraId="5E16F682" w14:textId="77777777" w:rsidR="00DE4177" w:rsidRPr="002A7C94" w:rsidRDefault="00DE4177" w:rsidP="002F2ABF">
      <w:pPr>
        <w:jc w:val="both"/>
        <w:rPr>
          <w:rFonts w:ascii="Arial" w:hAnsi="Arial" w:cs="Arial"/>
          <w:sz w:val="24"/>
          <w:szCs w:val="24"/>
        </w:rPr>
      </w:pPr>
      <w:r w:rsidRPr="002A7C94">
        <w:rPr>
          <w:rFonts w:ascii="Arial" w:hAnsi="Arial" w:cs="Arial"/>
          <w:sz w:val="24"/>
          <w:szCs w:val="24"/>
        </w:rPr>
        <w:t>The Adult Review, Learning and Training Sub Group</w:t>
      </w:r>
      <w:r>
        <w:rPr>
          <w:rFonts w:ascii="Arial" w:hAnsi="Arial" w:cs="Arial"/>
          <w:sz w:val="24"/>
          <w:szCs w:val="24"/>
        </w:rPr>
        <w:t xml:space="preserve"> will be accountable to the SAB</w:t>
      </w:r>
    </w:p>
    <w:p w14:paraId="31FBBE62" w14:textId="77777777" w:rsidR="00DE4177" w:rsidRPr="002A7C94" w:rsidRDefault="00DE4177" w:rsidP="002F2ABF">
      <w:pPr>
        <w:jc w:val="both"/>
        <w:rPr>
          <w:rFonts w:ascii="Arial" w:hAnsi="Arial" w:cs="Arial"/>
          <w:b/>
          <w:sz w:val="24"/>
          <w:szCs w:val="24"/>
        </w:rPr>
      </w:pPr>
      <w:r>
        <w:rPr>
          <w:rFonts w:ascii="Arial" w:hAnsi="Arial" w:cs="Arial"/>
          <w:b/>
          <w:sz w:val="24"/>
          <w:szCs w:val="24"/>
        </w:rPr>
        <w:t>Chair</w:t>
      </w:r>
    </w:p>
    <w:p w14:paraId="21C37152" w14:textId="77777777" w:rsidR="00DE4177" w:rsidRPr="002A7C94" w:rsidRDefault="00DE4177" w:rsidP="002F2ABF">
      <w:pPr>
        <w:jc w:val="both"/>
        <w:rPr>
          <w:rFonts w:ascii="Arial" w:hAnsi="Arial" w:cs="Arial"/>
          <w:sz w:val="24"/>
          <w:szCs w:val="24"/>
        </w:rPr>
      </w:pPr>
      <w:r w:rsidRPr="002A7C94">
        <w:rPr>
          <w:rFonts w:ascii="Arial" w:hAnsi="Arial" w:cs="Arial"/>
          <w:sz w:val="24"/>
          <w:szCs w:val="24"/>
        </w:rPr>
        <w:t>The chair and a vice</w:t>
      </w:r>
      <w:r>
        <w:rPr>
          <w:rFonts w:ascii="Arial" w:hAnsi="Arial" w:cs="Arial"/>
          <w:sz w:val="24"/>
          <w:szCs w:val="24"/>
        </w:rPr>
        <w:t xml:space="preserve"> chair</w:t>
      </w:r>
      <w:r w:rsidRPr="002A7C94">
        <w:rPr>
          <w:rFonts w:ascii="Arial" w:hAnsi="Arial" w:cs="Arial"/>
          <w:sz w:val="24"/>
          <w:szCs w:val="24"/>
        </w:rPr>
        <w:t xml:space="preserve"> of the Board will be appointed</w:t>
      </w:r>
      <w:r>
        <w:rPr>
          <w:rFonts w:ascii="Arial" w:hAnsi="Arial" w:cs="Arial"/>
          <w:sz w:val="24"/>
          <w:szCs w:val="24"/>
        </w:rPr>
        <w:t xml:space="preserve"> by the Safeguarding Adult Board.</w:t>
      </w:r>
    </w:p>
    <w:p w14:paraId="61DF27B6" w14:textId="77777777" w:rsidR="00DE4177" w:rsidRPr="002A7C94" w:rsidRDefault="00DE4177" w:rsidP="002F2ABF">
      <w:pPr>
        <w:jc w:val="both"/>
        <w:rPr>
          <w:rFonts w:ascii="Arial" w:hAnsi="Arial" w:cs="Arial"/>
          <w:b/>
          <w:sz w:val="24"/>
          <w:szCs w:val="24"/>
        </w:rPr>
      </w:pPr>
      <w:r>
        <w:rPr>
          <w:rFonts w:ascii="Arial" w:hAnsi="Arial" w:cs="Arial"/>
          <w:b/>
          <w:sz w:val="24"/>
          <w:szCs w:val="24"/>
        </w:rPr>
        <w:t>Frequency</w:t>
      </w:r>
      <w:r w:rsidRPr="002A7C94">
        <w:rPr>
          <w:rFonts w:ascii="Arial" w:hAnsi="Arial" w:cs="Arial"/>
          <w:b/>
          <w:sz w:val="24"/>
          <w:szCs w:val="24"/>
        </w:rPr>
        <w:t xml:space="preserve"> </w:t>
      </w:r>
    </w:p>
    <w:p w14:paraId="4903518D" w14:textId="77777777" w:rsidR="00DE4177" w:rsidRPr="002A7C94" w:rsidRDefault="00DE4177" w:rsidP="002F2ABF">
      <w:pPr>
        <w:spacing w:after="0" w:line="240" w:lineRule="auto"/>
        <w:jc w:val="both"/>
        <w:rPr>
          <w:rFonts w:ascii="Arial" w:hAnsi="Arial" w:cs="Arial"/>
          <w:sz w:val="24"/>
          <w:szCs w:val="24"/>
        </w:rPr>
      </w:pPr>
      <w:r>
        <w:rPr>
          <w:rFonts w:ascii="Arial" w:hAnsi="Arial" w:cs="Arial"/>
          <w:sz w:val="24"/>
          <w:szCs w:val="24"/>
        </w:rPr>
        <w:t>The A</w:t>
      </w:r>
      <w:r w:rsidRPr="002A7C94">
        <w:rPr>
          <w:rFonts w:ascii="Arial" w:hAnsi="Arial" w:cs="Arial"/>
          <w:sz w:val="24"/>
          <w:szCs w:val="24"/>
        </w:rPr>
        <w:t xml:space="preserve">RLT Sub Group will meet quarterly. The Chair may call an extra–ordinary meeting at any time, and members can make a written request for such a meeting to the Chair. </w:t>
      </w:r>
    </w:p>
    <w:p w14:paraId="1F5C5F4C" w14:textId="77777777" w:rsidR="00DE4177" w:rsidRPr="002A7C94" w:rsidRDefault="00DE4177" w:rsidP="002F2ABF">
      <w:pPr>
        <w:spacing w:after="0" w:line="240" w:lineRule="auto"/>
        <w:jc w:val="both"/>
        <w:rPr>
          <w:rFonts w:ascii="Arial" w:hAnsi="Arial" w:cs="Arial"/>
          <w:sz w:val="24"/>
          <w:szCs w:val="24"/>
        </w:rPr>
      </w:pPr>
    </w:p>
    <w:p w14:paraId="35C0AE9E" w14:textId="77777777" w:rsidR="00DE4177" w:rsidRPr="002A7C94" w:rsidRDefault="00DE4177"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3BF7AC3B" w14:textId="77777777" w:rsidR="00DE4177" w:rsidRPr="002A7C94" w:rsidRDefault="00DE4177" w:rsidP="002F2ABF">
      <w:pPr>
        <w:spacing w:after="0" w:line="240" w:lineRule="auto"/>
        <w:jc w:val="both"/>
        <w:rPr>
          <w:rFonts w:ascii="Arial" w:hAnsi="Arial" w:cs="Arial"/>
          <w:sz w:val="24"/>
          <w:szCs w:val="24"/>
        </w:rPr>
      </w:pPr>
    </w:p>
    <w:p w14:paraId="27971C31" w14:textId="77777777" w:rsidR="00DE4177" w:rsidRDefault="00DE4177" w:rsidP="002F2ABF">
      <w:pPr>
        <w:spacing w:after="0" w:line="240" w:lineRule="auto"/>
        <w:jc w:val="both"/>
        <w:rPr>
          <w:rFonts w:ascii="Arial" w:hAnsi="Arial" w:cs="Arial"/>
          <w:sz w:val="24"/>
          <w:szCs w:val="24"/>
        </w:rPr>
      </w:pPr>
      <w:r w:rsidRPr="002A7C94">
        <w:rPr>
          <w:rFonts w:ascii="Arial" w:hAnsi="Arial" w:cs="Arial"/>
          <w:sz w:val="24"/>
          <w:szCs w:val="24"/>
        </w:rPr>
        <w:t>The meeting wil</w:t>
      </w:r>
      <w:r>
        <w:rPr>
          <w:rFonts w:ascii="Arial" w:hAnsi="Arial" w:cs="Arial"/>
          <w:sz w:val="24"/>
          <w:szCs w:val="24"/>
        </w:rPr>
        <w:t>l only be quorate if at least two thirds</w:t>
      </w:r>
      <w:r w:rsidRPr="002A7C94">
        <w:rPr>
          <w:rFonts w:ascii="Arial" w:hAnsi="Arial" w:cs="Arial"/>
          <w:sz w:val="24"/>
          <w:szCs w:val="24"/>
        </w:rPr>
        <w:t xml:space="preserve"> of partner</w:t>
      </w:r>
      <w:r>
        <w:rPr>
          <w:rFonts w:ascii="Arial" w:hAnsi="Arial" w:cs="Arial"/>
          <w:sz w:val="24"/>
          <w:szCs w:val="24"/>
        </w:rPr>
        <w:t>s/organisations are represented, including one representative from each of the 3 statutory partners.</w:t>
      </w:r>
      <w:r w:rsidRPr="002A7C94">
        <w:rPr>
          <w:rFonts w:ascii="Arial" w:hAnsi="Arial" w:cs="Arial"/>
          <w:sz w:val="24"/>
          <w:szCs w:val="24"/>
        </w:rPr>
        <w:t xml:space="preserve"> </w:t>
      </w:r>
    </w:p>
    <w:p w14:paraId="4A9733EB" w14:textId="77777777" w:rsidR="00BE4330" w:rsidRDefault="00BE4330" w:rsidP="007D0087">
      <w:pPr>
        <w:spacing w:after="0" w:line="240" w:lineRule="auto"/>
        <w:jc w:val="center"/>
        <w:rPr>
          <w:rFonts w:ascii="Arial" w:hAnsi="Arial" w:cs="Arial"/>
          <w:sz w:val="24"/>
          <w:szCs w:val="24"/>
        </w:rPr>
      </w:pPr>
    </w:p>
    <w:p w14:paraId="0333D729" w14:textId="3CCE1F65" w:rsidR="007D0087" w:rsidRDefault="007D0087" w:rsidP="007D0087">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24166971" w14:textId="77777777" w:rsidR="001A1566" w:rsidRDefault="001A1566" w:rsidP="00FE4522">
      <w:pPr>
        <w:rPr>
          <w:rFonts w:ascii="Arial" w:hAnsi="Arial" w:cs="Arial"/>
          <w:sz w:val="24"/>
          <w:szCs w:val="24"/>
        </w:rPr>
      </w:pPr>
    </w:p>
    <w:p w14:paraId="7016C0F8" w14:textId="1849F805" w:rsidR="00F30631" w:rsidRPr="008169BF" w:rsidRDefault="008169BF" w:rsidP="00FE4522">
      <w:pPr>
        <w:rPr>
          <w:rFonts w:ascii="Arial" w:hAnsi="Arial" w:cs="Arial"/>
          <w:b/>
          <w:sz w:val="32"/>
          <w:szCs w:val="32"/>
        </w:rPr>
      </w:pPr>
      <w:r>
        <w:rPr>
          <w:rFonts w:ascii="Arial" w:hAnsi="Arial" w:cs="Arial"/>
          <w:b/>
          <w:sz w:val="32"/>
          <w:szCs w:val="32"/>
        </w:rPr>
        <w:t>Childrens</w:t>
      </w:r>
      <w:r w:rsidR="00070B09" w:rsidRPr="008169BF">
        <w:rPr>
          <w:rFonts w:ascii="Arial" w:hAnsi="Arial" w:cs="Arial"/>
          <w:b/>
          <w:sz w:val="32"/>
          <w:szCs w:val="32"/>
        </w:rPr>
        <w:t xml:space="preserve"> Safeguarding Partnership Quality Performance and Operations</w:t>
      </w:r>
      <w:r>
        <w:rPr>
          <w:rFonts w:ascii="Arial" w:hAnsi="Arial" w:cs="Arial"/>
          <w:b/>
          <w:sz w:val="32"/>
          <w:szCs w:val="32"/>
        </w:rPr>
        <w:t xml:space="preserve"> (QPO) Terms of Reference</w:t>
      </w:r>
    </w:p>
    <w:p w14:paraId="33F5D04C" w14:textId="77777777" w:rsidR="001B5006" w:rsidRPr="00BF01E2" w:rsidRDefault="001B5006" w:rsidP="002F2ABF">
      <w:pPr>
        <w:jc w:val="both"/>
        <w:rPr>
          <w:rFonts w:ascii="Arial" w:hAnsi="Arial" w:cs="Arial"/>
          <w:sz w:val="24"/>
          <w:szCs w:val="24"/>
        </w:rPr>
      </w:pPr>
      <w:r w:rsidRPr="00BF01E2">
        <w:rPr>
          <w:rFonts w:ascii="Arial" w:hAnsi="Arial" w:cs="Arial"/>
          <w:sz w:val="24"/>
          <w:szCs w:val="24"/>
        </w:rPr>
        <w:t xml:space="preserve">The key objective of this sub-group will be to ensure that the Board’s Business Plan is delivered by quality assurance and audit frameworks, ensuring development priorities and objectives are achieved and that targets and performance data, including audit findings, are available to the </w:t>
      </w:r>
      <w:r w:rsidR="008B1DEE" w:rsidRPr="00BF01E2">
        <w:rPr>
          <w:rFonts w:ascii="Arial" w:hAnsi="Arial" w:cs="Arial"/>
          <w:sz w:val="24"/>
          <w:szCs w:val="24"/>
        </w:rPr>
        <w:t xml:space="preserve">Safeguarding Children’s </w:t>
      </w:r>
      <w:r w:rsidRPr="00BF01E2">
        <w:rPr>
          <w:rFonts w:ascii="Arial" w:hAnsi="Arial" w:cs="Arial"/>
          <w:sz w:val="24"/>
          <w:szCs w:val="24"/>
        </w:rPr>
        <w:t xml:space="preserve">Board within agreed timescales. </w:t>
      </w:r>
    </w:p>
    <w:p w14:paraId="7844C427" w14:textId="77777777" w:rsidR="001B5006" w:rsidRPr="002A7C94" w:rsidRDefault="001B5006" w:rsidP="002F2ABF">
      <w:pPr>
        <w:spacing w:line="276" w:lineRule="auto"/>
        <w:jc w:val="both"/>
        <w:rPr>
          <w:rFonts w:ascii="Arial" w:hAnsi="Arial" w:cs="Arial"/>
          <w:sz w:val="24"/>
          <w:szCs w:val="24"/>
        </w:rPr>
      </w:pPr>
      <w:r w:rsidRPr="002A7C94">
        <w:rPr>
          <w:rFonts w:ascii="Arial" w:hAnsi="Arial" w:cs="Arial"/>
          <w:sz w:val="24"/>
          <w:szCs w:val="24"/>
        </w:rPr>
        <w:t>This sub-group also has responsibility for monitoring the TWSCB thematic sub-groups and each of the thematic sub-group chairs will sit on the QPO Sub-group and provide a report on its progress.</w:t>
      </w:r>
    </w:p>
    <w:p w14:paraId="0126167D" w14:textId="77777777" w:rsidR="001B5006" w:rsidRPr="002A7C94" w:rsidRDefault="001B5006" w:rsidP="002F2ABF">
      <w:pPr>
        <w:spacing w:line="276" w:lineRule="auto"/>
        <w:jc w:val="both"/>
        <w:rPr>
          <w:rFonts w:ascii="Arial" w:hAnsi="Arial" w:cs="Arial"/>
          <w:sz w:val="24"/>
          <w:szCs w:val="24"/>
        </w:rPr>
      </w:pPr>
      <w:r w:rsidRPr="002A7C94">
        <w:rPr>
          <w:rFonts w:ascii="Arial" w:hAnsi="Arial" w:cs="Arial"/>
          <w:sz w:val="24"/>
          <w:szCs w:val="24"/>
        </w:rPr>
        <w:t>The QPO Sub Group will:</w:t>
      </w:r>
    </w:p>
    <w:p w14:paraId="2D3978E0" w14:textId="77777777" w:rsidR="001B5006" w:rsidRPr="002A7C94" w:rsidRDefault="001B5006"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Develop and monitor a performance framework to ensure effective partnership work to safeguard</w:t>
      </w:r>
      <w:r w:rsidR="00A0036B" w:rsidRPr="002A7C94">
        <w:rPr>
          <w:rFonts w:ascii="Arial" w:hAnsi="Arial" w:cs="Arial"/>
          <w:sz w:val="24"/>
          <w:szCs w:val="24"/>
        </w:rPr>
        <w:t xml:space="preserve"> children and young people</w:t>
      </w:r>
      <w:r w:rsidRPr="002A7C94">
        <w:rPr>
          <w:rFonts w:ascii="Arial" w:hAnsi="Arial" w:cs="Arial"/>
          <w:sz w:val="24"/>
          <w:szCs w:val="24"/>
        </w:rPr>
        <w:t xml:space="preserve">. </w:t>
      </w:r>
    </w:p>
    <w:p w14:paraId="10DEFD73" w14:textId="77777777" w:rsidR="001B5006" w:rsidRPr="002A7C94" w:rsidRDefault="001B5006"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Undertake multi-agency case file audits </w:t>
      </w:r>
    </w:p>
    <w:p w14:paraId="55ADDC1C" w14:textId="77777777" w:rsidR="001B5006" w:rsidRPr="002A7C94" w:rsidRDefault="00A0036B"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Undertake the Section 11 audit </w:t>
      </w:r>
      <w:r w:rsidR="0074350A" w:rsidRPr="002A7C94">
        <w:rPr>
          <w:rFonts w:ascii="Arial" w:hAnsi="Arial" w:cs="Arial"/>
          <w:sz w:val="24"/>
          <w:szCs w:val="24"/>
        </w:rPr>
        <w:t>and peer review.</w:t>
      </w:r>
    </w:p>
    <w:p w14:paraId="09E210A1" w14:textId="77777777" w:rsidR="00A9466A" w:rsidRPr="00F547CF" w:rsidRDefault="00A9466A" w:rsidP="002F2ABF">
      <w:pPr>
        <w:numPr>
          <w:ilvl w:val="0"/>
          <w:numId w:val="29"/>
        </w:numPr>
        <w:spacing w:after="0" w:line="240" w:lineRule="auto"/>
        <w:jc w:val="both"/>
        <w:rPr>
          <w:rFonts w:ascii="Arial" w:hAnsi="Arial" w:cs="Arial"/>
          <w:sz w:val="24"/>
          <w:szCs w:val="24"/>
        </w:rPr>
      </w:pPr>
      <w:r w:rsidRPr="00F547CF">
        <w:rPr>
          <w:rFonts w:ascii="Arial" w:hAnsi="Arial" w:cs="Arial"/>
          <w:sz w:val="24"/>
          <w:szCs w:val="24"/>
        </w:rPr>
        <w:t>Receive reports from the CDOP</w:t>
      </w:r>
    </w:p>
    <w:p w14:paraId="40A4A23E" w14:textId="77777777" w:rsidR="0074350A" w:rsidRPr="002A7C94" w:rsidRDefault="0074350A"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Receive the LADO and IRO Annual Reports</w:t>
      </w:r>
    </w:p>
    <w:p w14:paraId="263732C3" w14:textId="32C91006" w:rsidR="008B1DEE" w:rsidRPr="00BF01E2" w:rsidRDefault="008B1DEE"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lastRenderedPageBreak/>
        <w:t>Report progress against these objective</w:t>
      </w:r>
      <w:r w:rsidR="00BF01E2">
        <w:rPr>
          <w:rFonts w:ascii="Arial" w:hAnsi="Arial" w:cs="Arial"/>
          <w:sz w:val="24"/>
          <w:szCs w:val="24"/>
        </w:rPr>
        <w:t>s</w:t>
      </w:r>
      <w:r w:rsidRPr="002A7C94">
        <w:rPr>
          <w:rFonts w:ascii="Arial" w:hAnsi="Arial" w:cs="Arial"/>
          <w:sz w:val="24"/>
          <w:szCs w:val="24"/>
        </w:rPr>
        <w:t xml:space="preserve"> and work</w:t>
      </w:r>
      <w:r w:rsidR="00E20C55">
        <w:rPr>
          <w:rFonts w:ascii="Arial" w:hAnsi="Arial" w:cs="Arial"/>
          <w:sz w:val="24"/>
          <w:szCs w:val="24"/>
        </w:rPr>
        <w:t xml:space="preserve"> plan to the Safeguarding Children</w:t>
      </w:r>
      <w:r w:rsidRPr="002A7C94">
        <w:rPr>
          <w:rFonts w:ascii="Arial" w:hAnsi="Arial" w:cs="Arial"/>
          <w:sz w:val="24"/>
          <w:szCs w:val="24"/>
        </w:rPr>
        <w:t xml:space="preserve"> Board</w:t>
      </w:r>
    </w:p>
    <w:p w14:paraId="2EA332DD" w14:textId="77777777" w:rsidR="001B5006" w:rsidRPr="002A7C94" w:rsidRDefault="001B5006"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Escalate issues identified thr</w:t>
      </w:r>
      <w:r w:rsidR="00A0036B" w:rsidRPr="002A7C94">
        <w:rPr>
          <w:rFonts w:ascii="Arial" w:hAnsi="Arial" w:cs="Arial"/>
          <w:sz w:val="24"/>
          <w:szCs w:val="24"/>
        </w:rPr>
        <w:t>ough the work above to the</w:t>
      </w:r>
      <w:r w:rsidRPr="002A7C94">
        <w:rPr>
          <w:rFonts w:ascii="Arial" w:hAnsi="Arial" w:cs="Arial"/>
          <w:sz w:val="24"/>
          <w:szCs w:val="24"/>
        </w:rPr>
        <w:t xml:space="preserve"> Safeguarding </w:t>
      </w:r>
      <w:r w:rsidR="00A0036B" w:rsidRPr="002A7C94">
        <w:rPr>
          <w:rFonts w:ascii="Arial" w:hAnsi="Arial" w:cs="Arial"/>
          <w:sz w:val="24"/>
          <w:szCs w:val="24"/>
        </w:rPr>
        <w:t xml:space="preserve">Children’s </w:t>
      </w:r>
      <w:r w:rsidRPr="002A7C94">
        <w:rPr>
          <w:rFonts w:ascii="Arial" w:hAnsi="Arial" w:cs="Arial"/>
          <w:sz w:val="24"/>
          <w:szCs w:val="24"/>
        </w:rPr>
        <w:t>Board as appropriate.</w:t>
      </w:r>
    </w:p>
    <w:p w14:paraId="42225070" w14:textId="77777777" w:rsidR="00F30631" w:rsidRPr="002A7C94" w:rsidRDefault="00F30631" w:rsidP="002F2ABF">
      <w:pPr>
        <w:spacing w:after="0" w:line="240" w:lineRule="auto"/>
        <w:jc w:val="both"/>
        <w:rPr>
          <w:rFonts w:ascii="Arial" w:hAnsi="Arial" w:cs="Arial"/>
          <w:sz w:val="24"/>
          <w:szCs w:val="24"/>
          <w:highlight w:val="green"/>
        </w:rPr>
      </w:pPr>
    </w:p>
    <w:p w14:paraId="2B0EDAF0"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 xml:space="preserve">Representatives from other organisations will be invited for relevant agenda items. </w:t>
      </w:r>
    </w:p>
    <w:p w14:paraId="264876C5"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4B620249" w14:textId="77777777" w:rsidR="001729C2" w:rsidRDefault="00F30631" w:rsidP="002F2ABF">
      <w:pPr>
        <w:jc w:val="both"/>
        <w:rPr>
          <w:rFonts w:ascii="Arial" w:hAnsi="Arial" w:cs="Arial"/>
          <w:sz w:val="24"/>
          <w:szCs w:val="24"/>
        </w:rPr>
      </w:pPr>
      <w:r w:rsidRPr="002A7C94">
        <w:rPr>
          <w:rFonts w:ascii="Arial" w:hAnsi="Arial" w:cs="Arial"/>
          <w:sz w:val="24"/>
          <w:szCs w:val="24"/>
        </w:rPr>
        <w:t>Attendance wi</w:t>
      </w:r>
      <w:r w:rsidR="001729C2">
        <w:rPr>
          <w:rFonts w:ascii="Arial" w:hAnsi="Arial" w:cs="Arial"/>
          <w:sz w:val="24"/>
          <w:szCs w:val="24"/>
        </w:rPr>
        <w:t>ll be reported to the Executive.</w:t>
      </w:r>
    </w:p>
    <w:p w14:paraId="418353C4" w14:textId="328C4C90" w:rsidR="00F30631" w:rsidRPr="001729C2" w:rsidRDefault="00F30631" w:rsidP="002F2ABF">
      <w:pPr>
        <w:jc w:val="both"/>
        <w:rPr>
          <w:rFonts w:ascii="Arial" w:hAnsi="Arial" w:cs="Arial"/>
          <w:sz w:val="24"/>
          <w:szCs w:val="24"/>
        </w:rPr>
      </w:pPr>
      <w:r w:rsidRPr="002A7C94">
        <w:rPr>
          <w:rFonts w:ascii="Arial" w:hAnsi="Arial" w:cs="Arial"/>
          <w:b/>
          <w:sz w:val="24"/>
          <w:szCs w:val="24"/>
        </w:rPr>
        <w:t>Accountability</w:t>
      </w:r>
    </w:p>
    <w:p w14:paraId="66316403"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 xml:space="preserve">The </w:t>
      </w:r>
      <w:r w:rsidR="006B467C" w:rsidRPr="002A7C94">
        <w:rPr>
          <w:rFonts w:ascii="Arial" w:hAnsi="Arial" w:cs="Arial"/>
          <w:sz w:val="24"/>
          <w:szCs w:val="24"/>
        </w:rPr>
        <w:t>Children’s Quality Performance and Operations</w:t>
      </w:r>
      <w:r w:rsidRPr="002A7C94">
        <w:rPr>
          <w:rFonts w:ascii="Arial" w:hAnsi="Arial" w:cs="Arial"/>
          <w:sz w:val="24"/>
          <w:szCs w:val="24"/>
        </w:rPr>
        <w:t xml:space="preserve"> will be accountable to the </w:t>
      </w:r>
      <w:r w:rsidR="006B467C" w:rsidRPr="002A7C94">
        <w:rPr>
          <w:rFonts w:ascii="Arial" w:hAnsi="Arial" w:cs="Arial"/>
          <w:sz w:val="24"/>
          <w:szCs w:val="24"/>
        </w:rPr>
        <w:t>Safeguarding Children’s Board</w:t>
      </w:r>
    </w:p>
    <w:p w14:paraId="3A4A00B7" w14:textId="47EA8EDF" w:rsidR="00F30631" w:rsidRPr="002A7C94" w:rsidRDefault="00AB20EF" w:rsidP="002F2ABF">
      <w:pPr>
        <w:jc w:val="both"/>
        <w:rPr>
          <w:rFonts w:ascii="Arial" w:hAnsi="Arial" w:cs="Arial"/>
          <w:b/>
          <w:sz w:val="24"/>
          <w:szCs w:val="24"/>
        </w:rPr>
      </w:pPr>
      <w:r>
        <w:rPr>
          <w:rFonts w:ascii="Arial" w:hAnsi="Arial" w:cs="Arial"/>
          <w:b/>
          <w:sz w:val="24"/>
          <w:szCs w:val="24"/>
        </w:rPr>
        <w:t>Chair</w:t>
      </w:r>
      <w:r w:rsidR="00F30631" w:rsidRPr="002A7C94">
        <w:rPr>
          <w:rFonts w:ascii="Arial" w:hAnsi="Arial" w:cs="Arial"/>
          <w:b/>
          <w:sz w:val="24"/>
          <w:szCs w:val="24"/>
        </w:rPr>
        <w:t xml:space="preserve"> </w:t>
      </w:r>
    </w:p>
    <w:p w14:paraId="5A74BB3C" w14:textId="17C0713F" w:rsidR="00F30631" w:rsidRDefault="00F30631" w:rsidP="002F2ABF">
      <w:pPr>
        <w:jc w:val="both"/>
        <w:rPr>
          <w:rFonts w:ascii="Arial" w:hAnsi="Arial" w:cs="Arial"/>
          <w:sz w:val="24"/>
          <w:szCs w:val="24"/>
        </w:rPr>
      </w:pPr>
      <w:r w:rsidRPr="002A7C94">
        <w:rPr>
          <w:rFonts w:ascii="Arial" w:hAnsi="Arial" w:cs="Arial"/>
          <w:sz w:val="24"/>
          <w:szCs w:val="24"/>
        </w:rPr>
        <w:t>The chair and a vice of the Board will be appointed by the Safeguarding</w:t>
      </w:r>
      <w:r w:rsidR="001729C2">
        <w:rPr>
          <w:rFonts w:ascii="Arial" w:hAnsi="Arial" w:cs="Arial"/>
          <w:sz w:val="24"/>
          <w:szCs w:val="24"/>
        </w:rPr>
        <w:t xml:space="preserve"> Children Board</w:t>
      </w:r>
      <w:r w:rsidR="003D28F9">
        <w:rPr>
          <w:rFonts w:ascii="Arial" w:hAnsi="Arial" w:cs="Arial"/>
          <w:sz w:val="24"/>
          <w:szCs w:val="24"/>
        </w:rPr>
        <w:t>.</w:t>
      </w:r>
    </w:p>
    <w:p w14:paraId="4B3FCD3B" w14:textId="492B7816" w:rsidR="00F30631" w:rsidRPr="002A7C94" w:rsidRDefault="00AB20EF" w:rsidP="002F2ABF">
      <w:pPr>
        <w:jc w:val="both"/>
        <w:rPr>
          <w:rFonts w:ascii="Arial" w:hAnsi="Arial" w:cs="Arial"/>
          <w:b/>
          <w:sz w:val="24"/>
          <w:szCs w:val="24"/>
        </w:rPr>
      </w:pPr>
      <w:r>
        <w:rPr>
          <w:rFonts w:ascii="Arial" w:hAnsi="Arial" w:cs="Arial"/>
          <w:b/>
          <w:sz w:val="24"/>
          <w:szCs w:val="24"/>
        </w:rPr>
        <w:t>Frequency</w:t>
      </w:r>
    </w:p>
    <w:p w14:paraId="69B12181" w14:textId="77777777" w:rsidR="00F30631" w:rsidRPr="00A16142" w:rsidRDefault="00F30631" w:rsidP="002F2ABF">
      <w:pPr>
        <w:spacing w:after="0" w:line="240" w:lineRule="auto"/>
        <w:jc w:val="both"/>
        <w:rPr>
          <w:rFonts w:ascii="Arial" w:hAnsi="Arial" w:cs="Arial"/>
          <w:sz w:val="24"/>
          <w:szCs w:val="24"/>
        </w:rPr>
      </w:pPr>
      <w:r w:rsidRPr="00A16142">
        <w:rPr>
          <w:rFonts w:ascii="Arial" w:hAnsi="Arial" w:cs="Arial"/>
          <w:sz w:val="24"/>
          <w:szCs w:val="24"/>
        </w:rPr>
        <w:t xml:space="preserve">The </w:t>
      </w:r>
      <w:r w:rsidR="006B467C" w:rsidRPr="00A16142">
        <w:rPr>
          <w:rFonts w:ascii="Arial" w:hAnsi="Arial" w:cs="Arial"/>
          <w:sz w:val="24"/>
          <w:szCs w:val="24"/>
        </w:rPr>
        <w:t xml:space="preserve">Children’s Quality, Performance and Operations Sub Group </w:t>
      </w:r>
      <w:r w:rsidRPr="00A16142">
        <w:rPr>
          <w:rFonts w:ascii="Arial" w:hAnsi="Arial" w:cs="Arial"/>
          <w:sz w:val="24"/>
          <w:szCs w:val="24"/>
        </w:rPr>
        <w:t xml:space="preserve">will meet quarterly. The Chair may call an extra–ordinary meeting at any time, and members can make a written request for such a meeting to the Chair. </w:t>
      </w:r>
    </w:p>
    <w:p w14:paraId="4B5F403B" w14:textId="77777777" w:rsidR="00F30631" w:rsidRPr="002A7C94" w:rsidRDefault="00F30631" w:rsidP="002F2ABF">
      <w:pPr>
        <w:spacing w:after="0" w:line="240" w:lineRule="auto"/>
        <w:jc w:val="both"/>
        <w:rPr>
          <w:rFonts w:ascii="Arial" w:hAnsi="Arial" w:cs="Arial"/>
          <w:sz w:val="24"/>
          <w:szCs w:val="24"/>
        </w:rPr>
      </w:pPr>
    </w:p>
    <w:p w14:paraId="203006A1" w14:textId="77777777" w:rsidR="00F30631" w:rsidRPr="002A7C94" w:rsidRDefault="00F30631"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6D7B173E" w14:textId="77777777" w:rsidR="00F30631" w:rsidRPr="002A7C94" w:rsidRDefault="00F30631" w:rsidP="002F2ABF">
      <w:pPr>
        <w:pStyle w:val="ListParagraph"/>
        <w:spacing w:after="0" w:line="240" w:lineRule="auto"/>
        <w:jc w:val="both"/>
        <w:rPr>
          <w:rFonts w:ascii="Arial" w:hAnsi="Arial" w:cs="Arial"/>
          <w:sz w:val="24"/>
          <w:szCs w:val="24"/>
        </w:rPr>
      </w:pPr>
    </w:p>
    <w:p w14:paraId="140049AA" w14:textId="681A089D" w:rsidR="008169BF" w:rsidRDefault="00F30631" w:rsidP="002F2ABF">
      <w:pPr>
        <w:spacing w:after="0" w:line="240" w:lineRule="auto"/>
        <w:jc w:val="both"/>
        <w:rPr>
          <w:rFonts w:ascii="Arial" w:hAnsi="Arial" w:cs="Arial"/>
          <w:sz w:val="24"/>
          <w:szCs w:val="24"/>
        </w:rPr>
      </w:pPr>
      <w:r w:rsidRPr="00A16142">
        <w:rPr>
          <w:rFonts w:ascii="Arial" w:hAnsi="Arial" w:cs="Arial"/>
          <w:sz w:val="24"/>
          <w:szCs w:val="24"/>
        </w:rPr>
        <w:t xml:space="preserve">The meeting will only be quorate if at least </w:t>
      </w:r>
      <w:r w:rsidR="007D0087">
        <w:rPr>
          <w:rFonts w:ascii="Arial" w:hAnsi="Arial" w:cs="Arial"/>
          <w:sz w:val="24"/>
          <w:szCs w:val="24"/>
        </w:rPr>
        <w:t>two thirds</w:t>
      </w:r>
      <w:r w:rsidRPr="00A16142">
        <w:rPr>
          <w:rFonts w:ascii="Arial" w:hAnsi="Arial" w:cs="Arial"/>
          <w:sz w:val="24"/>
          <w:szCs w:val="24"/>
        </w:rPr>
        <w:t xml:space="preserve"> of partner</w:t>
      </w:r>
      <w:r w:rsidR="008169BF">
        <w:rPr>
          <w:rFonts w:ascii="Arial" w:hAnsi="Arial" w:cs="Arial"/>
          <w:sz w:val="24"/>
          <w:szCs w:val="24"/>
        </w:rPr>
        <w:t>s/organisations are represented.</w:t>
      </w:r>
    </w:p>
    <w:p w14:paraId="0C24F3DD" w14:textId="77777777" w:rsidR="008169BF" w:rsidRDefault="008169BF" w:rsidP="00A16142">
      <w:pPr>
        <w:spacing w:after="0" w:line="240" w:lineRule="auto"/>
        <w:jc w:val="both"/>
        <w:rPr>
          <w:rFonts w:ascii="Arial" w:hAnsi="Arial" w:cs="Arial"/>
          <w:sz w:val="24"/>
          <w:szCs w:val="24"/>
        </w:rPr>
      </w:pPr>
    </w:p>
    <w:p w14:paraId="39DE3F28" w14:textId="77777777" w:rsidR="007D0087" w:rsidRDefault="007D0087" w:rsidP="007D0087">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3877BEAE" w14:textId="4DE6D9D6" w:rsidR="008169BF" w:rsidRDefault="008169BF" w:rsidP="00A16142">
      <w:pPr>
        <w:spacing w:after="0" w:line="240" w:lineRule="auto"/>
        <w:jc w:val="both"/>
        <w:rPr>
          <w:rFonts w:ascii="Arial" w:hAnsi="Arial" w:cs="Arial"/>
          <w:sz w:val="24"/>
          <w:szCs w:val="24"/>
        </w:rPr>
      </w:pPr>
    </w:p>
    <w:p w14:paraId="00B4627E" w14:textId="77777777" w:rsidR="008169BF" w:rsidRDefault="008169BF" w:rsidP="00A16142">
      <w:pPr>
        <w:spacing w:after="0" w:line="240" w:lineRule="auto"/>
        <w:jc w:val="both"/>
        <w:rPr>
          <w:rFonts w:ascii="Arial" w:hAnsi="Arial" w:cs="Arial"/>
          <w:sz w:val="24"/>
          <w:szCs w:val="24"/>
        </w:rPr>
      </w:pPr>
    </w:p>
    <w:p w14:paraId="6E60F6C0" w14:textId="4DBE7EA1" w:rsidR="00070B09" w:rsidRPr="008169BF" w:rsidRDefault="00070B09" w:rsidP="00FE4522">
      <w:pPr>
        <w:rPr>
          <w:rFonts w:ascii="Arial" w:hAnsi="Arial" w:cs="Arial"/>
          <w:b/>
          <w:sz w:val="32"/>
          <w:szCs w:val="32"/>
        </w:rPr>
      </w:pPr>
      <w:r w:rsidRPr="008169BF">
        <w:rPr>
          <w:rFonts w:ascii="Arial" w:hAnsi="Arial" w:cs="Arial"/>
          <w:b/>
          <w:sz w:val="32"/>
          <w:szCs w:val="32"/>
        </w:rPr>
        <w:t xml:space="preserve">Safeguarding </w:t>
      </w:r>
      <w:r w:rsidR="0069310B" w:rsidRPr="008169BF">
        <w:rPr>
          <w:rFonts w:ascii="Arial" w:hAnsi="Arial" w:cs="Arial"/>
          <w:b/>
          <w:sz w:val="32"/>
          <w:szCs w:val="32"/>
        </w:rPr>
        <w:t xml:space="preserve">Children </w:t>
      </w:r>
      <w:r w:rsidRPr="008169BF">
        <w:rPr>
          <w:rFonts w:ascii="Arial" w:hAnsi="Arial" w:cs="Arial"/>
          <w:b/>
          <w:sz w:val="32"/>
          <w:szCs w:val="32"/>
        </w:rPr>
        <w:t>Partnership Development</w:t>
      </w:r>
      <w:r w:rsidR="00F30631" w:rsidRPr="008169BF">
        <w:rPr>
          <w:rFonts w:ascii="Arial" w:hAnsi="Arial" w:cs="Arial"/>
          <w:b/>
          <w:sz w:val="32"/>
          <w:szCs w:val="32"/>
        </w:rPr>
        <w:t xml:space="preserve"> Sub Group</w:t>
      </w:r>
      <w:r w:rsidR="008169BF" w:rsidRPr="008169BF">
        <w:rPr>
          <w:rFonts w:ascii="Arial" w:hAnsi="Arial" w:cs="Arial"/>
          <w:b/>
          <w:sz w:val="32"/>
          <w:szCs w:val="32"/>
        </w:rPr>
        <w:t xml:space="preserve"> Terms of Reference</w:t>
      </w:r>
    </w:p>
    <w:p w14:paraId="18E70AEE" w14:textId="77777777" w:rsidR="00F30631" w:rsidRPr="002A7C94" w:rsidRDefault="00F30631" w:rsidP="002F2ABF">
      <w:pPr>
        <w:ind w:left="426"/>
        <w:jc w:val="both"/>
        <w:rPr>
          <w:rFonts w:ascii="Arial" w:hAnsi="Arial" w:cs="Arial"/>
          <w:sz w:val="24"/>
          <w:szCs w:val="24"/>
        </w:rPr>
      </w:pPr>
      <w:r w:rsidRPr="002A7C94">
        <w:rPr>
          <w:rFonts w:ascii="Arial" w:hAnsi="Arial" w:cs="Arial"/>
          <w:sz w:val="24"/>
          <w:szCs w:val="24"/>
        </w:rPr>
        <w:t xml:space="preserve">This sub-group will take responsibility for this complete partnership development process, which will include training and policy and procedures but will also be responsible for overseeing multiagency development initiatives and ensuring a coordinated approach. </w:t>
      </w:r>
    </w:p>
    <w:p w14:paraId="729B0494"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 xml:space="preserve">The Performance Development Sub Group will: </w:t>
      </w:r>
    </w:p>
    <w:p w14:paraId="400BA3D7" w14:textId="77777777" w:rsidR="00A0036B" w:rsidRPr="002A7C94" w:rsidRDefault="00A0036B" w:rsidP="002F2ABF">
      <w:pPr>
        <w:numPr>
          <w:ilvl w:val="0"/>
          <w:numId w:val="29"/>
        </w:numPr>
        <w:spacing w:after="0" w:line="240" w:lineRule="auto"/>
        <w:jc w:val="both"/>
        <w:rPr>
          <w:rFonts w:ascii="Arial" w:hAnsi="Arial" w:cs="Arial"/>
          <w:i/>
          <w:sz w:val="24"/>
          <w:szCs w:val="24"/>
        </w:rPr>
      </w:pPr>
      <w:r w:rsidRPr="002A7C94">
        <w:rPr>
          <w:rFonts w:ascii="Arial" w:hAnsi="Arial" w:cs="Arial"/>
          <w:sz w:val="24"/>
          <w:szCs w:val="24"/>
        </w:rPr>
        <w:t>Promote a culture of continuous multi-agency learning and improvement through coordination of the learning from Rapid Review and Local / National  Safeguarding Practice Reviews</w:t>
      </w:r>
    </w:p>
    <w:p w14:paraId="19995589" w14:textId="77777777" w:rsidR="00A0036B" w:rsidRPr="002A7C94" w:rsidRDefault="00A0036B" w:rsidP="002F2ABF">
      <w:pPr>
        <w:numPr>
          <w:ilvl w:val="0"/>
          <w:numId w:val="29"/>
        </w:numPr>
        <w:spacing w:after="0" w:line="240" w:lineRule="auto"/>
        <w:jc w:val="both"/>
        <w:rPr>
          <w:rFonts w:ascii="Arial" w:hAnsi="Arial" w:cs="Arial"/>
          <w:i/>
          <w:sz w:val="24"/>
          <w:szCs w:val="24"/>
        </w:rPr>
      </w:pPr>
      <w:r w:rsidRPr="002A7C94">
        <w:rPr>
          <w:rFonts w:ascii="Arial" w:hAnsi="Arial" w:cs="Arial"/>
          <w:sz w:val="24"/>
          <w:szCs w:val="24"/>
        </w:rPr>
        <w:lastRenderedPageBreak/>
        <w:t>The development, commissioning and communication of training, guidance, resources and tools;</w:t>
      </w:r>
    </w:p>
    <w:p w14:paraId="2A7327DC" w14:textId="77777777" w:rsidR="00A0036B" w:rsidRPr="002A7C94" w:rsidRDefault="00A0036B"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Evaluate the effectiveness and impact of the findings and recommendations from practice reviews, audit and multi-agency learning.</w:t>
      </w:r>
    </w:p>
    <w:p w14:paraId="1ECCFA84" w14:textId="77777777" w:rsidR="00A9466A" w:rsidRPr="002A7C94" w:rsidRDefault="00A0036B"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Develop appropriate learning, training and practice guidance</w:t>
      </w:r>
    </w:p>
    <w:p w14:paraId="38B35A64" w14:textId="77777777" w:rsidR="00F30631" w:rsidRPr="002A7C94" w:rsidRDefault="00A0036B" w:rsidP="002F2ABF">
      <w:pPr>
        <w:numPr>
          <w:ilvl w:val="0"/>
          <w:numId w:val="29"/>
        </w:numPr>
        <w:spacing w:after="0" w:line="240" w:lineRule="auto"/>
        <w:jc w:val="both"/>
        <w:rPr>
          <w:rFonts w:ascii="Arial" w:hAnsi="Arial" w:cs="Arial"/>
          <w:sz w:val="24"/>
          <w:szCs w:val="24"/>
        </w:rPr>
      </w:pPr>
      <w:r w:rsidRPr="002A7C94">
        <w:rPr>
          <w:rFonts w:ascii="Arial" w:hAnsi="Arial" w:cs="Arial"/>
          <w:sz w:val="24"/>
          <w:szCs w:val="24"/>
        </w:rPr>
        <w:t>Develop policy and procedures locally and regionally with the West Midlands Regional Safeguarding Procedures Group</w:t>
      </w:r>
    </w:p>
    <w:p w14:paraId="539F9042" w14:textId="3CD6DBEC" w:rsidR="001B4B8C" w:rsidRPr="00B3026A" w:rsidRDefault="001B4B8C" w:rsidP="002F2ABF">
      <w:pPr>
        <w:pStyle w:val="ListParagraph"/>
        <w:numPr>
          <w:ilvl w:val="0"/>
          <w:numId w:val="29"/>
        </w:numPr>
        <w:spacing w:after="0" w:line="240" w:lineRule="auto"/>
        <w:jc w:val="both"/>
        <w:rPr>
          <w:rFonts w:ascii="Arial" w:hAnsi="Arial" w:cs="Arial"/>
          <w:sz w:val="24"/>
          <w:szCs w:val="24"/>
        </w:rPr>
      </w:pPr>
      <w:r w:rsidRPr="002A7C94">
        <w:rPr>
          <w:rFonts w:ascii="Arial" w:hAnsi="Arial" w:cs="Arial"/>
          <w:sz w:val="24"/>
          <w:szCs w:val="24"/>
        </w:rPr>
        <w:t xml:space="preserve">To maintain liaison with the </w:t>
      </w:r>
      <w:r w:rsidR="00A069A1" w:rsidRPr="002A7C94">
        <w:rPr>
          <w:rFonts w:ascii="Arial" w:hAnsi="Arial" w:cs="Arial"/>
          <w:sz w:val="24"/>
          <w:szCs w:val="24"/>
        </w:rPr>
        <w:t xml:space="preserve">CSPR Panel, </w:t>
      </w:r>
      <w:r w:rsidRPr="00B3026A">
        <w:rPr>
          <w:rFonts w:ascii="Arial" w:hAnsi="Arial" w:cs="Arial"/>
          <w:sz w:val="24"/>
          <w:szCs w:val="24"/>
        </w:rPr>
        <w:t xml:space="preserve">Child Death Overview Panel (CDOP), Safeguarding Adult Reviews (SARs), Domestic Homicide Reviews (DHRs) and </w:t>
      </w:r>
      <w:r w:rsidR="00AB20EF" w:rsidRPr="00B3026A">
        <w:rPr>
          <w:rFonts w:ascii="Arial" w:hAnsi="Arial" w:cs="Arial"/>
          <w:sz w:val="24"/>
          <w:szCs w:val="24"/>
        </w:rPr>
        <w:t>Multi-Agency</w:t>
      </w:r>
      <w:r w:rsidRPr="00B3026A">
        <w:rPr>
          <w:rFonts w:ascii="Arial" w:hAnsi="Arial" w:cs="Arial"/>
          <w:sz w:val="24"/>
          <w:szCs w:val="24"/>
        </w:rPr>
        <w:t xml:space="preserve"> Public Protection Arrangements (MAPPA) in respect of progressing any shared learning and improvement.</w:t>
      </w:r>
    </w:p>
    <w:p w14:paraId="2B6E1D54" w14:textId="77777777" w:rsidR="00F30631" w:rsidRPr="00B3026A" w:rsidRDefault="001B4B8C" w:rsidP="002F2ABF">
      <w:pPr>
        <w:pStyle w:val="ListParagraph"/>
        <w:numPr>
          <w:ilvl w:val="0"/>
          <w:numId w:val="29"/>
        </w:numPr>
        <w:spacing w:after="0" w:line="240" w:lineRule="auto"/>
        <w:jc w:val="both"/>
        <w:rPr>
          <w:rFonts w:ascii="Arial" w:hAnsi="Arial" w:cs="Arial"/>
          <w:sz w:val="24"/>
          <w:szCs w:val="24"/>
        </w:rPr>
      </w:pPr>
      <w:r w:rsidRPr="00B3026A">
        <w:rPr>
          <w:rFonts w:ascii="Arial" w:hAnsi="Arial" w:cs="Arial"/>
          <w:sz w:val="24"/>
          <w:szCs w:val="24"/>
        </w:rPr>
        <w:t>To receive reports of serious incidents (safeguarding) from the Youth Offending Service which have been reported to the Youth Justice Board in respect of progressing any shared learning and improvement.</w:t>
      </w:r>
    </w:p>
    <w:p w14:paraId="3A67E1D4" w14:textId="258BA31F" w:rsidR="008E1F3A" w:rsidRPr="002A7C94" w:rsidRDefault="00CF75C9" w:rsidP="002F2ABF">
      <w:pPr>
        <w:numPr>
          <w:ilvl w:val="0"/>
          <w:numId w:val="29"/>
        </w:numPr>
        <w:spacing w:after="0" w:line="240" w:lineRule="auto"/>
        <w:jc w:val="both"/>
        <w:rPr>
          <w:rFonts w:ascii="Arial" w:hAnsi="Arial" w:cs="Arial"/>
          <w:color w:val="5B9BD5" w:themeColor="accent1"/>
          <w:sz w:val="24"/>
          <w:szCs w:val="24"/>
        </w:rPr>
      </w:pPr>
      <w:r w:rsidRPr="00B3026A">
        <w:rPr>
          <w:rFonts w:ascii="Arial" w:hAnsi="Arial" w:cs="Arial"/>
          <w:sz w:val="24"/>
          <w:szCs w:val="24"/>
        </w:rPr>
        <w:t>The group will</w:t>
      </w:r>
      <w:r w:rsidR="009816B1" w:rsidRPr="00B3026A">
        <w:rPr>
          <w:rFonts w:ascii="Arial" w:hAnsi="Arial" w:cs="Arial"/>
          <w:sz w:val="24"/>
          <w:szCs w:val="24"/>
        </w:rPr>
        <w:t xml:space="preserve"> consider learning from the Child Death Overview Panel</w:t>
      </w:r>
      <w:r w:rsidR="009816B1" w:rsidRPr="002A7C94">
        <w:rPr>
          <w:rFonts w:ascii="Arial" w:hAnsi="Arial" w:cs="Arial"/>
          <w:sz w:val="24"/>
          <w:szCs w:val="24"/>
        </w:rPr>
        <w:t xml:space="preserve"> </w:t>
      </w:r>
      <w:r w:rsidR="005E7274" w:rsidRPr="002A7C94">
        <w:rPr>
          <w:rFonts w:ascii="Arial" w:hAnsi="Arial" w:cs="Arial"/>
          <w:sz w:val="24"/>
          <w:szCs w:val="24"/>
        </w:rPr>
        <w:t xml:space="preserve">(CDOP) </w:t>
      </w:r>
      <w:r w:rsidR="009816B1" w:rsidRPr="002A7C94">
        <w:rPr>
          <w:rFonts w:ascii="Arial" w:hAnsi="Arial" w:cs="Arial"/>
          <w:sz w:val="24"/>
          <w:szCs w:val="24"/>
        </w:rPr>
        <w:t>to identify and embed necessary learning and practice development.</w:t>
      </w:r>
      <w:r w:rsidR="005E7274" w:rsidRPr="002A7C94">
        <w:rPr>
          <w:rFonts w:ascii="Arial" w:hAnsi="Arial" w:cs="Arial"/>
          <w:sz w:val="24"/>
          <w:szCs w:val="24"/>
        </w:rPr>
        <w:t xml:space="preserve"> </w:t>
      </w:r>
      <w:r w:rsidR="005A0F96" w:rsidRPr="002A7C94">
        <w:rPr>
          <w:rFonts w:ascii="Arial" w:hAnsi="Arial" w:cs="Arial"/>
          <w:sz w:val="24"/>
          <w:szCs w:val="24"/>
        </w:rPr>
        <w:t>The duty to review child deaths sits with the child death review partners (</w:t>
      </w:r>
      <w:r w:rsidR="00985426" w:rsidRPr="002A7C94">
        <w:rPr>
          <w:rFonts w:ascii="Arial" w:hAnsi="Arial" w:cs="Arial"/>
          <w:sz w:val="24"/>
          <w:szCs w:val="24"/>
        </w:rPr>
        <w:t xml:space="preserve">Telford &amp; Wrekin </w:t>
      </w:r>
      <w:r w:rsidR="00912013">
        <w:rPr>
          <w:rFonts w:ascii="Arial" w:hAnsi="Arial" w:cs="Arial"/>
          <w:sz w:val="24"/>
          <w:szCs w:val="24"/>
        </w:rPr>
        <w:t>ICS</w:t>
      </w:r>
      <w:r w:rsidR="00985426" w:rsidRPr="002A7C94">
        <w:rPr>
          <w:rFonts w:ascii="Arial" w:hAnsi="Arial" w:cs="Arial"/>
          <w:sz w:val="24"/>
          <w:szCs w:val="24"/>
        </w:rPr>
        <w:t xml:space="preserve"> and Telford &amp; Wrekin Council). </w:t>
      </w:r>
      <w:r w:rsidR="005E7274" w:rsidRPr="002A7C94">
        <w:rPr>
          <w:rFonts w:ascii="Arial" w:hAnsi="Arial" w:cs="Arial"/>
          <w:sz w:val="24"/>
          <w:szCs w:val="24"/>
        </w:rPr>
        <w:t xml:space="preserve">Our </w:t>
      </w:r>
      <w:hyperlink r:id="rId13" w:history="1">
        <w:r w:rsidR="005E7274" w:rsidRPr="002A7C94">
          <w:rPr>
            <w:rStyle w:val="Hyperlink"/>
            <w:rFonts w:ascii="Arial" w:hAnsi="Arial" w:cs="Arial"/>
            <w:sz w:val="24"/>
            <w:szCs w:val="24"/>
          </w:rPr>
          <w:t>CDOP arrangements</w:t>
        </w:r>
      </w:hyperlink>
      <w:r w:rsidR="005E7274" w:rsidRPr="002A7C94">
        <w:rPr>
          <w:rFonts w:ascii="Arial" w:hAnsi="Arial" w:cs="Arial"/>
          <w:sz w:val="24"/>
          <w:szCs w:val="24"/>
        </w:rPr>
        <w:t xml:space="preserve"> have been reviewed to ensure that they meet new statutory guidance and are effective</w:t>
      </w:r>
      <w:r w:rsidR="00694ED8" w:rsidRPr="002A7C94">
        <w:rPr>
          <w:rFonts w:ascii="Arial" w:hAnsi="Arial" w:cs="Arial"/>
          <w:sz w:val="24"/>
          <w:szCs w:val="24"/>
        </w:rPr>
        <w:t>.</w:t>
      </w:r>
    </w:p>
    <w:p w14:paraId="3E4F5257" w14:textId="77777777" w:rsidR="00F30631" w:rsidRPr="002A7C94" w:rsidRDefault="00F30631" w:rsidP="002F2ABF">
      <w:pPr>
        <w:spacing w:after="0" w:line="240" w:lineRule="auto"/>
        <w:jc w:val="both"/>
        <w:rPr>
          <w:rFonts w:ascii="Arial" w:hAnsi="Arial" w:cs="Arial"/>
          <w:sz w:val="24"/>
          <w:szCs w:val="24"/>
        </w:rPr>
      </w:pPr>
    </w:p>
    <w:p w14:paraId="66E12680"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 xml:space="preserve">Representatives from other organisations will be invited for relevant agenda items. </w:t>
      </w:r>
    </w:p>
    <w:p w14:paraId="11CFCD20"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6BFCF3E7"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Attendance wil</w:t>
      </w:r>
      <w:r w:rsidR="00A16142">
        <w:rPr>
          <w:rFonts w:ascii="Arial" w:hAnsi="Arial" w:cs="Arial"/>
          <w:sz w:val="24"/>
          <w:szCs w:val="24"/>
        </w:rPr>
        <w:t>l be reported to the Safeguarding Children Board.</w:t>
      </w:r>
    </w:p>
    <w:p w14:paraId="6225D65C" w14:textId="77777777" w:rsidR="00F30631" w:rsidRPr="002A7C94" w:rsidRDefault="00F30631" w:rsidP="002F2ABF">
      <w:pPr>
        <w:jc w:val="both"/>
        <w:rPr>
          <w:rFonts w:ascii="Arial" w:hAnsi="Arial" w:cs="Arial"/>
          <w:b/>
          <w:sz w:val="24"/>
          <w:szCs w:val="24"/>
        </w:rPr>
      </w:pPr>
      <w:r w:rsidRPr="002A7C94">
        <w:rPr>
          <w:rFonts w:ascii="Arial" w:hAnsi="Arial" w:cs="Arial"/>
          <w:b/>
          <w:sz w:val="24"/>
          <w:szCs w:val="24"/>
        </w:rPr>
        <w:t>Accountability</w:t>
      </w:r>
    </w:p>
    <w:p w14:paraId="609D618F" w14:textId="77777777" w:rsidR="00F30631" w:rsidRPr="002A7C94" w:rsidRDefault="00F30631" w:rsidP="002F2ABF">
      <w:pPr>
        <w:jc w:val="both"/>
        <w:rPr>
          <w:rFonts w:ascii="Arial" w:hAnsi="Arial" w:cs="Arial"/>
          <w:sz w:val="24"/>
          <w:szCs w:val="24"/>
        </w:rPr>
      </w:pPr>
      <w:r w:rsidRPr="002A7C94">
        <w:rPr>
          <w:rFonts w:ascii="Arial" w:hAnsi="Arial" w:cs="Arial"/>
          <w:sz w:val="24"/>
          <w:szCs w:val="24"/>
        </w:rPr>
        <w:t xml:space="preserve">The </w:t>
      </w:r>
      <w:r w:rsidR="006B467C" w:rsidRPr="002A7C94">
        <w:rPr>
          <w:rFonts w:ascii="Arial" w:hAnsi="Arial" w:cs="Arial"/>
          <w:sz w:val="24"/>
          <w:szCs w:val="24"/>
        </w:rPr>
        <w:t>Children’s Partnership Development</w:t>
      </w:r>
      <w:r w:rsidRPr="002A7C94">
        <w:rPr>
          <w:rFonts w:ascii="Arial" w:hAnsi="Arial" w:cs="Arial"/>
          <w:sz w:val="24"/>
          <w:szCs w:val="24"/>
        </w:rPr>
        <w:t xml:space="preserve"> will be accountable to the </w:t>
      </w:r>
      <w:r w:rsidR="006B467C" w:rsidRPr="002A7C94">
        <w:rPr>
          <w:rFonts w:ascii="Arial" w:hAnsi="Arial" w:cs="Arial"/>
          <w:sz w:val="24"/>
          <w:szCs w:val="24"/>
        </w:rPr>
        <w:t>Safeguarding Children’s Board.</w:t>
      </w:r>
    </w:p>
    <w:p w14:paraId="10B4987F" w14:textId="77777777" w:rsidR="00F30631" w:rsidRPr="002A7C94" w:rsidRDefault="00A16142" w:rsidP="002F2ABF">
      <w:pPr>
        <w:jc w:val="both"/>
        <w:rPr>
          <w:rFonts w:ascii="Arial" w:hAnsi="Arial" w:cs="Arial"/>
          <w:b/>
          <w:sz w:val="24"/>
          <w:szCs w:val="24"/>
        </w:rPr>
      </w:pPr>
      <w:r>
        <w:rPr>
          <w:rFonts w:ascii="Arial" w:hAnsi="Arial" w:cs="Arial"/>
          <w:b/>
          <w:sz w:val="24"/>
          <w:szCs w:val="24"/>
        </w:rPr>
        <w:t>Chair</w:t>
      </w:r>
    </w:p>
    <w:p w14:paraId="7B4B090A" w14:textId="0881B49D" w:rsidR="00F30631" w:rsidRPr="002A7C94" w:rsidRDefault="00F30631" w:rsidP="002F2ABF">
      <w:pPr>
        <w:jc w:val="both"/>
        <w:rPr>
          <w:rFonts w:ascii="Arial" w:hAnsi="Arial" w:cs="Arial"/>
          <w:sz w:val="24"/>
          <w:szCs w:val="24"/>
        </w:rPr>
      </w:pPr>
      <w:r w:rsidRPr="002A7C94">
        <w:rPr>
          <w:rFonts w:ascii="Arial" w:hAnsi="Arial" w:cs="Arial"/>
          <w:sz w:val="24"/>
          <w:szCs w:val="24"/>
        </w:rPr>
        <w:t>T</w:t>
      </w:r>
      <w:r w:rsidR="006B467C" w:rsidRPr="002A7C94">
        <w:rPr>
          <w:rFonts w:ascii="Arial" w:hAnsi="Arial" w:cs="Arial"/>
          <w:sz w:val="24"/>
          <w:szCs w:val="24"/>
        </w:rPr>
        <w:t>he ch</w:t>
      </w:r>
      <w:r w:rsidR="00A16142">
        <w:rPr>
          <w:rFonts w:ascii="Arial" w:hAnsi="Arial" w:cs="Arial"/>
          <w:sz w:val="24"/>
          <w:szCs w:val="24"/>
        </w:rPr>
        <w:t>air and a vice of the Sub Group</w:t>
      </w:r>
      <w:r w:rsidRPr="002A7C94">
        <w:rPr>
          <w:rFonts w:ascii="Arial" w:hAnsi="Arial" w:cs="Arial"/>
          <w:sz w:val="24"/>
          <w:szCs w:val="24"/>
        </w:rPr>
        <w:t xml:space="preserve"> will be appointed</w:t>
      </w:r>
      <w:r w:rsidR="00A16142">
        <w:rPr>
          <w:rFonts w:ascii="Arial" w:hAnsi="Arial" w:cs="Arial"/>
          <w:sz w:val="24"/>
          <w:szCs w:val="24"/>
        </w:rPr>
        <w:t xml:space="preserve"> by the Safeguarding</w:t>
      </w:r>
      <w:r w:rsidR="00E46F37">
        <w:rPr>
          <w:rFonts w:ascii="Arial" w:hAnsi="Arial" w:cs="Arial"/>
          <w:sz w:val="24"/>
          <w:szCs w:val="24"/>
        </w:rPr>
        <w:t xml:space="preserve"> Children Board</w:t>
      </w:r>
      <w:r w:rsidR="00A16142">
        <w:rPr>
          <w:rFonts w:ascii="Arial" w:hAnsi="Arial" w:cs="Arial"/>
          <w:sz w:val="24"/>
          <w:szCs w:val="24"/>
        </w:rPr>
        <w:t>.</w:t>
      </w:r>
    </w:p>
    <w:p w14:paraId="08A6BAB9" w14:textId="77777777" w:rsidR="00F30631" w:rsidRPr="002A7C94" w:rsidRDefault="00A16142" w:rsidP="002F2ABF">
      <w:pPr>
        <w:jc w:val="both"/>
        <w:rPr>
          <w:rFonts w:ascii="Arial" w:hAnsi="Arial" w:cs="Arial"/>
          <w:b/>
          <w:sz w:val="24"/>
          <w:szCs w:val="24"/>
        </w:rPr>
      </w:pPr>
      <w:r>
        <w:rPr>
          <w:rFonts w:ascii="Arial" w:hAnsi="Arial" w:cs="Arial"/>
          <w:b/>
          <w:sz w:val="24"/>
          <w:szCs w:val="24"/>
        </w:rPr>
        <w:t>Frequency</w:t>
      </w:r>
      <w:r w:rsidR="00F30631" w:rsidRPr="002A7C94">
        <w:rPr>
          <w:rFonts w:ascii="Arial" w:hAnsi="Arial" w:cs="Arial"/>
          <w:b/>
          <w:sz w:val="24"/>
          <w:szCs w:val="24"/>
        </w:rPr>
        <w:t xml:space="preserve"> </w:t>
      </w:r>
    </w:p>
    <w:p w14:paraId="7F5608DF" w14:textId="77777777" w:rsidR="00F30631" w:rsidRPr="002A7C94" w:rsidRDefault="0069310B" w:rsidP="002F2ABF">
      <w:pPr>
        <w:spacing w:after="0" w:line="240" w:lineRule="auto"/>
        <w:jc w:val="both"/>
        <w:rPr>
          <w:rFonts w:ascii="Arial" w:hAnsi="Arial" w:cs="Arial"/>
          <w:sz w:val="24"/>
          <w:szCs w:val="24"/>
        </w:rPr>
      </w:pPr>
      <w:r w:rsidRPr="002A7C94">
        <w:rPr>
          <w:rFonts w:ascii="Arial" w:hAnsi="Arial" w:cs="Arial"/>
          <w:sz w:val="24"/>
          <w:szCs w:val="24"/>
        </w:rPr>
        <w:t>The Safeguarding Children Partnership Development Sub Gr</w:t>
      </w:r>
      <w:r w:rsidR="00A16142">
        <w:rPr>
          <w:rFonts w:ascii="Arial" w:hAnsi="Arial" w:cs="Arial"/>
          <w:sz w:val="24"/>
          <w:szCs w:val="24"/>
        </w:rPr>
        <w:t>oup</w:t>
      </w:r>
      <w:r w:rsidR="00F30631" w:rsidRPr="002A7C94">
        <w:rPr>
          <w:rFonts w:ascii="Arial" w:hAnsi="Arial" w:cs="Arial"/>
          <w:sz w:val="24"/>
          <w:szCs w:val="24"/>
        </w:rPr>
        <w:t xml:space="preserve"> will meet quarterly. The Chair may call an extra–ordinary meeting at any time, and members can make a written request for such a meeting to the Chair. </w:t>
      </w:r>
    </w:p>
    <w:p w14:paraId="229F3FA9" w14:textId="77777777" w:rsidR="00F30631" w:rsidRPr="002A7C94" w:rsidRDefault="00F30631" w:rsidP="002F2ABF">
      <w:pPr>
        <w:spacing w:after="0" w:line="240" w:lineRule="auto"/>
        <w:jc w:val="both"/>
        <w:rPr>
          <w:rFonts w:ascii="Arial" w:hAnsi="Arial" w:cs="Arial"/>
          <w:sz w:val="24"/>
          <w:szCs w:val="24"/>
        </w:rPr>
      </w:pPr>
    </w:p>
    <w:p w14:paraId="5259F88E" w14:textId="461FBE42" w:rsidR="00F30631" w:rsidRPr="002A7C94" w:rsidRDefault="00F30631"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60A14856" w14:textId="77777777" w:rsidR="00F30631" w:rsidRPr="002A7C94" w:rsidRDefault="00F30631" w:rsidP="002F2ABF">
      <w:pPr>
        <w:pStyle w:val="ListParagraph"/>
        <w:spacing w:after="0" w:line="240" w:lineRule="auto"/>
        <w:jc w:val="both"/>
        <w:rPr>
          <w:rFonts w:ascii="Arial" w:hAnsi="Arial" w:cs="Arial"/>
          <w:sz w:val="24"/>
          <w:szCs w:val="24"/>
        </w:rPr>
      </w:pPr>
    </w:p>
    <w:p w14:paraId="2660E289" w14:textId="372043A2" w:rsidR="00F30631" w:rsidRPr="002A7C94" w:rsidRDefault="00F30631" w:rsidP="002F2ABF">
      <w:pPr>
        <w:spacing w:after="0" w:line="240" w:lineRule="auto"/>
        <w:jc w:val="both"/>
        <w:rPr>
          <w:rFonts w:ascii="Arial" w:hAnsi="Arial" w:cs="Arial"/>
          <w:sz w:val="24"/>
          <w:szCs w:val="24"/>
        </w:rPr>
      </w:pPr>
      <w:r w:rsidRPr="002A7C94">
        <w:rPr>
          <w:rFonts w:ascii="Arial" w:hAnsi="Arial" w:cs="Arial"/>
          <w:sz w:val="24"/>
          <w:szCs w:val="24"/>
        </w:rPr>
        <w:t xml:space="preserve">The meeting will only be quorate if at least </w:t>
      </w:r>
      <w:r w:rsidR="007D0087">
        <w:rPr>
          <w:rFonts w:ascii="Arial" w:hAnsi="Arial" w:cs="Arial"/>
          <w:sz w:val="24"/>
          <w:szCs w:val="24"/>
        </w:rPr>
        <w:t xml:space="preserve">two thirds </w:t>
      </w:r>
      <w:r w:rsidRPr="002A7C94">
        <w:rPr>
          <w:rFonts w:ascii="Arial" w:hAnsi="Arial" w:cs="Arial"/>
          <w:sz w:val="24"/>
          <w:szCs w:val="24"/>
        </w:rPr>
        <w:t>of partners</w:t>
      </w:r>
      <w:r w:rsidR="0069310B" w:rsidRPr="002A7C94">
        <w:rPr>
          <w:rFonts w:ascii="Arial" w:hAnsi="Arial" w:cs="Arial"/>
          <w:sz w:val="24"/>
          <w:szCs w:val="24"/>
        </w:rPr>
        <w:t>/organisations are represented.</w:t>
      </w:r>
    </w:p>
    <w:p w14:paraId="6DDF6CB2" w14:textId="617C5B79" w:rsidR="00F30631" w:rsidRDefault="00F30631" w:rsidP="0003111A">
      <w:pPr>
        <w:spacing w:after="0" w:line="240" w:lineRule="auto"/>
        <w:rPr>
          <w:rFonts w:ascii="Arial" w:hAnsi="Arial" w:cs="Arial"/>
          <w:color w:val="5B9BD5" w:themeColor="accent1"/>
          <w:sz w:val="24"/>
          <w:szCs w:val="24"/>
        </w:rPr>
      </w:pPr>
    </w:p>
    <w:p w14:paraId="7ACE19C7" w14:textId="77777777" w:rsidR="002F2ABF" w:rsidRPr="002A7C94" w:rsidRDefault="002F2ABF" w:rsidP="0003111A">
      <w:pPr>
        <w:spacing w:after="0" w:line="240" w:lineRule="auto"/>
        <w:rPr>
          <w:rFonts w:ascii="Arial" w:hAnsi="Arial" w:cs="Arial"/>
          <w:color w:val="5B9BD5" w:themeColor="accent1"/>
          <w:sz w:val="24"/>
          <w:szCs w:val="24"/>
        </w:rPr>
      </w:pPr>
    </w:p>
    <w:p w14:paraId="375F73CA" w14:textId="77777777" w:rsidR="007D0087" w:rsidRDefault="007D0087" w:rsidP="007D0087">
      <w:pPr>
        <w:spacing w:after="0" w:line="240" w:lineRule="auto"/>
        <w:jc w:val="center"/>
        <w:rPr>
          <w:rFonts w:ascii="Arial" w:hAnsi="Arial" w:cs="Arial"/>
          <w:sz w:val="24"/>
          <w:szCs w:val="24"/>
        </w:rPr>
      </w:pPr>
      <w:r>
        <w:rPr>
          <w:rFonts w:ascii="Arial" w:hAnsi="Arial" w:cs="Arial"/>
          <w:sz w:val="24"/>
          <w:szCs w:val="24"/>
        </w:rPr>
        <w:lastRenderedPageBreak/>
        <w:t>___________________________________________________________________</w:t>
      </w:r>
    </w:p>
    <w:p w14:paraId="56DEDD08" w14:textId="1916E10F" w:rsidR="008169BF" w:rsidRDefault="008169BF" w:rsidP="00FE4522">
      <w:pPr>
        <w:rPr>
          <w:rFonts w:ascii="Arial" w:hAnsi="Arial" w:cs="Arial"/>
          <w:color w:val="5B9BD5" w:themeColor="accent1"/>
          <w:sz w:val="24"/>
          <w:szCs w:val="24"/>
        </w:rPr>
      </w:pPr>
    </w:p>
    <w:p w14:paraId="35610D2B" w14:textId="652AD6F7" w:rsidR="009420D3" w:rsidRPr="008169BF" w:rsidRDefault="007D0087" w:rsidP="002F2ABF">
      <w:pPr>
        <w:jc w:val="both"/>
        <w:rPr>
          <w:rFonts w:ascii="Arial" w:hAnsi="Arial" w:cs="Arial"/>
          <w:b/>
          <w:sz w:val="32"/>
          <w:szCs w:val="32"/>
        </w:rPr>
      </w:pPr>
      <w:r>
        <w:rPr>
          <w:rFonts w:ascii="Arial" w:hAnsi="Arial" w:cs="Arial"/>
          <w:b/>
          <w:sz w:val="32"/>
          <w:szCs w:val="32"/>
        </w:rPr>
        <w:t>Th</w:t>
      </w:r>
      <w:r w:rsidR="009420D3" w:rsidRPr="008169BF">
        <w:rPr>
          <w:rFonts w:ascii="Arial" w:hAnsi="Arial" w:cs="Arial"/>
          <w:b/>
          <w:sz w:val="32"/>
          <w:szCs w:val="32"/>
        </w:rPr>
        <w:t xml:space="preserve">ematic </w:t>
      </w:r>
      <w:r w:rsidR="00D840AC" w:rsidRPr="008169BF">
        <w:rPr>
          <w:rFonts w:ascii="Arial" w:hAnsi="Arial" w:cs="Arial"/>
          <w:b/>
          <w:sz w:val="32"/>
          <w:szCs w:val="32"/>
        </w:rPr>
        <w:t>Sub-g</w:t>
      </w:r>
      <w:r w:rsidR="009420D3" w:rsidRPr="008169BF">
        <w:rPr>
          <w:rFonts w:ascii="Arial" w:hAnsi="Arial" w:cs="Arial"/>
          <w:b/>
          <w:sz w:val="32"/>
          <w:szCs w:val="32"/>
        </w:rPr>
        <w:t>roups</w:t>
      </w:r>
      <w:r w:rsidR="00CD5930" w:rsidRPr="008169BF">
        <w:rPr>
          <w:rFonts w:ascii="Arial" w:hAnsi="Arial" w:cs="Arial"/>
          <w:b/>
          <w:sz w:val="32"/>
          <w:szCs w:val="32"/>
        </w:rPr>
        <w:t xml:space="preserve"> </w:t>
      </w:r>
    </w:p>
    <w:p w14:paraId="6742FC84" w14:textId="77777777" w:rsidR="00125CD7" w:rsidRPr="002A7C94" w:rsidRDefault="009420D3" w:rsidP="002F2ABF">
      <w:pPr>
        <w:jc w:val="both"/>
        <w:rPr>
          <w:rFonts w:ascii="Arial" w:hAnsi="Arial" w:cs="Arial"/>
          <w:sz w:val="24"/>
          <w:szCs w:val="24"/>
        </w:rPr>
      </w:pPr>
      <w:r w:rsidRPr="002A7C94">
        <w:rPr>
          <w:rFonts w:ascii="Arial" w:hAnsi="Arial" w:cs="Arial"/>
          <w:sz w:val="24"/>
          <w:szCs w:val="24"/>
        </w:rPr>
        <w:t xml:space="preserve">Thematic </w:t>
      </w:r>
      <w:r w:rsidR="00D840AC" w:rsidRPr="002A7C94">
        <w:rPr>
          <w:rFonts w:ascii="Arial" w:hAnsi="Arial" w:cs="Arial"/>
          <w:sz w:val="24"/>
          <w:szCs w:val="24"/>
        </w:rPr>
        <w:t>sub-</w:t>
      </w:r>
      <w:r w:rsidRPr="002A7C94">
        <w:rPr>
          <w:rFonts w:ascii="Arial" w:hAnsi="Arial" w:cs="Arial"/>
          <w:sz w:val="24"/>
          <w:szCs w:val="24"/>
        </w:rPr>
        <w:t>groups will be commissioned by the Executive to focus on specific</w:t>
      </w:r>
      <w:r w:rsidR="00834941" w:rsidRPr="002A7C94">
        <w:rPr>
          <w:rFonts w:ascii="Arial" w:hAnsi="Arial" w:cs="Arial"/>
          <w:sz w:val="24"/>
          <w:szCs w:val="24"/>
        </w:rPr>
        <w:t xml:space="preserve"> priorities and should be time limited.</w:t>
      </w:r>
      <w:r w:rsidRPr="002A7C94">
        <w:rPr>
          <w:rFonts w:ascii="Arial" w:hAnsi="Arial" w:cs="Arial"/>
          <w:sz w:val="24"/>
          <w:szCs w:val="24"/>
        </w:rPr>
        <w:t xml:space="preserve"> </w:t>
      </w:r>
      <w:r w:rsidR="00125CD7" w:rsidRPr="002A7C94">
        <w:rPr>
          <w:rFonts w:ascii="Arial" w:hAnsi="Arial" w:cs="Arial"/>
          <w:sz w:val="24"/>
          <w:szCs w:val="24"/>
        </w:rPr>
        <w:t xml:space="preserve">Groups will be kept under review by the Executive </w:t>
      </w:r>
      <w:r w:rsidR="00CF75C9" w:rsidRPr="002A7C94">
        <w:rPr>
          <w:rFonts w:ascii="Arial" w:hAnsi="Arial" w:cs="Arial"/>
          <w:sz w:val="24"/>
          <w:szCs w:val="24"/>
        </w:rPr>
        <w:t xml:space="preserve">to ensure that they reflect </w:t>
      </w:r>
      <w:r w:rsidR="00125CD7" w:rsidRPr="002A7C94">
        <w:rPr>
          <w:rFonts w:ascii="Arial" w:hAnsi="Arial" w:cs="Arial"/>
          <w:sz w:val="24"/>
          <w:szCs w:val="24"/>
        </w:rPr>
        <w:t>local safeguarding priorities.</w:t>
      </w:r>
    </w:p>
    <w:p w14:paraId="0FDE4240" w14:textId="77777777" w:rsidR="009420D3" w:rsidRPr="002A7C94" w:rsidRDefault="00125CD7" w:rsidP="002F2ABF">
      <w:pPr>
        <w:jc w:val="both"/>
        <w:rPr>
          <w:rFonts w:ascii="Arial" w:hAnsi="Arial" w:cs="Arial"/>
          <w:sz w:val="24"/>
          <w:szCs w:val="24"/>
        </w:rPr>
      </w:pPr>
      <w:r w:rsidRPr="002A7C94">
        <w:rPr>
          <w:rFonts w:ascii="Arial" w:hAnsi="Arial" w:cs="Arial"/>
          <w:sz w:val="24"/>
          <w:szCs w:val="24"/>
        </w:rPr>
        <w:t xml:space="preserve">The current </w:t>
      </w:r>
      <w:r w:rsidR="0036147C" w:rsidRPr="002A7C94">
        <w:rPr>
          <w:rFonts w:ascii="Arial" w:hAnsi="Arial" w:cs="Arial"/>
          <w:sz w:val="24"/>
          <w:szCs w:val="24"/>
        </w:rPr>
        <w:t>thematic groups and their focus are</w:t>
      </w:r>
      <w:r w:rsidRPr="002A7C94">
        <w:rPr>
          <w:rFonts w:ascii="Arial" w:hAnsi="Arial" w:cs="Arial"/>
          <w:sz w:val="24"/>
          <w:szCs w:val="24"/>
        </w:rPr>
        <w:t>:</w:t>
      </w:r>
    </w:p>
    <w:p w14:paraId="5CA0531C" w14:textId="189D6500" w:rsidR="00125CD7" w:rsidRPr="002A7C94" w:rsidRDefault="007D0087" w:rsidP="002F2ABF">
      <w:pPr>
        <w:pStyle w:val="ListParagraph"/>
        <w:numPr>
          <w:ilvl w:val="2"/>
          <w:numId w:val="26"/>
        </w:numPr>
        <w:ind w:left="1080"/>
        <w:jc w:val="both"/>
        <w:rPr>
          <w:rFonts w:ascii="Arial" w:hAnsi="Arial" w:cs="Arial"/>
          <w:sz w:val="24"/>
          <w:szCs w:val="24"/>
        </w:rPr>
      </w:pPr>
      <w:r>
        <w:rPr>
          <w:rFonts w:ascii="Arial" w:hAnsi="Arial" w:cs="Arial"/>
          <w:b/>
          <w:i/>
          <w:sz w:val="24"/>
          <w:szCs w:val="24"/>
        </w:rPr>
        <w:t xml:space="preserve">Neglect </w:t>
      </w:r>
      <w:r w:rsidR="0058577F" w:rsidRPr="002A7C94">
        <w:rPr>
          <w:rFonts w:ascii="Arial" w:hAnsi="Arial" w:cs="Arial"/>
          <w:sz w:val="24"/>
          <w:szCs w:val="24"/>
        </w:rPr>
        <w:t>-</w:t>
      </w:r>
      <w:r w:rsidR="00946F61" w:rsidRPr="002A7C94">
        <w:rPr>
          <w:rFonts w:ascii="Arial" w:hAnsi="Arial" w:cs="Arial"/>
          <w:sz w:val="24"/>
          <w:szCs w:val="24"/>
        </w:rPr>
        <w:t xml:space="preserve"> </w:t>
      </w:r>
      <w:r w:rsidR="000B4FDE" w:rsidRPr="002A7C94">
        <w:rPr>
          <w:rFonts w:ascii="Arial" w:hAnsi="Arial" w:cs="Arial"/>
          <w:sz w:val="24"/>
          <w:szCs w:val="24"/>
        </w:rPr>
        <w:t>is one of the most frequent causes for a child to be placed on a Child Protection Plan</w:t>
      </w:r>
      <w:r w:rsidR="00E20C55">
        <w:rPr>
          <w:rFonts w:ascii="Arial" w:hAnsi="Arial" w:cs="Arial"/>
          <w:sz w:val="24"/>
          <w:szCs w:val="24"/>
        </w:rPr>
        <w:t xml:space="preserve"> are domestic abuse and neglect.</w:t>
      </w:r>
    </w:p>
    <w:p w14:paraId="0DA14C6A" w14:textId="77777777" w:rsidR="00125CD7" w:rsidRPr="002A7C94" w:rsidRDefault="0058577F" w:rsidP="002F2ABF">
      <w:pPr>
        <w:pStyle w:val="ListParagraph"/>
        <w:numPr>
          <w:ilvl w:val="2"/>
          <w:numId w:val="26"/>
        </w:numPr>
        <w:ind w:left="1080"/>
        <w:jc w:val="both"/>
        <w:rPr>
          <w:rFonts w:ascii="Arial" w:hAnsi="Arial" w:cs="Arial"/>
          <w:sz w:val="24"/>
          <w:szCs w:val="24"/>
        </w:rPr>
      </w:pPr>
      <w:r w:rsidRPr="002A7C94">
        <w:rPr>
          <w:rFonts w:ascii="Arial" w:hAnsi="Arial" w:cs="Arial"/>
          <w:b/>
          <w:i/>
          <w:sz w:val="24"/>
          <w:szCs w:val="24"/>
        </w:rPr>
        <w:t>Domestic</w:t>
      </w:r>
      <w:r w:rsidR="003F41E6" w:rsidRPr="002A7C94">
        <w:rPr>
          <w:rFonts w:ascii="Arial" w:hAnsi="Arial" w:cs="Arial"/>
          <w:b/>
          <w:i/>
          <w:sz w:val="24"/>
          <w:szCs w:val="24"/>
        </w:rPr>
        <w:t xml:space="preserve"> A</w:t>
      </w:r>
      <w:r w:rsidRPr="002A7C94">
        <w:rPr>
          <w:rFonts w:ascii="Arial" w:hAnsi="Arial" w:cs="Arial"/>
          <w:b/>
          <w:i/>
          <w:sz w:val="24"/>
          <w:szCs w:val="24"/>
        </w:rPr>
        <w:t>buse</w:t>
      </w:r>
      <w:r w:rsidRPr="002A7C94">
        <w:rPr>
          <w:rFonts w:ascii="Arial" w:hAnsi="Arial" w:cs="Arial"/>
          <w:sz w:val="24"/>
          <w:szCs w:val="24"/>
        </w:rPr>
        <w:t xml:space="preserve"> -</w:t>
      </w:r>
      <w:r w:rsidR="00052432" w:rsidRPr="002A7C94">
        <w:rPr>
          <w:rFonts w:ascii="Arial" w:hAnsi="Arial" w:cs="Arial"/>
          <w:sz w:val="24"/>
          <w:szCs w:val="24"/>
        </w:rPr>
        <w:t xml:space="preserve"> </w:t>
      </w:r>
      <w:r w:rsidR="00946F61" w:rsidRPr="002A7C94">
        <w:rPr>
          <w:rFonts w:ascii="Arial" w:hAnsi="Arial" w:cs="Arial"/>
          <w:sz w:val="24"/>
          <w:szCs w:val="24"/>
        </w:rPr>
        <w:t xml:space="preserve">domestic abuse </w:t>
      </w:r>
      <w:r w:rsidR="008C78A3" w:rsidRPr="002A7C94">
        <w:rPr>
          <w:rFonts w:ascii="Arial" w:hAnsi="Arial" w:cs="Arial"/>
          <w:sz w:val="24"/>
          <w:szCs w:val="24"/>
        </w:rPr>
        <w:t xml:space="preserve">is a significant risk factor in the harm of vulnerable adults and children. </w:t>
      </w:r>
    </w:p>
    <w:p w14:paraId="7FFD3FEB" w14:textId="77777777" w:rsidR="003171FB" w:rsidRPr="002A7C94" w:rsidRDefault="003F41E6" w:rsidP="002F2ABF">
      <w:pPr>
        <w:pStyle w:val="ListParagraph"/>
        <w:numPr>
          <w:ilvl w:val="2"/>
          <w:numId w:val="26"/>
        </w:numPr>
        <w:ind w:left="1080"/>
        <w:jc w:val="both"/>
        <w:rPr>
          <w:rFonts w:ascii="Arial" w:hAnsi="Arial" w:cs="Arial"/>
          <w:sz w:val="24"/>
          <w:szCs w:val="24"/>
        </w:rPr>
      </w:pPr>
      <w:r w:rsidRPr="002A7C94">
        <w:rPr>
          <w:rFonts w:ascii="Arial" w:hAnsi="Arial" w:cs="Arial"/>
          <w:b/>
          <w:i/>
          <w:sz w:val="24"/>
          <w:szCs w:val="24"/>
        </w:rPr>
        <w:t>Child Exploitation</w:t>
      </w:r>
      <w:r w:rsidR="003171FB" w:rsidRPr="002A7C94">
        <w:rPr>
          <w:rFonts w:ascii="Arial" w:hAnsi="Arial" w:cs="Arial"/>
          <w:sz w:val="24"/>
          <w:szCs w:val="24"/>
        </w:rPr>
        <w:t>–</w:t>
      </w:r>
      <w:r w:rsidR="003E211E" w:rsidRPr="002A7C94">
        <w:rPr>
          <w:rFonts w:ascii="Arial" w:hAnsi="Arial" w:cs="Arial"/>
          <w:sz w:val="24"/>
          <w:szCs w:val="24"/>
        </w:rPr>
        <w:t xml:space="preserve"> </w:t>
      </w:r>
      <w:r w:rsidR="008C78A3" w:rsidRPr="002A7C94">
        <w:rPr>
          <w:rFonts w:ascii="Arial" w:hAnsi="Arial" w:cs="Arial"/>
          <w:sz w:val="24"/>
          <w:szCs w:val="24"/>
        </w:rPr>
        <w:t xml:space="preserve">criminal exploitation of vulnerable children is a significant cause of harm. </w:t>
      </w:r>
    </w:p>
    <w:p w14:paraId="17B4C766" w14:textId="77777777" w:rsidR="00CF75C9" w:rsidRPr="002A7C94" w:rsidRDefault="00CF75C9" w:rsidP="002F2ABF">
      <w:pPr>
        <w:jc w:val="both"/>
        <w:rPr>
          <w:rFonts w:ascii="Arial" w:hAnsi="Arial" w:cs="Arial"/>
          <w:sz w:val="24"/>
          <w:szCs w:val="24"/>
        </w:rPr>
      </w:pPr>
      <w:r w:rsidRPr="002A7C94">
        <w:rPr>
          <w:rFonts w:ascii="Arial" w:hAnsi="Arial" w:cs="Arial"/>
          <w:sz w:val="24"/>
          <w:szCs w:val="24"/>
        </w:rPr>
        <w:t>Each group will ensure improvement in identification, investigation and support for those at risk within Telford and Wrekin and reduce the numbers of those at risk and where appropriate the prosecution of perpetrators.</w:t>
      </w:r>
    </w:p>
    <w:p w14:paraId="505A660D" w14:textId="77777777" w:rsidR="007D0087" w:rsidRDefault="007D0087" w:rsidP="002F2ABF">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1665836C" w14:textId="77777777" w:rsidR="000557F5" w:rsidRDefault="000557F5" w:rsidP="002F2ABF">
      <w:pPr>
        <w:jc w:val="both"/>
        <w:rPr>
          <w:rFonts w:ascii="Arial" w:hAnsi="Arial" w:cs="Arial"/>
          <w:sz w:val="24"/>
          <w:szCs w:val="24"/>
        </w:rPr>
      </w:pPr>
    </w:p>
    <w:p w14:paraId="2B82FC11" w14:textId="0D692963" w:rsidR="0069310B" w:rsidRPr="008169BF" w:rsidRDefault="004C1E18" w:rsidP="002F2ABF">
      <w:pPr>
        <w:jc w:val="both"/>
        <w:rPr>
          <w:rFonts w:ascii="Arial" w:hAnsi="Arial" w:cs="Arial"/>
          <w:b/>
          <w:color w:val="000000" w:themeColor="text1"/>
          <w:sz w:val="32"/>
          <w:szCs w:val="32"/>
        </w:rPr>
      </w:pPr>
      <w:r w:rsidRPr="008169BF">
        <w:rPr>
          <w:rFonts w:ascii="Arial" w:hAnsi="Arial" w:cs="Arial"/>
          <w:b/>
          <w:color w:val="000000" w:themeColor="text1"/>
          <w:sz w:val="32"/>
          <w:szCs w:val="32"/>
        </w:rPr>
        <w:t>Child Exploitation Sub Group</w:t>
      </w:r>
      <w:r w:rsidR="008169BF" w:rsidRPr="008169BF">
        <w:rPr>
          <w:rFonts w:ascii="Arial" w:hAnsi="Arial" w:cs="Arial"/>
          <w:b/>
          <w:color w:val="000000" w:themeColor="text1"/>
          <w:sz w:val="32"/>
          <w:szCs w:val="32"/>
        </w:rPr>
        <w:t xml:space="preserve"> Terms of Reference</w:t>
      </w:r>
    </w:p>
    <w:p w14:paraId="5B0CE7E6" w14:textId="77777777" w:rsidR="004C1E18" w:rsidRPr="002A7C94" w:rsidRDefault="004C1E18" w:rsidP="002F2ABF">
      <w:pPr>
        <w:tabs>
          <w:tab w:val="left" w:pos="0"/>
        </w:tabs>
        <w:autoSpaceDE w:val="0"/>
        <w:autoSpaceDN w:val="0"/>
        <w:adjustRightInd w:val="0"/>
        <w:jc w:val="both"/>
        <w:rPr>
          <w:rFonts w:ascii="Arial" w:hAnsi="Arial" w:cs="Arial"/>
          <w:color w:val="FF0000"/>
          <w:sz w:val="24"/>
          <w:szCs w:val="24"/>
        </w:rPr>
      </w:pPr>
      <w:r w:rsidRPr="002A7C94">
        <w:rPr>
          <w:rFonts w:ascii="Arial" w:hAnsi="Arial" w:cs="Arial"/>
          <w:sz w:val="24"/>
          <w:szCs w:val="24"/>
        </w:rPr>
        <w:t>To ensure, that as a partnership, we are fit for purpose to respond to all existing and new forms of child exploitation</w:t>
      </w:r>
      <w:r w:rsidRPr="002A7C94">
        <w:rPr>
          <w:rStyle w:val="FootnoteReference"/>
          <w:rFonts w:ascii="Arial" w:hAnsi="Arial" w:cs="Arial"/>
          <w:sz w:val="24"/>
          <w:szCs w:val="24"/>
        </w:rPr>
        <w:footnoteReference w:id="2"/>
      </w:r>
      <w:r w:rsidRPr="002A7C94">
        <w:rPr>
          <w:rFonts w:ascii="Arial" w:hAnsi="Arial" w:cs="Arial"/>
          <w:sz w:val="24"/>
          <w:szCs w:val="24"/>
        </w:rPr>
        <w:t xml:space="preserve"> and to address any strategic barriers to achieving this purpose whilst recognising that children and young people are vulnerable to exploitation in a range of social contexts by applying the principle of contextual safeguarding</w:t>
      </w:r>
      <w:r w:rsidRPr="002A7C94">
        <w:rPr>
          <w:rStyle w:val="FootnoteReference"/>
          <w:rFonts w:ascii="Arial" w:hAnsi="Arial" w:cs="Arial"/>
          <w:sz w:val="24"/>
          <w:szCs w:val="24"/>
        </w:rPr>
        <w:footnoteReference w:id="3"/>
      </w:r>
      <w:r w:rsidRPr="002A7C94">
        <w:rPr>
          <w:rFonts w:ascii="Arial" w:hAnsi="Arial" w:cs="Arial"/>
          <w:sz w:val="24"/>
          <w:szCs w:val="24"/>
        </w:rPr>
        <w:t xml:space="preserve"> to help respond to and prevent child exploitation. </w:t>
      </w:r>
    </w:p>
    <w:p w14:paraId="19294696" w14:textId="77777777" w:rsidR="004C1E18" w:rsidRPr="002A7C94" w:rsidRDefault="00A16142" w:rsidP="002F2ABF">
      <w:pPr>
        <w:tabs>
          <w:tab w:val="left" w:pos="0"/>
        </w:tabs>
        <w:autoSpaceDE w:val="0"/>
        <w:autoSpaceDN w:val="0"/>
        <w:adjustRightInd w:val="0"/>
        <w:jc w:val="both"/>
        <w:rPr>
          <w:rFonts w:ascii="Arial" w:hAnsi="Arial" w:cs="Arial"/>
          <w:sz w:val="24"/>
          <w:szCs w:val="24"/>
        </w:rPr>
      </w:pPr>
      <w:r>
        <w:rPr>
          <w:rFonts w:ascii="Arial" w:hAnsi="Arial" w:cs="Arial"/>
          <w:sz w:val="24"/>
          <w:szCs w:val="24"/>
        </w:rPr>
        <w:t xml:space="preserve">The sub-group will </w:t>
      </w:r>
    </w:p>
    <w:p w14:paraId="5F85AEC6" w14:textId="7F984F5D" w:rsidR="004C1E18" w:rsidRPr="002A7C94" w:rsidRDefault="004C1E18" w:rsidP="002F2ABF">
      <w:pPr>
        <w:pStyle w:val="ListParagraph"/>
        <w:numPr>
          <w:ilvl w:val="0"/>
          <w:numId w:val="33"/>
        </w:num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Ensure that the child exploitation pathway is embedded across Telford and Wrekin and that all partner agencies are confident in recognising child exploitation and applying the pathway</w:t>
      </w:r>
      <w:r w:rsidR="005C39FD">
        <w:rPr>
          <w:rFonts w:ascii="Arial" w:hAnsi="Arial" w:cs="Arial"/>
          <w:sz w:val="24"/>
          <w:szCs w:val="24"/>
        </w:rPr>
        <w:t xml:space="preserve"> and review the pathway as appropriate.</w:t>
      </w:r>
      <w:r w:rsidRPr="002A7C94">
        <w:rPr>
          <w:rFonts w:ascii="Arial" w:hAnsi="Arial" w:cs="Arial"/>
          <w:sz w:val="24"/>
          <w:szCs w:val="24"/>
        </w:rPr>
        <w:t xml:space="preserve"> </w:t>
      </w:r>
    </w:p>
    <w:p w14:paraId="268ECA4F" w14:textId="77777777" w:rsidR="004C1E18" w:rsidRPr="002A7C94" w:rsidRDefault="004C1E18" w:rsidP="002F2ABF">
      <w:pPr>
        <w:pStyle w:val="ListParagraph"/>
        <w:numPr>
          <w:ilvl w:val="0"/>
          <w:numId w:val="33"/>
        </w:num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Recognise the continued support needed for children transitioning into adulthood and adults with care and support needs, linking with the work of the Adult Exploitation Subgroup.</w:t>
      </w:r>
    </w:p>
    <w:p w14:paraId="4EF3ED26" w14:textId="77777777" w:rsidR="004C1E18" w:rsidRPr="002A7C94" w:rsidRDefault="004C1E18" w:rsidP="004C1E18">
      <w:pPr>
        <w:pStyle w:val="ListParagraph"/>
        <w:numPr>
          <w:ilvl w:val="0"/>
          <w:numId w:val="33"/>
        </w:num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lastRenderedPageBreak/>
        <w:t xml:space="preserve">Revisit the recommendations of both internal and external reviews to ensure they are completed and reflected in both single agency and multi-agency practice </w:t>
      </w:r>
    </w:p>
    <w:p w14:paraId="7EDDAA56" w14:textId="77777777" w:rsidR="004C1E18" w:rsidRPr="002A7C94" w:rsidRDefault="004C1E18" w:rsidP="004C1E18">
      <w:pPr>
        <w:pStyle w:val="ListParagraph"/>
        <w:numPr>
          <w:ilvl w:val="0"/>
          <w:numId w:val="33"/>
        </w:num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Examine multi-agency data and reports from CE Risk Panel / Missing Core Group, Serious Violence Strategic Group to identify patterns, trends and unmet need.</w:t>
      </w:r>
    </w:p>
    <w:p w14:paraId="18DC95CA" w14:textId="77777777" w:rsidR="00A16142" w:rsidRDefault="004C1E18" w:rsidP="002F2ABF">
      <w:p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The development work of the subgroup will be informed by local, regional, national practice and the subgroup will receive regular reports on local trends and patterns, and updates on policy to maintain an understanding of the profile of Child Exploitation in Telford and Wrekin. This will allow for the identification of any barriers that may need to be escalated to the Safeguarding Partnership Executive for resolution.</w:t>
      </w:r>
    </w:p>
    <w:p w14:paraId="0A917FA7" w14:textId="3792412E" w:rsidR="004C1E18" w:rsidRPr="002A7C94" w:rsidRDefault="004C1E18" w:rsidP="002F2ABF">
      <w:pPr>
        <w:tabs>
          <w:tab w:val="left" w:pos="0"/>
        </w:tabs>
        <w:autoSpaceDE w:val="0"/>
        <w:autoSpaceDN w:val="0"/>
        <w:adjustRightInd w:val="0"/>
        <w:jc w:val="both"/>
        <w:rPr>
          <w:rFonts w:ascii="Arial" w:hAnsi="Arial" w:cs="Arial"/>
          <w:b/>
          <w:sz w:val="24"/>
          <w:szCs w:val="24"/>
        </w:rPr>
      </w:pPr>
      <w:r w:rsidRPr="002A7C94">
        <w:rPr>
          <w:rFonts w:ascii="Arial" w:hAnsi="Arial" w:cs="Arial"/>
          <w:sz w:val="24"/>
          <w:szCs w:val="24"/>
        </w:rPr>
        <w:t xml:space="preserve"> </w:t>
      </w:r>
      <w:r w:rsidRPr="002A7C94">
        <w:rPr>
          <w:rFonts w:ascii="Arial" w:hAnsi="Arial" w:cs="Arial"/>
          <w:b/>
          <w:sz w:val="24"/>
          <w:szCs w:val="24"/>
        </w:rPr>
        <w:t>Accountability</w:t>
      </w:r>
    </w:p>
    <w:p w14:paraId="6B325149" w14:textId="3E69DE02" w:rsidR="00AB6F71" w:rsidRPr="002A7C94" w:rsidRDefault="004C1E18" w:rsidP="002F2ABF">
      <w:pPr>
        <w:jc w:val="both"/>
        <w:rPr>
          <w:rFonts w:ascii="Arial" w:hAnsi="Arial" w:cs="Arial"/>
          <w:sz w:val="24"/>
          <w:szCs w:val="24"/>
        </w:rPr>
      </w:pPr>
      <w:r w:rsidRPr="002A7C94">
        <w:rPr>
          <w:rFonts w:ascii="Arial" w:hAnsi="Arial" w:cs="Arial"/>
          <w:sz w:val="24"/>
          <w:szCs w:val="24"/>
        </w:rPr>
        <w:t xml:space="preserve">The Child Exploitation </w:t>
      </w:r>
      <w:r w:rsidR="00D31252" w:rsidRPr="002A7C94">
        <w:rPr>
          <w:rFonts w:ascii="Arial" w:hAnsi="Arial" w:cs="Arial"/>
          <w:sz w:val="24"/>
          <w:szCs w:val="24"/>
        </w:rPr>
        <w:t xml:space="preserve">is accountable </w:t>
      </w:r>
      <w:r w:rsidRPr="002A7C94">
        <w:rPr>
          <w:rFonts w:ascii="Arial" w:hAnsi="Arial" w:cs="Arial"/>
          <w:sz w:val="24"/>
          <w:szCs w:val="24"/>
        </w:rPr>
        <w:t xml:space="preserve">to the </w:t>
      </w:r>
      <w:r w:rsidR="00AB6F71">
        <w:rPr>
          <w:rFonts w:ascii="Arial" w:hAnsi="Arial" w:cs="Arial"/>
          <w:sz w:val="24"/>
          <w:szCs w:val="24"/>
        </w:rPr>
        <w:t>Safeguarding Children Board.</w:t>
      </w:r>
    </w:p>
    <w:p w14:paraId="081DD4BB" w14:textId="77777777" w:rsidR="004C1E18" w:rsidRPr="002A7C94" w:rsidRDefault="00A16142" w:rsidP="002F2ABF">
      <w:pPr>
        <w:jc w:val="both"/>
        <w:rPr>
          <w:rFonts w:ascii="Arial" w:hAnsi="Arial" w:cs="Arial"/>
          <w:b/>
          <w:sz w:val="24"/>
          <w:szCs w:val="24"/>
        </w:rPr>
      </w:pPr>
      <w:r>
        <w:rPr>
          <w:rFonts w:ascii="Arial" w:hAnsi="Arial" w:cs="Arial"/>
          <w:b/>
          <w:sz w:val="24"/>
          <w:szCs w:val="24"/>
        </w:rPr>
        <w:t>Chair</w:t>
      </w:r>
    </w:p>
    <w:p w14:paraId="7B76C247" w14:textId="0FAC7A5E" w:rsidR="004C1E18" w:rsidRPr="002A7C94" w:rsidRDefault="004C1E18" w:rsidP="002F2ABF">
      <w:pPr>
        <w:jc w:val="both"/>
        <w:rPr>
          <w:rFonts w:ascii="Arial" w:hAnsi="Arial" w:cs="Arial"/>
          <w:sz w:val="24"/>
          <w:szCs w:val="24"/>
        </w:rPr>
      </w:pPr>
      <w:r w:rsidRPr="002A7C94">
        <w:rPr>
          <w:rFonts w:ascii="Arial" w:hAnsi="Arial" w:cs="Arial"/>
          <w:sz w:val="24"/>
          <w:szCs w:val="24"/>
        </w:rPr>
        <w:t>The chair and a vice of the Sub Group will be appointed</w:t>
      </w:r>
      <w:r w:rsidR="00A16142">
        <w:rPr>
          <w:rFonts w:ascii="Arial" w:hAnsi="Arial" w:cs="Arial"/>
          <w:sz w:val="24"/>
          <w:szCs w:val="24"/>
        </w:rPr>
        <w:t xml:space="preserve"> by the Safeguarding</w:t>
      </w:r>
      <w:r w:rsidR="0066284D">
        <w:rPr>
          <w:rFonts w:ascii="Arial" w:hAnsi="Arial" w:cs="Arial"/>
          <w:sz w:val="24"/>
          <w:szCs w:val="24"/>
        </w:rPr>
        <w:t xml:space="preserve"> Children Board</w:t>
      </w:r>
      <w:r w:rsidR="00A16142">
        <w:rPr>
          <w:rFonts w:ascii="Arial" w:hAnsi="Arial" w:cs="Arial"/>
          <w:sz w:val="24"/>
          <w:szCs w:val="24"/>
        </w:rPr>
        <w:t>.</w:t>
      </w:r>
    </w:p>
    <w:p w14:paraId="16080E6A" w14:textId="77777777" w:rsidR="004C1E18" w:rsidRPr="002A7C94" w:rsidRDefault="00A16142" w:rsidP="002F2ABF">
      <w:pPr>
        <w:jc w:val="both"/>
        <w:rPr>
          <w:rFonts w:ascii="Arial" w:hAnsi="Arial" w:cs="Arial"/>
          <w:b/>
          <w:sz w:val="24"/>
          <w:szCs w:val="24"/>
        </w:rPr>
      </w:pPr>
      <w:r>
        <w:rPr>
          <w:rFonts w:ascii="Arial" w:hAnsi="Arial" w:cs="Arial"/>
          <w:b/>
          <w:sz w:val="24"/>
          <w:szCs w:val="24"/>
        </w:rPr>
        <w:t>Frequency</w:t>
      </w:r>
    </w:p>
    <w:p w14:paraId="4E1DAC48" w14:textId="77777777" w:rsidR="004C1E18" w:rsidRPr="002A7C94" w:rsidRDefault="004C1E18" w:rsidP="002F2ABF">
      <w:pPr>
        <w:spacing w:after="0" w:line="240" w:lineRule="auto"/>
        <w:jc w:val="both"/>
        <w:rPr>
          <w:rFonts w:ascii="Arial" w:hAnsi="Arial" w:cs="Arial"/>
          <w:sz w:val="24"/>
          <w:szCs w:val="24"/>
        </w:rPr>
      </w:pPr>
      <w:r w:rsidRPr="002A7C94">
        <w:rPr>
          <w:rFonts w:ascii="Arial" w:hAnsi="Arial" w:cs="Arial"/>
          <w:sz w:val="24"/>
          <w:szCs w:val="24"/>
        </w:rPr>
        <w:t xml:space="preserve">The Child Exploitation Sub Group will meet quarterly. The Chair may call an extra–ordinary meeting at any time, and members can make a written request for such a meeting to the Chair. </w:t>
      </w:r>
    </w:p>
    <w:p w14:paraId="636733B3" w14:textId="77777777" w:rsidR="004C1E18" w:rsidRPr="002A7C94" w:rsidRDefault="004C1E18" w:rsidP="002F2ABF">
      <w:pPr>
        <w:spacing w:after="0" w:line="240" w:lineRule="auto"/>
        <w:jc w:val="both"/>
        <w:rPr>
          <w:rFonts w:ascii="Arial" w:hAnsi="Arial" w:cs="Arial"/>
          <w:sz w:val="24"/>
          <w:szCs w:val="24"/>
        </w:rPr>
      </w:pPr>
    </w:p>
    <w:p w14:paraId="0937494D" w14:textId="77777777" w:rsidR="004C1E18" w:rsidRPr="002A7C94" w:rsidRDefault="004C1E18"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2903B856" w14:textId="77777777" w:rsidR="004C1E18" w:rsidRPr="002A7C94" w:rsidRDefault="004C1E18" w:rsidP="002F2ABF">
      <w:pPr>
        <w:pStyle w:val="ListParagraph"/>
        <w:spacing w:after="0" w:line="240" w:lineRule="auto"/>
        <w:jc w:val="both"/>
        <w:rPr>
          <w:rFonts w:ascii="Arial" w:hAnsi="Arial" w:cs="Arial"/>
          <w:sz w:val="24"/>
          <w:szCs w:val="24"/>
        </w:rPr>
      </w:pPr>
    </w:p>
    <w:p w14:paraId="0EC378E9" w14:textId="4304DBA9" w:rsidR="004C1E18" w:rsidRDefault="004C1E18" w:rsidP="002F2ABF">
      <w:pPr>
        <w:spacing w:after="0" w:line="240" w:lineRule="auto"/>
        <w:jc w:val="both"/>
        <w:rPr>
          <w:rFonts w:ascii="Arial" w:hAnsi="Arial" w:cs="Arial"/>
          <w:sz w:val="24"/>
          <w:szCs w:val="24"/>
        </w:rPr>
      </w:pPr>
      <w:r w:rsidRPr="002A7C94">
        <w:rPr>
          <w:rFonts w:ascii="Arial" w:hAnsi="Arial" w:cs="Arial"/>
          <w:sz w:val="24"/>
          <w:szCs w:val="24"/>
        </w:rPr>
        <w:t>The meeting will only be quorate if at least</w:t>
      </w:r>
      <w:r w:rsidR="007D0087">
        <w:rPr>
          <w:rFonts w:ascii="Arial" w:hAnsi="Arial" w:cs="Arial"/>
          <w:sz w:val="24"/>
          <w:szCs w:val="24"/>
        </w:rPr>
        <w:t xml:space="preserve"> two thirds</w:t>
      </w:r>
      <w:r w:rsidRPr="002A7C94">
        <w:rPr>
          <w:rFonts w:ascii="Arial" w:hAnsi="Arial" w:cs="Arial"/>
          <w:sz w:val="24"/>
          <w:szCs w:val="24"/>
        </w:rPr>
        <w:t xml:space="preserve"> of partners/organisations are represented.</w:t>
      </w:r>
    </w:p>
    <w:p w14:paraId="344212AD" w14:textId="58E09E35" w:rsidR="008169BF" w:rsidRDefault="008169BF" w:rsidP="002F2ABF">
      <w:pPr>
        <w:spacing w:after="0" w:line="240" w:lineRule="auto"/>
        <w:rPr>
          <w:rFonts w:ascii="Arial" w:hAnsi="Arial" w:cs="Arial"/>
          <w:sz w:val="24"/>
          <w:szCs w:val="24"/>
        </w:rPr>
      </w:pPr>
    </w:p>
    <w:p w14:paraId="5040CB3E" w14:textId="77777777" w:rsidR="007D0087" w:rsidRDefault="007D0087" w:rsidP="002F2ABF">
      <w:pPr>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14:paraId="7EB49478" w14:textId="4E1EECBB" w:rsidR="00A9466A" w:rsidRDefault="007D0087" w:rsidP="002F2ABF">
      <w:pPr>
        <w:spacing w:after="0" w:line="240" w:lineRule="auto"/>
        <w:rPr>
          <w:rFonts w:ascii="Arial" w:hAnsi="Arial" w:cs="Arial"/>
          <w:sz w:val="24"/>
          <w:szCs w:val="24"/>
        </w:rPr>
      </w:pPr>
      <w:r>
        <w:rPr>
          <w:rFonts w:ascii="Arial" w:hAnsi="Arial" w:cs="Arial"/>
          <w:sz w:val="24"/>
          <w:szCs w:val="24"/>
        </w:rPr>
        <w:t xml:space="preserve"> </w:t>
      </w:r>
    </w:p>
    <w:p w14:paraId="29F33D3B" w14:textId="77777777" w:rsidR="00E46F37" w:rsidRPr="002A7C94" w:rsidRDefault="00E46F37" w:rsidP="002F2ABF">
      <w:pPr>
        <w:spacing w:after="0" w:line="240" w:lineRule="auto"/>
        <w:rPr>
          <w:rFonts w:ascii="Arial" w:hAnsi="Arial" w:cs="Arial"/>
          <w:sz w:val="24"/>
          <w:szCs w:val="24"/>
        </w:rPr>
      </w:pPr>
    </w:p>
    <w:p w14:paraId="70B0C0D8" w14:textId="7ACA7F43" w:rsidR="00A9466A" w:rsidRPr="008169BF" w:rsidRDefault="00BE4330" w:rsidP="002F2ABF">
      <w:pPr>
        <w:spacing w:after="0" w:line="240" w:lineRule="auto"/>
        <w:rPr>
          <w:rFonts w:ascii="Arial" w:hAnsi="Arial" w:cs="Arial"/>
          <w:b/>
          <w:sz w:val="32"/>
          <w:szCs w:val="32"/>
        </w:rPr>
      </w:pPr>
      <w:r>
        <w:rPr>
          <w:rFonts w:ascii="Arial" w:hAnsi="Arial" w:cs="Arial"/>
          <w:b/>
          <w:sz w:val="32"/>
          <w:szCs w:val="32"/>
        </w:rPr>
        <w:t>Neglect</w:t>
      </w:r>
      <w:r w:rsidR="00A9466A" w:rsidRPr="008169BF">
        <w:rPr>
          <w:rFonts w:ascii="Arial" w:hAnsi="Arial" w:cs="Arial"/>
          <w:b/>
          <w:sz w:val="32"/>
          <w:szCs w:val="32"/>
        </w:rPr>
        <w:t xml:space="preserve"> Sub Group</w:t>
      </w:r>
      <w:r w:rsidR="008169BF">
        <w:rPr>
          <w:rFonts w:ascii="Arial" w:hAnsi="Arial" w:cs="Arial"/>
          <w:b/>
          <w:sz w:val="32"/>
          <w:szCs w:val="32"/>
        </w:rPr>
        <w:t xml:space="preserve"> Terms of Reference</w:t>
      </w:r>
    </w:p>
    <w:p w14:paraId="47E3050C" w14:textId="77777777" w:rsidR="00A9466A" w:rsidRPr="002A7C94" w:rsidRDefault="00A9466A" w:rsidP="002F2ABF">
      <w:pPr>
        <w:spacing w:after="0" w:line="240" w:lineRule="auto"/>
        <w:rPr>
          <w:rFonts w:ascii="Arial" w:hAnsi="Arial" w:cs="Arial"/>
          <w:sz w:val="24"/>
          <w:szCs w:val="24"/>
        </w:rPr>
      </w:pPr>
    </w:p>
    <w:p w14:paraId="6B456A75" w14:textId="687767A2" w:rsidR="00192F48" w:rsidRDefault="00022BA9" w:rsidP="002F2ABF">
      <w:p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 xml:space="preserve">The purpose of the </w:t>
      </w:r>
      <w:r w:rsidR="00BE4330">
        <w:rPr>
          <w:rFonts w:ascii="Arial" w:hAnsi="Arial" w:cs="Arial"/>
          <w:sz w:val="24"/>
          <w:szCs w:val="24"/>
        </w:rPr>
        <w:t xml:space="preserve">Neglect </w:t>
      </w:r>
      <w:r w:rsidRPr="002A7C94">
        <w:rPr>
          <w:rFonts w:ascii="Arial" w:hAnsi="Arial" w:cs="Arial"/>
          <w:sz w:val="24"/>
          <w:szCs w:val="24"/>
        </w:rPr>
        <w:t>Sub Group is to ensure improvement in identification, investigation, support and intervention for children subject to abuse and neglect within Telford and Wrekin and reduce the numbers of those at risk.</w:t>
      </w:r>
    </w:p>
    <w:p w14:paraId="6112072F" w14:textId="77777777" w:rsidR="00022BA9" w:rsidRPr="002A7C94" w:rsidRDefault="00022BA9" w:rsidP="002F2ABF">
      <w:pPr>
        <w:tabs>
          <w:tab w:val="left" w:pos="0"/>
        </w:tabs>
        <w:autoSpaceDE w:val="0"/>
        <w:autoSpaceDN w:val="0"/>
        <w:adjustRightInd w:val="0"/>
        <w:jc w:val="both"/>
        <w:rPr>
          <w:rFonts w:ascii="Arial" w:hAnsi="Arial" w:cs="Arial"/>
          <w:sz w:val="24"/>
          <w:szCs w:val="24"/>
        </w:rPr>
      </w:pPr>
      <w:r w:rsidRPr="002A7C94">
        <w:rPr>
          <w:rFonts w:ascii="Arial" w:hAnsi="Arial" w:cs="Arial"/>
          <w:sz w:val="24"/>
          <w:szCs w:val="24"/>
        </w:rPr>
        <w:t xml:space="preserve"> </w:t>
      </w:r>
    </w:p>
    <w:p w14:paraId="0BAA7982" w14:textId="6CCD2CCD" w:rsidR="00022BA9" w:rsidRPr="00022BA9" w:rsidRDefault="00022BA9" w:rsidP="002F2ABF">
      <w:pPr>
        <w:autoSpaceDE w:val="0"/>
        <w:autoSpaceDN w:val="0"/>
        <w:adjustRightInd w:val="0"/>
        <w:spacing w:after="0" w:line="240" w:lineRule="auto"/>
        <w:rPr>
          <w:rFonts w:ascii="Arial" w:hAnsi="Arial" w:cs="Arial"/>
          <w:color w:val="000000"/>
          <w:sz w:val="24"/>
          <w:szCs w:val="24"/>
        </w:rPr>
      </w:pPr>
      <w:r w:rsidRPr="002A7C94">
        <w:rPr>
          <w:rFonts w:ascii="Arial" w:hAnsi="Arial" w:cs="Arial"/>
          <w:sz w:val="24"/>
          <w:szCs w:val="24"/>
        </w:rPr>
        <w:t xml:space="preserve">The </w:t>
      </w:r>
      <w:r w:rsidR="00BE4330">
        <w:rPr>
          <w:rFonts w:ascii="Arial" w:hAnsi="Arial" w:cs="Arial"/>
          <w:sz w:val="24"/>
          <w:szCs w:val="24"/>
        </w:rPr>
        <w:t xml:space="preserve">Neglect </w:t>
      </w:r>
      <w:r w:rsidRPr="002A7C94">
        <w:rPr>
          <w:rFonts w:ascii="Arial" w:hAnsi="Arial" w:cs="Arial"/>
          <w:sz w:val="24"/>
          <w:szCs w:val="24"/>
        </w:rPr>
        <w:t xml:space="preserve">Sub Group will ensure partners work together to: </w:t>
      </w:r>
      <w:r w:rsidR="00BE4330">
        <w:rPr>
          <w:rFonts w:ascii="Arial" w:hAnsi="Arial" w:cs="Arial"/>
          <w:sz w:val="24"/>
          <w:szCs w:val="24"/>
        </w:rPr>
        <w:br/>
      </w:r>
    </w:p>
    <w:p w14:paraId="26042521" w14:textId="77777777" w:rsidR="00022BA9" w:rsidRPr="00192F48" w:rsidRDefault="00022BA9" w:rsidP="002F2ABF">
      <w:pPr>
        <w:pStyle w:val="ListParagraph"/>
        <w:numPr>
          <w:ilvl w:val="0"/>
          <w:numId w:val="39"/>
        </w:numPr>
        <w:autoSpaceDE w:val="0"/>
        <w:autoSpaceDN w:val="0"/>
        <w:adjustRightInd w:val="0"/>
        <w:spacing w:after="0" w:line="240" w:lineRule="auto"/>
        <w:jc w:val="both"/>
        <w:rPr>
          <w:rFonts w:ascii="Arial" w:hAnsi="Arial" w:cs="Arial"/>
          <w:sz w:val="24"/>
          <w:szCs w:val="24"/>
        </w:rPr>
      </w:pPr>
      <w:r w:rsidRPr="00192F48">
        <w:rPr>
          <w:rFonts w:ascii="Arial" w:hAnsi="Arial" w:cs="Arial"/>
          <w:color w:val="000000"/>
          <w:sz w:val="24"/>
          <w:szCs w:val="24"/>
        </w:rPr>
        <w:t xml:space="preserve">Encourage </w:t>
      </w:r>
      <w:r w:rsidRPr="00192F48">
        <w:rPr>
          <w:rFonts w:ascii="Arial" w:hAnsi="Arial" w:cs="Arial"/>
          <w:sz w:val="24"/>
          <w:szCs w:val="24"/>
        </w:rPr>
        <w:t xml:space="preserve">children and young people who display marked changes in behaviour or emotional state to talk about their wellbeing. </w:t>
      </w:r>
    </w:p>
    <w:p w14:paraId="08111F9C" w14:textId="77777777" w:rsidR="00022BA9" w:rsidRPr="00192F48" w:rsidRDefault="00022BA9" w:rsidP="002F2ABF">
      <w:pPr>
        <w:pStyle w:val="ListParagraph"/>
        <w:numPr>
          <w:ilvl w:val="0"/>
          <w:numId w:val="39"/>
        </w:numPr>
        <w:autoSpaceDE w:val="0"/>
        <w:autoSpaceDN w:val="0"/>
        <w:adjustRightInd w:val="0"/>
        <w:spacing w:after="0" w:line="240" w:lineRule="auto"/>
        <w:jc w:val="both"/>
        <w:rPr>
          <w:rFonts w:ascii="Arial" w:hAnsi="Arial" w:cs="Arial"/>
          <w:sz w:val="24"/>
          <w:szCs w:val="24"/>
        </w:rPr>
      </w:pPr>
      <w:r w:rsidRPr="00192F48">
        <w:rPr>
          <w:rFonts w:ascii="Arial" w:hAnsi="Arial" w:cs="Arial"/>
          <w:sz w:val="24"/>
          <w:szCs w:val="24"/>
        </w:rPr>
        <w:t xml:space="preserve">Provide support from a consistent group of practitioners to children and young people who have experienced abuse or neglect </w:t>
      </w:r>
    </w:p>
    <w:p w14:paraId="13F65521" w14:textId="77777777" w:rsidR="00022BA9" w:rsidRPr="00192F48" w:rsidRDefault="00022BA9" w:rsidP="002F2ABF">
      <w:pPr>
        <w:pStyle w:val="ListParagraph"/>
        <w:numPr>
          <w:ilvl w:val="0"/>
          <w:numId w:val="39"/>
        </w:numPr>
        <w:autoSpaceDE w:val="0"/>
        <w:autoSpaceDN w:val="0"/>
        <w:adjustRightInd w:val="0"/>
        <w:spacing w:after="0" w:line="240" w:lineRule="auto"/>
        <w:jc w:val="both"/>
        <w:rPr>
          <w:rFonts w:ascii="Arial" w:hAnsi="Arial" w:cs="Arial"/>
          <w:sz w:val="24"/>
          <w:szCs w:val="24"/>
        </w:rPr>
      </w:pPr>
      <w:r w:rsidRPr="00192F48">
        <w:rPr>
          <w:rFonts w:ascii="Arial" w:hAnsi="Arial" w:cs="Arial"/>
          <w:sz w:val="24"/>
          <w:szCs w:val="24"/>
        </w:rPr>
        <w:t xml:space="preserve">Children and young people who have experienced abuse or neglect have their words accurately represented in notes summarising their conversations with practitioners. </w:t>
      </w:r>
    </w:p>
    <w:p w14:paraId="6C2C81F7" w14:textId="77777777" w:rsidR="00022BA9" w:rsidRPr="00192F48" w:rsidRDefault="00022BA9" w:rsidP="002F2ABF">
      <w:pPr>
        <w:pStyle w:val="ListParagraph"/>
        <w:numPr>
          <w:ilvl w:val="0"/>
          <w:numId w:val="39"/>
        </w:numPr>
        <w:autoSpaceDE w:val="0"/>
        <w:autoSpaceDN w:val="0"/>
        <w:adjustRightInd w:val="0"/>
        <w:spacing w:after="0" w:line="240" w:lineRule="auto"/>
        <w:jc w:val="both"/>
        <w:rPr>
          <w:rFonts w:ascii="Arial" w:hAnsi="Arial" w:cs="Arial"/>
          <w:sz w:val="24"/>
          <w:szCs w:val="24"/>
        </w:rPr>
      </w:pPr>
      <w:r w:rsidRPr="00192F48">
        <w:rPr>
          <w:rFonts w:ascii="Arial" w:hAnsi="Arial" w:cs="Arial"/>
          <w:sz w:val="24"/>
          <w:szCs w:val="24"/>
        </w:rPr>
        <w:lastRenderedPageBreak/>
        <w:t xml:space="preserve">Children and young people who have experienced abuse or neglect agree with practitioners how they will communicate with each other. </w:t>
      </w:r>
    </w:p>
    <w:p w14:paraId="0282DCAA" w14:textId="77777777" w:rsidR="00022BA9" w:rsidRPr="00192F48" w:rsidRDefault="00022BA9" w:rsidP="002F2ABF">
      <w:pPr>
        <w:pStyle w:val="ListParagraph"/>
        <w:numPr>
          <w:ilvl w:val="0"/>
          <w:numId w:val="39"/>
        </w:numPr>
        <w:spacing w:after="0" w:line="240" w:lineRule="auto"/>
        <w:jc w:val="both"/>
        <w:rPr>
          <w:rFonts w:ascii="Arial" w:hAnsi="Arial" w:cs="Arial"/>
          <w:sz w:val="24"/>
          <w:szCs w:val="24"/>
        </w:rPr>
      </w:pPr>
      <w:r w:rsidRPr="00192F48">
        <w:rPr>
          <w:rFonts w:ascii="Arial" w:hAnsi="Arial" w:cs="Arial"/>
          <w:sz w:val="24"/>
          <w:szCs w:val="24"/>
        </w:rPr>
        <w:t>Children and young people who have experienced abuse or neglect are offered therapeutic interventions based on a detailed assessment of therapeutic needs.</w:t>
      </w:r>
    </w:p>
    <w:p w14:paraId="71582A04" w14:textId="77777777" w:rsidR="00A9466A" w:rsidRPr="002A7C94" w:rsidRDefault="00A9466A" w:rsidP="002F2ABF">
      <w:pPr>
        <w:spacing w:after="0" w:line="240" w:lineRule="auto"/>
        <w:jc w:val="both"/>
        <w:rPr>
          <w:rFonts w:ascii="Arial" w:hAnsi="Arial" w:cs="Arial"/>
          <w:sz w:val="24"/>
          <w:szCs w:val="24"/>
        </w:rPr>
      </w:pPr>
    </w:p>
    <w:p w14:paraId="7A5BE5A9" w14:textId="77777777" w:rsidR="00A9466A" w:rsidRPr="002A7C94" w:rsidRDefault="00A9466A" w:rsidP="002F2ABF">
      <w:pPr>
        <w:spacing w:after="0" w:line="240" w:lineRule="auto"/>
        <w:jc w:val="both"/>
        <w:rPr>
          <w:rFonts w:ascii="Arial" w:hAnsi="Arial" w:cs="Arial"/>
          <w:sz w:val="24"/>
          <w:szCs w:val="24"/>
        </w:rPr>
      </w:pPr>
    </w:p>
    <w:p w14:paraId="3E2F3ED7" w14:textId="77777777" w:rsidR="00D31252" w:rsidRPr="002A7C94" w:rsidRDefault="00D31252" w:rsidP="002F2ABF">
      <w:pPr>
        <w:jc w:val="both"/>
        <w:rPr>
          <w:rFonts w:ascii="Arial" w:hAnsi="Arial" w:cs="Arial"/>
          <w:b/>
          <w:sz w:val="24"/>
          <w:szCs w:val="24"/>
        </w:rPr>
      </w:pPr>
      <w:r w:rsidRPr="002A7C94">
        <w:rPr>
          <w:rFonts w:ascii="Arial" w:hAnsi="Arial" w:cs="Arial"/>
          <w:b/>
          <w:sz w:val="24"/>
          <w:szCs w:val="24"/>
        </w:rPr>
        <w:t>Accountability</w:t>
      </w:r>
    </w:p>
    <w:p w14:paraId="163E0E01" w14:textId="4639A0BC" w:rsidR="00854E61" w:rsidRPr="002A7C94" w:rsidRDefault="00A9466A" w:rsidP="002F2ABF">
      <w:pPr>
        <w:jc w:val="both"/>
        <w:rPr>
          <w:rFonts w:ascii="Arial" w:hAnsi="Arial" w:cs="Arial"/>
          <w:sz w:val="24"/>
          <w:szCs w:val="24"/>
        </w:rPr>
      </w:pPr>
      <w:r w:rsidRPr="002A7C94">
        <w:rPr>
          <w:rFonts w:ascii="Arial" w:hAnsi="Arial" w:cs="Arial"/>
          <w:sz w:val="24"/>
          <w:szCs w:val="24"/>
        </w:rPr>
        <w:t xml:space="preserve">The </w:t>
      </w:r>
      <w:r w:rsidR="00BE4330">
        <w:rPr>
          <w:rFonts w:ascii="Arial" w:hAnsi="Arial" w:cs="Arial"/>
          <w:sz w:val="24"/>
          <w:szCs w:val="24"/>
        </w:rPr>
        <w:t xml:space="preserve">Neglect </w:t>
      </w:r>
      <w:r w:rsidRPr="002A7C94">
        <w:rPr>
          <w:rFonts w:ascii="Arial" w:hAnsi="Arial" w:cs="Arial"/>
          <w:sz w:val="24"/>
          <w:szCs w:val="24"/>
        </w:rPr>
        <w:t>Sub Group</w:t>
      </w:r>
      <w:r w:rsidR="00854E61" w:rsidRPr="00854E61">
        <w:rPr>
          <w:rFonts w:ascii="Arial" w:hAnsi="Arial" w:cs="Arial"/>
          <w:sz w:val="24"/>
          <w:szCs w:val="24"/>
        </w:rPr>
        <w:t xml:space="preserve"> </w:t>
      </w:r>
      <w:r w:rsidR="00854E61" w:rsidRPr="002A7C94">
        <w:rPr>
          <w:rFonts w:ascii="Arial" w:hAnsi="Arial" w:cs="Arial"/>
          <w:sz w:val="24"/>
          <w:szCs w:val="24"/>
        </w:rPr>
        <w:t xml:space="preserve">is accountable to the </w:t>
      </w:r>
      <w:r w:rsidR="00854E61">
        <w:rPr>
          <w:rFonts w:ascii="Arial" w:hAnsi="Arial" w:cs="Arial"/>
          <w:sz w:val="24"/>
          <w:szCs w:val="24"/>
        </w:rPr>
        <w:t>Safeguarding Children Board.</w:t>
      </w:r>
    </w:p>
    <w:p w14:paraId="2013BAAD" w14:textId="77777777" w:rsidR="00A9466A" w:rsidRPr="002A7C94" w:rsidRDefault="00192F48" w:rsidP="002F2ABF">
      <w:pPr>
        <w:jc w:val="both"/>
        <w:rPr>
          <w:rFonts w:ascii="Arial" w:hAnsi="Arial" w:cs="Arial"/>
          <w:b/>
          <w:sz w:val="24"/>
          <w:szCs w:val="24"/>
        </w:rPr>
      </w:pPr>
      <w:r>
        <w:rPr>
          <w:rFonts w:ascii="Arial" w:hAnsi="Arial" w:cs="Arial"/>
          <w:b/>
          <w:sz w:val="24"/>
          <w:szCs w:val="24"/>
        </w:rPr>
        <w:t>Chair</w:t>
      </w:r>
      <w:r w:rsidR="00A9466A" w:rsidRPr="002A7C94">
        <w:rPr>
          <w:rFonts w:ascii="Arial" w:hAnsi="Arial" w:cs="Arial"/>
          <w:b/>
          <w:sz w:val="24"/>
          <w:szCs w:val="24"/>
        </w:rPr>
        <w:t xml:space="preserve"> </w:t>
      </w:r>
    </w:p>
    <w:p w14:paraId="2FED4069" w14:textId="0BB1DD0B" w:rsidR="00A9466A" w:rsidRPr="002A7C94" w:rsidRDefault="00A9466A" w:rsidP="002F2ABF">
      <w:pPr>
        <w:jc w:val="both"/>
        <w:rPr>
          <w:rFonts w:ascii="Arial" w:hAnsi="Arial" w:cs="Arial"/>
          <w:sz w:val="24"/>
          <w:szCs w:val="24"/>
        </w:rPr>
      </w:pPr>
      <w:r w:rsidRPr="002A7C94">
        <w:rPr>
          <w:rFonts w:ascii="Arial" w:hAnsi="Arial" w:cs="Arial"/>
          <w:sz w:val="24"/>
          <w:szCs w:val="24"/>
        </w:rPr>
        <w:t>The chair and a vice of the Sub Group will be appoint</w:t>
      </w:r>
      <w:r w:rsidR="0066284D">
        <w:rPr>
          <w:rFonts w:ascii="Arial" w:hAnsi="Arial" w:cs="Arial"/>
          <w:sz w:val="24"/>
          <w:szCs w:val="24"/>
        </w:rPr>
        <w:t>ed by the Safeguarding Children’s Board</w:t>
      </w:r>
      <w:r w:rsidRPr="002A7C94">
        <w:rPr>
          <w:rFonts w:ascii="Arial" w:hAnsi="Arial" w:cs="Arial"/>
          <w:sz w:val="24"/>
          <w:szCs w:val="24"/>
        </w:rPr>
        <w:t>.</w:t>
      </w:r>
    </w:p>
    <w:p w14:paraId="3BCCD383" w14:textId="77777777" w:rsidR="00A9466A" w:rsidRPr="002A7C94" w:rsidRDefault="00192F48" w:rsidP="002F2ABF">
      <w:pPr>
        <w:jc w:val="both"/>
        <w:rPr>
          <w:rFonts w:ascii="Arial" w:hAnsi="Arial" w:cs="Arial"/>
          <w:b/>
          <w:sz w:val="24"/>
          <w:szCs w:val="24"/>
        </w:rPr>
      </w:pPr>
      <w:r>
        <w:rPr>
          <w:rFonts w:ascii="Arial" w:hAnsi="Arial" w:cs="Arial"/>
          <w:b/>
          <w:sz w:val="24"/>
          <w:szCs w:val="24"/>
        </w:rPr>
        <w:t>Frequency</w:t>
      </w:r>
      <w:r w:rsidR="00A9466A" w:rsidRPr="002A7C94">
        <w:rPr>
          <w:rFonts w:ascii="Arial" w:hAnsi="Arial" w:cs="Arial"/>
          <w:b/>
          <w:sz w:val="24"/>
          <w:szCs w:val="24"/>
        </w:rPr>
        <w:t xml:space="preserve"> </w:t>
      </w:r>
    </w:p>
    <w:p w14:paraId="3BDB1A7D" w14:textId="77777777" w:rsidR="00A9466A" w:rsidRPr="002A7C94" w:rsidRDefault="00A9466A" w:rsidP="002F2ABF">
      <w:pPr>
        <w:spacing w:after="0" w:line="240" w:lineRule="auto"/>
        <w:jc w:val="both"/>
        <w:rPr>
          <w:rFonts w:ascii="Arial" w:hAnsi="Arial" w:cs="Arial"/>
          <w:sz w:val="24"/>
          <w:szCs w:val="24"/>
        </w:rPr>
      </w:pPr>
      <w:r w:rsidRPr="002A7C94">
        <w:rPr>
          <w:rFonts w:ascii="Arial" w:hAnsi="Arial" w:cs="Arial"/>
          <w:sz w:val="24"/>
          <w:szCs w:val="24"/>
        </w:rPr>
        <w:t xml:space="preserve">The Adverse Child Lived Experience Sub Group will meet quarterly. The Chair may call an extra–ordinary meeting at any time, and members can make a written request for such a meeting to the Chair. </w:t>
      </w:r>
    </w:p>
    <w:p w14:paraId="5F93F557" w14:textId="77777777" w:rsidR="00A9466A" w:rsidRPr="002A7C94" w:rsidRDefault="00A9466A" w:rsidP="002F2ABF">
      <w:pPr>
        <w:spacing w:after="0" w:line="240" w:lineRule="auto"/>
        <w:jc w:val="both"/>
        <w:rPr>
          <w:rFonts w:ascii="Arial" w:hAnsi="Arial" w:cs="Arial"/>
          <w:sz w:val="24"/>
          <w:szCs w:val="24"/>
        </w:rPr>
      </w:pPr>
    </w:p>
    <w:p w14:paraId="4A37F2D5" w14:textId="77777777" w:rsidR="00A9466A" w:rsidRPr="002A7C94" w:rsidRDefault="00A9466A"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5F6BA241" w14:textId="77777777" w:rsidR="00A9466A" w:rsidRPr="002A7C94" w:rsidRDefault="00A9466A" w:rsidP="002F2ABF">
      <w:pPr>
        <w:pStyle w:val="ListParagraph"/>
        <w:spacing w:after="0" w:line="240" w:lineRule="auto"/>
        <w:jc w:val="both"/>
        <w:rPr>
          <w:rFonts w:ascii="Arial" w:hAnsi="Arial" w:cs="Arial"/>
          <w:sz w:val="24"/>
          <w:szCs w:val="24"/>
        </w:rPr>
      </w:pPr>
    </w:p>
    <w:p w14:paraId="49EDFB40" w14:textId="0259D514" w:rsidR="008169BF" w:rsidRDefault="00A9466A" w:rsidP="002F2ABF">
      <w:pPr>
        <w:spacing w:after="0" w:line="240" w:lineRule="auto"/>
        <w:jc w:val="both"/>
        <w:rPr>
          <w:rFonts w:ascii="Arial" w:hAnsi="Arial" w:cs="Arial"/>
          <w:sz w:val="24"/>
          <w:szCs w:val="24"/>
        </w:rPr>
      </w:pPr>
      <w:r w:rsidRPr="002A7C94">
        <w:rPr>
          <w:rFonts w:ascii="Arial" w:hAnsi="Arial" w:cs="Arial"/>
          <w:sz w:val="24"/>
          <w:szCs w:val="24"/>
        </w:rPr>
        <w:t xml:space="preserve">The meeting will only be quorate if at least </w:t>
      </w:r>
      <w:r w:rsidR="00BE4330">
        <w:rPr>
          <w:rFonts w:ascii="Arial" w:hAnsi="Arial" w:cs="Arial"/>
          <w:sz w:val="24"/>
          <w:szCs w:val="24"/>
        </w:rPr>
        <w:t xml:space="preserve">two thirds </w:t>
      </w:r>
      <w:r w:rsidRPr="002A7C94">
        <w:rPr>
          <w:rFonts w:ascii="Arial" w:hAnsi="Arial" w:cs="Arial"/>
          <w:sz w:val="24"/>
          <w:szCs w:val="24"/>
        </w:rPr>
        <w:t>of partner</w:t>
      </w:r>
      <w:r w:rsidR="008169BF">
        <w:rPr>
          <w:rFonts w:ascii="Arial" w:hAnsi="Arial" w:cs="Arial"/>
          <w:sz w:val="24"/>
          <w:szCs w:val="24"/>
        </w:rPr>
        <w:t>s/organisations are represented.</w:t>
      </w:r>
    </w:p>
    <w:p w14:paraId="7895F0BE" w14:textId="725B0D89" w:rsidR="00956486" w:rsidRDefault="00956486" w:rsidP="00A9466A">
      <w:pPr>
        <w:spacing w:after="0" w:line="240" w:lineRule="auto"/>
        <w:jc w:val="both"/>
        <w:rPr>
          <w:rFonts w:ascii="Arial" w:hAnsi="Arial" w:cs="Arial"/>
          <w:sz w:val="24"/>
          <w:szCs w:val="24"/>
        </w:rPr>
      </w:pPr>
    </w:p>
    <w:p w14:paraId="658DCCA4" w14:textId="77777777" w:rsidR="00BE4330" w:rsidRDefault="00BE4330" w:rsidP="00BE4330">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2A232AA5" w14:textId="4D087BDF" w:rsidR="00BE4330" w:rsidRDefault="00BE4330" w:rsidP="00A9466A">
      <w:pPr>
        <w:spacing w:after="0" w:line="240" w:lineRule="auto"/>
        <w:jc w:val="both"/>
        <w:rPr>
          <w:rFonts w:ascii="Arial" w:hAnsi="Arial" w:cs="Arial"/>
          <w:sz w:val="24"/>
          <w:szCs w:val="24"/>
        </w:rPr>
      </w:pPr>
    </w:p>
    <w:p w14:paraId="5984ED08" w14:textId="77777777" w:rsidR="00BE4330" w:rsidRDefault="00BE4330" w:rsidP="00A9466A">
      <w:pPr>
        <w:spacing w:after="0" w:line="240" w:lineRule="auto"/>
        <w:jc w:val="both"/>
        <w:rPr>
          <w:rFonts w:ascii="Arial" w:hAnsi="Arial" w:cs="Arial"/>
          <w:sz w:val="24"/>
          <w:szCs w:val="24"/>
        </w:rPr>
      </w:pPr>
    </w:p>
    <w:p w14:paraId="1DDA5D05" w14:textId="6509FCED" w:rsidR="00921E57" w:rsidRPr="008169BF" w:rsidRDefault="00921E57" w:rsidP="00921E57">
      <w:pPr>
        <w:rPr>
          <w:rFonts w:ascii="Arial" w:hAnsi="Arial" w:cs="Arial"/>
          <w:b/>
          <w:sz w:val="32"/>
          <w:szCs w:val="32"/>
        </w:rPr>
      </w:pPr>
      <w:r w:rsidRPr="008169BF">
        <w:rPr>
          <w:rFonts w:ascii="Arial" w:hAnsi="Arial" w:cs="Arial"/>
          <w:b/>
          <w:sz w:val="32"/>
          <w:szCs w:val="32"/>
        </w:rPr>
        <w:t xml:space="preserve">Domestic Abuse </w:t>
      </w:r>
      <w:r>
        <w:rPr>
          <w:rFonts w:ascii="Arial" w:hAnsi="Arial" w:cs="Arial"/>
          <w:b/>
          <w:sz w:val="32"/>
          <w:szCs w:val="32"/>
        </w:rPr>
        <w:t>Local Partnership Board</w:t>
      </w:r>
      <w:r w:rsidRPr="008169BF">
        <w:rPr>
          <w:rFonts w:ascii="Arial" w:hAnsi="Arial" w:cs="Arial"/>
          <w:b/>
          <w:sz w:val="32"/>
          <w:szCs w:val="32"/>
        </w:rPr>
        <w:t xml:space="preserve"> Terms of Reference</w:t>
      </w:r>
    </w:p>
    <w:p w14:paraId="0E2C0633" w14:textId="77777777" w:rsidR="0065229D" w:rsidRPr="003D5B9B" w:rsidRDefault="0065229D" w:rsidP="002F2ABF">
      <w:pPr>
        <w:tabs>
          <w:tab w:val="left" w:pos="0"/>
        </w:tabs>
        <w:autoSpaceDE w:val="0"/>
        <w:autoSpaceDN w:val="0"/>
        <w:adjustRightInd w:val="0"/>
        <w:jc w:val="both"/>
        <w:rPr>
          <w:rFonts w:ascii="Arial" w:hAnsi="Arial" w:cs="Arial"/>
          <w:b/>
          <w:sz w:val="24"/>
          <w:szCs w:val="24"/>
        </w:rPr>
      </w:pPr>
      <w:r w:rsidRPr="003D5B9B">
        <w:rPr>
          <w:rFonts w:ascii="Arial" w:hAnsi="Arial" w:cs="Arial"/>
          <w:b/>
          <w:sz w:val="24"/>
          <w:szCs w:val="24"/>
        </w:rPr>
        <w:t>Purpose</w:t>
      </w:r>
    </w:p>
    <w:p w14:paraId="49F68DF2" w14:textId="77777777" w:rsidR="0065229D" w:rsidRPr="00B513E0" w:rsidRDefault="0065229D" w:rsidP="002F2ABF">
      <w:pPr>
        <w:tabs>
          <w:tab w:val="left" w:pos="0"/>
        </w:tabs>
        <w:autoSpaceDE w:val="0"/>
        <w:autoSpaceDN w:val="0"/>
        <w:adjustRightInd w:val="0"/>
        <w:jc w:val="both"/>
        <w:rPr>
          <w:rFonts w:ascii="Arial" w:hAnsi="Arial" w:cs="Arial"/>
          <w:sz w:val="24"/>
          <w:szCs w:val="24"/>
        </w:rPr>
      </w:pPr>
      <w:r>
        <w:rPr>
          <w:rFonts w:ascii="Arial" w:hAnsi="Arial" w:cs="Arial"/>
          <w:sz w:val="24"/>
          <w:szCs w:val="24"/>
        </w:rPr>
        <w:t>To develop and deliver a</w:t>
      </w:r>
      <w:r w:rsidRPr="004A1331">
        <w:rPr>
          <w:rFonts w:ascii="Arial" w:hAnsi="Arial" w:cs="Arial"/>
          <w:sz w:val="24"/>
          <w:szCs w:val="24"/>
        </w:rPr>
        <w:t xml:space="preserve"> Telford and Wrekin Domestic Abuse Strategy</w:t>
      </w:r>
      <w:r>
        <w:rPr>
          <w:rFonts w:ascii="Arial" w:hAnsi="Arial" w:cs="Arial"/>
          <w:sz w:val="24"/>
          <w:szCs w:val="24"/>
        </w:rPr>
        <w:t xml:space="preserve">, </w:t>
      </w:r>
      <w:r w:rsidRPr="007E608F">
        <w:rPr>
          <w:rFonts w:ascii="Arial" w:hAnsi="Arial" w:cs="Arial"/>
          <w:sz w:val="24"/>
          <w:szCs w:val="24"/>
        </w:rPr>
        <w:t>which is intelligence-led and based on local need</w:t>
      </w:r>
      <w:r>
        <w:rPr>
          <w:rFonts w:ascii="Arial" w:hAnsi="Arial" w:cs="Arial"/>
          <w:sz w:val="24"/>
          <w:szCs w:val="24"/>
        </w:rPr>
        <w:t xml:space="preserve">s gathered through a needs assessment. </w:t>
      </w:r>
      <w:r w:rsidRPr="00B513E0">
        <w:rPr>
          <w:rFonts w:ascii="Arial" w:hAnsi="Arial" w:cs="Arial"/>
          <w:sz w:val="24"/>
          <w:szCs w:val="24"/>
        </w:rPr>
        <w:t xml:space="preserve">In doing this, the Board will have due regard to the 2021 Domestic Abuse Act which requires the strategy to make arrangements for the assessment of, </w:t>
      </w:r>
      <w:r>
        <w:rPr>
          <w:rFonts w:ascii="Arial" w:hAnsi="Arial" w:cs="Arial"/>
          <w:sz w:val="24"/>
          <w:szCs w:val="24"/>
        </w:rPr>
        <w:t xml:space="preserve">and </w:t>
      </w:r>
      <w:r w:rsidRPr="00B513E0">
        <w:rPr>
          <w:rFonts w:ascii="Arial" w:hAnsi="Arial" w:cs="Arial"/>
          <w:sz w:val="24"/>
          <w:szCs w:val="24"/>
        </w:rPr>
        <w:t>the need for accommo</w:t>
      </w:r>
      <w:r>
        <w:rPr>
          <w:rFonts w:ascii="Arial" w:hAnsi="Arial" w:cs="Arial"/>
          <w:sz w:val="24"/>
          <w:szCs w:val="24"/>
        </w:rPr>
        <w:t>dation-based support.</w:t>
      </w:r>
    </w:p>
    <w:p w14:paraId="12B05854" w14:textId="77777777" w:rsidR="0065229D" w:rsidRDefault="0065229D" w:rsidP="002F2ABF">
      <w:pPr>
        <w:tabs>
          <w:tab w:val="left" w:pos="0"/>
        </w:tabs>
        <w:autoSpaceDE w:val="0"/>
        <w:autoSpaceDN w:val="0"/>
        <w:adjustRightInd w:val="0"/>
        <w:jc w:val="both"/>
        <w:rPr>
          <w:rFonts w:ascii="Arial" w:hAnsi="Arial" w:cs="Arial"/>
          <w:sz w:val="24"/>
          <w:szCs w:val="24"/>
          <w:shd w:val="clear" w:color="auto" w:fill="FAB944"/>
        </w:rPr>
      </w:pPr>
      <w:r>
        <w:rPr>
          <w:rFonts w:ascii="Arial" w:hAnsi="Arial" w:cs="Arial"/>
          <w:sz w:val="24"/>
          <w:szCs w:val="24"/>
        </w:rPr>
        <w:t>The strategy should outline the</w:t>
      </w:r>
      <w:r w:rsidRPr="004A1331">
        <w:rPr>
          <w:rFonts w:ascii="Arial" w:hAnsi="Arial" w:cs="Arial"/>
          <w:sz w:val="24"/>
          <w:szCs w:val="24"/>
        </w:rPr>
        <w:t xml:space="preserve"> commitment from partners to address the issue</w:t>
      </w:r>
      <w:r>
        <w:rPr>
          <w:rFonts w:ascii="Arial" w:hAnsi="Arial" w:cs="Arial"/>
          <w:sz w:val="24"/>
          <w:szCs w:val="24"/>
        </w:rPr>
        <w:t>s identified.</w:t>
      </w:r>
    </w:p>
    <w:p w14:paraId="12395913" w14:textId="77777777" w:rsidR="0065229D" w:rsidRPr="007D7954" w:rsidRDefault="0065229D" w:rsidP="002F2ABF">
      <w:pPr>
        <w:tabs>
          <w:tab w:val="left" w:pos="0"/>
        </w:tabs>
        <w:autoSpaceDE w:val="0"/>
        <w:autoSpaceDN w:val="0"/>
        <w:adjustRightInd w:val="0"/>
        <w:jc w:val="both"/>
        <w:rPr>
          <w:rFonts w:ascii="Arial" w:hAnsi="Arial" w:cs="Arial"/>
          <w:sz w:val="24"/>
          <w:szCs w:val="24"/>
        </w:rPr>
      </w:pPr>
      <w:r w:rsidRPr="007D7954">
        <w:rPr>
          <w:rFonts w:ascii="Arial" w:hAnsi="Arial" w:cs="Arial"/>
          <w:sz w:val="24"/>
          <w:szCs w:val="24"/>
        </w:rPr>
        <w:t xml:space="preserve">In addition the Board will: </w:t>
      </w:r>
    </w:p>
    <w:p w14:paraId="3D1AD71D" w14:textId="77777777" w:rsidR="0065229D" w:rsidRPr="007D7954" w:rsidRDefault="0065229D" w:rsidP="002F2ABF">
      <w:pPr>
        <w:numPr>
          <w:ilvl w:val="0"/>
          <w:numId w:val="36"/>
        </w:numPr>
        <w:spacing w:after="0" w:line="240" w:lineRule="auto"/>
        <w:jc w:val="both"/>
        <w:rPr>
          <w:rFonts w:ascii="Arial" w:hAnsi="Arial" w:cs="Arial"/>
          <w:sz w:val="24"/>
          <w:szCs w:val="24"/>
        </w:rPr>
      </w:pPr>
      <w:r w:rsidRPr="007D7954">
        <w:rPr>
          <w:rFonts w:ascii="Arial" w:hAnsi="Arial" w:cs="Arial"/>
          <w:sz w:val="24"/>
          <w:szCs w:val="24"/>
        </w:rPr>
        <w:t xml:space="preserve">Oversee the development </w:t>
      </w:r>
      <w:r>
        <w:rPr>
          <w:rFonts w:ascii="Arial" w:hAnsi="Arial" w:cs="Arial"/>
          <w:sz w:val="24"/>
          <w:szCs w:val="24"/>
        </w:rPr>
        <w:t>of</w:t>
      </w:r>
      <w:r w:rsidRPr="007D7954">
        <w:rPr>
          <w:rFonts w:ascii="Arial" w:hAnsi="Arial" w:cs="Arial"/>
          <w:sz w:val="24"/>
          <w:szCs w:val="24"/>
        </w:rPr>
        <w:t xml:space="preserve"> </w:t>
      </w:r>
      <w:r>
        <w:rPr>
          <w:rFonts w:ascii="Arial" w:hAnsi="Arial" w:cs="Arial"/>
          <w:sz w:val="24"/>
          <w:szCs w:val="24"/>
        </w:rPr>
        <w:t>“</w:t>
      </w:r>
      <w:r w:rsidRPr="007D7954">
        <w:rPr>
          <w:rFonts w:ascii="Arial" w:hAnsi="Arial" w:cs="Arial"/>
          <w:sz w:val="24"/>
          <w:szCs w:val="24"/>
        </w:rPr>
        <w:t>needs analysis</w:t>
      </w:r>
      <w:r>
        <w:rPr>
          <w:rFonts w:ascii="Arial" w:hAnsi="Arial" w:cs="Arial"/>
          <w:sz w:val="24"/>
          <w:szCs w:val="24"/>
        </w:rPr>
        <w:t>”</w:t>
      </w:r>
      <w:r w:rsidRPr="007D7954">
        <w:rPr>
          <w:rFonts w:ascii="Arial" w:hAnsi="Arial" w:cs="Arial"/>
          <w:sz w:val="24"/>
          <w:szCs w:val="24"/>
        </w:rPr>
        <w:t xml:space="preserve"> and performance framework to inform the development of the </w:t>
      </w:r>
      <w:r>
        <w:rPr>
          <w:rFonts w:ascii="Arial" w:hAnsi="Arial" w:cs="Arial"/>
          <w:sz w:val="24"/>
          <w:szCs w:val="24"/>
        </w:rPr>
        <w:t>Domestic Abuse S</w:t>
      </w:r>
      <w:r w:rsidRPr="007D7954">
        <w:rPr>
          <w:rFonts w:ascii="Arial" w:hAnsi="Arial" w:cs="Arial"/>
          <w:sz w:val="24"/>
          <w:szCs w:val="24"/>
        </w:rPr>
        <w:t xml:space="preserve">trategy and to understand the impact of its delivery. </w:t>
      </w:r>
    </w:p>
    <w:p w14:paraId="49BB49A1" w14:textId="77777777" w:rsidR="0065229D" w:rsidRPr="007D7954" w:rsidRDefault="0065229D" w:rsidP="002F2ABF">
      <w:pPr>
        <w:numPr>
          <w:ilvl w:val="0"/>
          <w:numId w:val="36"/>
        </w:numPr>
        <w:spacing w:after="0" w:line="240" w:lineRule="auto"/>
        <w:jc w:val="both"/>
        <w:rPr>
          <w:rFonts w:ascii="Arial" w:hAnsi="Arial" w:cs="Arial"/>
          <w:sz w:val="24"/>
          <w:szCs w:val="24"/>
        </w:rPr>
      </w:pPr>
      <w:r w:rsidRPr="007D7954">
        <w:rPr>
          <w:rFonts w:ascii="Arial" w:hAnsi="Arial" w:cs="Arial"/>
          <w:sz w:val="24"/>
          <w:szCs w:val="24"/>
        </w:rPr>
        <w:t>The Board will make recommendations on practice, policy and training.</w:t>
      </w:r>
    </w:p>
    <w:p w14:paraId="31047404" w14:textId="77777777" w:rsidR="0065229D" w:rsidRPr="007D7954" w:rsidRDefault="0065229D" w:rsidP="002F2ABF">
      <w:pPr>
        <w:numPr>
          <w:ilvl w:val="0"/>
          <w:numId w:val="36"/>
        </w:numPr>
        <w:spacing w:after="0" w:line="240" w:lineRule="auto"/>
        <w:jc w:val="both"/>
        <w:rPr>
          <w:rFonts w:ascii="Arial" w:hAnsi="Arial" w:cs="Arial"/>
          <w:sz w:val="24"/>
          <w:szCs w:val="24"/>
        </w:rPr>
      </w:pPr>
      <w:r w:rsidRPr="004A1331">
        <w:rPr>
          <w:rFonts w:ascii="Arial" w:hAnsi="Arial" w:cs="Arial"/>
          <w:sz w:val="24"/>
          <w:szCs w:val="24"/>
        </w:rPr>
        <w:t>Review and develop multi-agency pathways for both victims and perpetrators, and ensuring the policies and procedures are fit for purpose and link to other pathways and strategies where appropriate (e.g. menta</w:t>
      </w:r>
      <w:r>
        <w:rPr>
          <w:rFonts w:ascii="Arial" w:hAnsi="Arial" w:cs="Arial"/>
          <w:sz w:val="24"/>
          <w:szCs w:val="24"/>
        </w:rPr>
        <w:t>l health and substance misuse).</w:t>
      </w:r>
    </w:p>
    <w:p w14:paraId="12E37EB8" w14:textId="77777777" w:rsidR="0065229D" w:rsidRPr="007D7954" w:rsidRDefault="0065229D" w:rsidP="0065229D">
      <w:pPr>
        <w:numPr>
          <w:ilvl w:val="0"/>
          <w:numId w:val="36"/>
        </w:numPr>
        <w:spacing w:after="0" w:line="240" w:lineRule="auto"/>
        <w:jc w:val="both"/>
        <w:rPr>
          <w:rFonts w:ascii="Arial" w:hAnsi="Arial" w:cs="Arial"/>
          <w:sz w:val="24"/>
          <w:szCs w:val="24"/>
        </w:rPr>
      </w:pPr>
      <w:r w:rsidRPr="004A1331">
        <w:rPr>
          <w:rFonts w:ascii="Arial" w:hAnsi="Arial" w:cs="Arial"/>
          <w:sz w:val="24"/>
          <w:szCs w:val="24"/>
        </w:rPr>
        <w:lastRenderedPageBreak/>
        <w:t>Review the multi</w:t>
      </w:r>
      <w:r>
        <w:rPr>
          <w:rFonts w:ascii="Arial" w:hAnsi="Arial" w:cs="Arial"/>
          <w:sz w:val="24"/>
          <w:szCs w:val="24"/>
        </w:rPr>
        <w:t>-</w:t>
      </w:r>
      <w:r w:rsidRPr="004A1331">
        <w:rPr>
          <w:rFonts w:ascii="Arial" w:hAnsi="Arial" w:cs="Arial"/>
          <w:sz w:val="24"/>
          <w:szCs w:val="24"/>
        </w:rPr>
        <w:t xml:space="preserve">agency support available for children, adults, victims and perpetrators of domestic abuse and identify areas for development. </w:t>
      </w:r>
    </w:p>
    <w:p w14:paraId="3C811456" w14:textId="77777777" w:rsidR="0065229D" w:rsidRPr="004A1331" w:rsidRDefault="0065229D" w:rsidP="0065229D">
      <w:pPr>
        <w:numPr>
          <w:ilvl w:val="0"/>
          <w:numId w:val="36"/>
        </w:numPr>
        <w:spacing w:after="0" w:line="240" w:lineRule="auto"/>
        <w:jc w:val="both"/>
        <w:rPr>
          <w:rFonts w:ascii="Arial" w:hAnsi="Arial" w:cs="Arial"/>
          <w:sz w:val="24"/>
          <w:szCs w:val="24"/>
        </w:rPr>
      </w:pPr>
      <w:r w:rsidRPr="004A1331">
        <w:rPr>
          <w:rFonts w:ascii="Arial" w:hAnsi="Arial" w:cs="Arial"/>
          <w:sz w:val="24"/>
          <w:szCs w:val="24"/>
        </w:rPr>
        <w:t>Develop practitioner’s knowledge on the dynamics of domestic abuse on the whole family and provide them with the appropriate training and r</w:t>
      </w:r>
      <w:r>
        <w:rPr>
          <w:rFonts w:ascii="Arial" w:hAnsi="Arial" w:cs="Arial"/>
          <w:sz w:val="24"/>
          <w:szCs w:val="24"/>
        </w:rPr>
        <w:t>esources to support the family.</w:t>
      </w:r>
    </w:p>
    <w:p w14:paraId="3EF609A0" w14:textId="77777777" w:rsidR="0065229D" w:rsidRPr="007D7954" w:rsidRDefault="0065229D" w:rsidP="0065229D">
      <w:pPr>
        <w:numPr>
          <w:ilvl w:val="0"/>
          <w:numId w:val="36"/>
        </w:numPr>
        <w:spacing w:after="0" w:line="240" w:lineRule="auto"/>
        <w:jc w:val="both"/>
        <w:rPr>
          <w:rFonts w:ascii="Arial" w:hAnsi="Arial" w:cs="Arial"/>
          <w:sz w:val="24"/>
          <w:szCs w:val="24"/>
        </w:rPr>
      </w:pPr>
      <w:r w:rsidRPr="004A1331">
        <w:rPr>
          <w:rFonts w:ascii="Arial" w:hAnsi="Arial" w:cs="Arial"/>
          <w:sz w:val="24"/>
          <w:szCs w:val="24"/>
        </w:rPr>
        <w:t xml:space="preserve">Increase awareness in the community of domestic abuse and how to seek support. </w:t>
      </w:r>
    </w:p>
    <w:p w14:paraId="7FDC058E" w14:textId="77777777" w:rsidR="0065229D" w:rsidRPr="007D7954" w:rsidRDefault="0065229D" w:rsidP="0065229D">
      <w:pPr>
        <w:numPr>
          <w:ilvl w:val="0"/>
          <w:numId w:val="36"/>
        </w:numPr>
        <w:spacing w:after="0" w:line="240" w:lineRule="auto"/>
        <w:jc w:val="both"/>
        <w:rPr>
          <w:rFonts w:ascii="Arial" w:hAnsi="Arial" w:cs="Arial"/>
          <w:sz w:val="24"/>
          <w:szCs w:val="24"/>
        </w:rPr>
      </w:pPr>
      <w:r w:rsidRPr="004A1331">
        <w:rPr>
          <w:rFonts w:ascii="Arial" w:hAnsi="Arial" w:cs="Arial"/>
          <w:sz w:val="24"/>
          <w:szCs w:val="24"/>
        </w:rPr>
        <w:t>Use local and national learning to inform sha</w:t>
      </w:r>
      <w:r>
        <w:rPr>
          <w:rFonts w:ascii="Arial" w:hAnsi="Arial" w:cs="Arial"/>
          <w:sz w:val="24"/>
          <w:szCs w:val="24"/>
        </w:rPr>
        <w:t>ring of good work and practice.</w:t>
      </w:r>
    </w:p>
    <w:p w14:paraId="36CE0EE6" w14:textId="77777777" w:rsidR="0065229D" w:rsidRPr="00456FE3" w:rsidRDefault="0065229D" w:rsidP="0065229D">
      <w:pPr>
        <w:numPr>
          <w:ilvl w:val="0"/>
          <w:numId w:val="36"/>
        </w:numPr>
        <w:spacing w:after="0" w:line="240" w:lineRule="auto"/>
        <w:jc w:val="both"/>
        <w:rPr>
          <w:rFonts w:ascii="Arial" w:hAnsi="Arial" w:cs="Arial"/>
          <w:sz w:val="24"/>
          <w:szCs w:val="24"/>
        </w:rPr>
      </w:pPr>
      <w:r w:rsidRPr="00456FE3">
        <w:rPr>
          <w:rFonts w:ascii="Arial" w:hAnsi="Arial" w:cs="Arial"/>
          <w:sz w:val="24"/>
          <w:szCs w:val="24"/>
        </w:rPr>
        <w:t xml:space="preserve">The Board will work closely with the Community Safety Partnership </w:t>
      </w:r>
      <w:r>
        <w:rPr>
          <w:rFonts w:ascii="Arial" w:hAnsi="Arial" w:cs="Arial"/>
          <w:sz w:val="24"/>
          <w:szCs w:val="24"/>
        </w:rPr>
        <w:t xml:space="preserve">(CSP) </w:t>
      </w:r>
      <w:r w:rsidRPr="007E608F">
        <w:rPr>
          <w:rFonts w:ascii="Arial" w:hAnsi="Arial" w:cs="Arial"/>
          <w:sz w:val="24"/>
          <w:szCs w:val="24"/>
        </w:rPr>
        <w:t>and adults and children’s safeguarding boards</w:t>
      </w:r>
      <w:r w:rsidRPr="00456FE3">
        <w:rPr>
          <w:rFonts w:ascii="Arial" w:hAnsi="Arial" w:cs="Arial"/>
          <w:sz w:val="24"/>
          <w:szCs w:val="24"/>
        </w:rPr>
        <w:t xml:space="preserve"> to oversee the process and arrangements for identifying, commissioning and reviewing Domestic Homicide Reviews</w:t>
      </w:r>
      <w:r>
        <w:rPr>
          <w:rFonts w:ascii="Arial" w:hAnsi="Arial" w:cs="Arial"/>
          <w:sz w:val="24"/>
          <w:szCs w:val="24"/>
        </w:rPr>
        <w:t xml:space="preserve"> (DHRs), whilst recognising that the </w:t>
      </w:r>
      <w:r w:rsidRPr="00456FE3">
        <w:rPr>
          <w:rFonts w:ascii="Arial" w:hAnsi="Arial" w:cs="Arial"/>
          <w:sz w:val="24"/>
          <w:szCs w:val="24"/>
        </w:rPr>
        <w:t xml:space="preserve">CSP has the </w:t>
      </w:r>
      <w:r>
        <w:rPr>
          <w:rFonts w:ascii="Arial" w:hAnsi="Arial" w:cs="Arial"/>
          <w:sz w:val="24"/>
          <w:szCs w:val="24"/>
        </w:rPr>
        <w:t xml:space="preserve">statutory </w:t>
      </w:r>
      <w:r w:rsidRPr="00456FE3">
        <w:rPr>
          <w:rFonts w:ascii="Arial" w:hAnsi="Arial" w:cs="Arial"/>
          <w:sz w:val="24"/>
          <w:szCs w:val="24"/>
        </w:rPr>
        <w:t xml:space="preserve">responsibility to commission </w:t>
      </w:r>
      <w:r>
        <w:rPr>
          <w:rFonts w:ascii="Arial" w:hAnsi="Arial" w:cs="Arial"/>
          <w:sz w:val="24"/>
          <w:szCs w:val="24"/>
        </w:rPr>
        <w:t>them,</w:t>
      </w:r>
      <w:r w:rsidRPr="00456FE3">
        <w:rPr>
          <w:rFonts w:ascii="Arial" w:hAnsi="Arial" w:cs="Arial"/>
          <w:sz w:val="24"/>
          <w:szCs w:val="24"/>
        </w:rPr>
        <w:t xml:space="preserve"> and to </w:t>
      </w:r>
      <w:r>
        <w:rPr>
          <w:rFonts w:ascii="Arial" w:hAnsi="Arial" w:cs="Arial"/>
          <w:sz w:val="24"/>
          <w:szCs w:val="24"/>
        </w:rPr>
        <w:t>e</w:t>
      </w:r>
      <w:r w:rsidRPr="00456FE3">
        <w:rPr>
          <w:rFonts w:ascii="Arial" w:hAnsi="Arial" w:cs="Arial"/>
          <w:sz w:val="24"/>
          <w:szCs w:val="24"/>
        </w:rPr>
        <w:t>mbed learning from Domestic Homicide Reviews (DHR).</w:t>
      </w:r>
    </w:p>
    <w:p w14:paraId="1A1E6034" w14:textId="3AD59F3B" w:rsidR="0065229D" w:rsidRPr="005E21F7" w:rsidRDefault="0065229D" w:rsidP="0065229D">
      <w:pPr>
        <w:spacing w:after="0" w:line="240" w:lineRule="auto"/>
        <w:jc w:val="both"/>
        <w:rPr>
          <w:rFonts w:ascii="Arial" w:hAnsi="Arial" w:cs="Arial"/>
          <w:sz w:val="10"/>
          <w:szCs w:val="24"/>
        </w:rPr>
      </w:pPr>
    </w:p>
    <w:p w14:paraId="1A5D6BC8" w14:textId="3327D423" w:rsidR="0065229D" w:rsidRPr="007D7954" w:rsidRDefault="0065229D" w:rsidP="0065229D">
      <w:pPr>
        <w:spacing w:after="0" w:line="240" w:lineRule="auto"/>
        <w:jc w:val="both"/>
        <w:rPr>
          <w:rFonts w:ascii="Arial" w:hAnsi="Arial" w:cs="Arial"/>
          <w:sz w:val="24"/>
          <w:szCs w:val="24"/>
        </w:rPr>
      </w:pPr>
      <w:r w:rsidRPr="00DC7C59">
        <w:rPr>
          <w:rFonts w:ascii="Arial" w:hAnsi="Arial" w:cs="Arial"/>
          <w:b/>
          <w:noProof/>
          <w:sz w:val="24"/>
          <w:szCs w:val="24"/>
          <w:lang w:eastAsia="en-GB"/>
        </w:rPr>
        <mc:AlternateContent>
          <mc:Choice Requires="wps">
            <w:drawing>
              <wp:anchor distT="45720" distB="45720" distL="114300" distR="114300" simplePos="0" relativeHeight="251677696" behindDoc="0" locked="0" layoutInCell="1" allowOverlap="1" wp14:anchorId="2BCB72D1" wp14:editId="3700977D">
                <wp:simplePos x="0" y="0"/>
                <wp:positionH relativeFrom="column">
                  <wp:posOffset>0</wp:posOffset>
                </wp:positionH>
                <wp:positionV relativeFrom="paragraph">
                  <wp:posOffset>685800</wp:posOffset>
                </wp:positionV>
                <wp:extent cx="5753100" cy="1419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19225"/>
                        </a:xfrm>
                        <a:prstGeom prst="rect">
                          <a:avLst/>
                        </a:prstGeom>
                        <a:solidFill>
                          <a:schemeClr val="bg1">
                            <a:lumMod val="85000"/>
                          </a:schemeClr>
                        </a:solidFill>
                        <a:ln w="9525">
                          <a:solidFill>
                            <a:srgbClr val="000000"/>
                          </a:solidFill>
                          <a:miter lim="800000"/>
                          <a:headEnd/>
                          <a:tailEnd/>
                        </a:ln>
                      </wps:spPr>
                      <wps:txbx>
                        <w:txbxContent>
                          <w:p w14:paraId="54D3B2B1" w14:textId="77777777" w:rsidR="007D0087" w:rsidRPr="008F72E4" w:rsidRDefault="007D0087" w:rsidP="0065229D">
                            <w:pPr>
                              <w:rPr>
                                <w:rFonts w:ascii="Arial" w:hAnsi="Arial" w:cs="Arial"/>
                                <w:color w:val="000000"/>
                                <w:sz w:val="24"/>
                                <w:szCs w:val="24"/>
                                <w:u w:val="single"/>
                              </w:rPr>
                            </w:pPr>
                            <w:r w:rsidRPr="008F72E4">
                              <w:rPr>
                                <w:rFonts w:ascii="Arial" w:hAnsi="Arial" w:cs="Arial"/>
                                <w:color w:val="000000"/>
                                <w:sz w:val="24"/>
                                <w:szCs w:val="24"/>
                                <w:u w:val="single"/>
                              </w:rPr>
                              <w:t>Definition:</w:t>
                            </w:r>
                          </w:p>
                          <w:p w14:paraId="587B0E69" w14:textId="77777777" w:rsidR="007D0087" w:rsidRDefault="007D0087" w:rsidP="0065229D">
                            <w:pPr>
                              <w:jc w:val="center"/>
                              <w:rPr>
                                <w:rFonts w:ascii="Arial" w:hAnsi="Arial" w:cs="Arial"/>
                                <w:i/>
                                <w:color w:val="000000"/>
                                <w:sz w:val="24"/>
                                <w:szCs w:val="24"/>
                              </w:rPr>
                            </w:pPr>
                            <w:r w:rsidRPr="00DC7C59">
                              <w:rPr>
                                <w:rFonts w:ascii="Arial" w:hAnsi="Arial" w:cs="Arial"/>
                                <w:color w:val="000000"/>
                                <w:sz w:val="24"/>
                                <w:szCs w:val="24"/>
                              </w:rPr>
                              <w:t>“</w:t>
                            </w:r>
                            <w:r w:rsidRPr="00DC7C59">
                              <w:rPr>
                                <w:rFonts w:ascii="Arial" w:hAnsi="Arial" w:cs="Arial"/>
                                <w:i/>
                                <w:color w:val="000000"/>
                                <w:sz w:val="24"/>
                                <w:szCs w:val="24"/>
                              </w:rPr>
                              <w:t>Any incident or pattern of incidents of controlling, coercive or threatening behaviour, violence or abuse between those aged 16 or over who are or have been intimate partners or family member</w:t>
                            </w:r>
                            <w:r>
                              <w:rPr>
                                <w:rFonts w:ascii="Arial" w:hAnsi="Arial" w:cs="Arial"/>
                                <w:i/>
                                <w:color w:val="000000"/>
                                <w:sz w:val="24"/>
                                <w:szCs w:val="24"/>
                              </w:rPr>
                              <w:t xml:space="preserve"> </w:t>
                            </w:r>
                            <w:r w:rsidRPr="00DC7C59">
                              <w:rPr>
                                <w:rFonts w:ascii="Arial" w:hAnsi="Arial" w:cs="Arial"/>
                                <w:i/>
                                <w:color w:val="000000"/>
                                <w:sz w:val="24"/>
                                <w:szCs w:val="24"/>
                              </w:rPr>
                              <w:t xml:space="preserve">regardless of gender or sexuality. </w:t>
                            </w:r>
                          </w:p>
                          <w:p w14:paraId="03E4B162" w14:textId="77777777" w:rsidR="007D0087" w:rsidRPr="00DC7C59" w:rsidRDefault="007D0087" w:rsidP="0065229D">
                            <w:pPr>
                              <w:jc w:val="center"/>
                              <w:rPr>
                                <w:rFonts w:ascii="Arial" w:hAnsi="Arial" w:cs="Arial"/>
                                <w:sz w:val="24"/>
                                <w:szCs w:val="24"/>
                              </w:rPr>
                            </w:pPr>
                            <w:r w:rsidRPr="00DC7C59">
                              <w:rPr>
                                <w:rFonts w:ascii="Arial" w:hAnsi="Arial" w:cs="Arial"/>
                                <w:i/>
                                <w:color w:val="000000"/>
                                <w:sz w:val="24"/>
                                <w:szCs w:val="24"/>
                              </w:rPr>
                              <w:t xml:space="preserve">This can encompass, but is not limited to, </w:t>
                            </w:r>
                            <w:r w:rsidRPr="00DC7C59">
                              <w:rPr>
                                <w:rStyle w:val="A1"/>
                                <w:rFonts w:ascii="Arial" w:hAnsi="Arial" w:cs="Arial"/>
                                <w:i/>
                                <w:sz w:val="24"/>
                                <w:szCs w:val="24"/>
                              </w:rPr>
                              <w:t>psychological, physical, sexual, financial and emotional”</w:t>
                            </w:r>
                          </w:p>
                          <w:p w14:paraId="7775AAE7" w14:textId="77777777" w:rsidR="007D0087" w:rsidRDefault="007D0087" w:rsidP="0065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B72D1" id="Text Box 2" o:spid="_x0000_s1052" type="#_x0000_t202" style="position:absolute;left:0;text-align:left;margin-left:0;margin-top:54pt;width:453pt;height:11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" fillcolor="#d8d8d8 [2732]">
                <v:textbox>
                  <w:txbxContent>
                    <w:p w14:paraId="54D3B2B1" w14:textId="77777777" w:rsidR="007D0087" w:rsidRPr="008F72E4" w:rsidRDefault="007D0087" w:rsidP="0065229D">
                      <w:pPr>
                        <w:rPr>
                          <w:rFonts w:ascii="Arial" w:hAnsi="Arial" w:cs="Arial"/>
                          <w:color w:val="000000"/>
                          <w:sz w:val="24"/>
                          <w:szCs w:val="24"/>
                          <w:u w:val="single"/>
                        </w:rPr>
                      </w:pPr>
                      <w:r w:rsidRPr="008F72E4">
                        <w:rPr>
                          <w:rFonts w:ascii="Arial" w:hAnsi="Arial" w:cs="Arial"/>
                          <w:color w:val="000000"/>
                          <w:sz w:val="24"/>
                          <w:szCs w:val="24"/>
                          <w:u w:val="single"/>
                        </w:rPr>
                        <w:t>Definition:</w:t>
                      </w:r>
                    </w:p>
                    <w:p w14:paraId="587B0E69" w14:textId="77777777" w:rsidR="007D0087" w:rsidRDefault="007D0087" w:rsidP="0065229D">
                      <w:pPr>
                        <w:jc w:val="center"/>
                        <w:rPr>
                          <w:rFonts w:ascii="Arial" w:hAnsi="Arial" w:cs="Arial"/>
                          <w:i/>
                          <w:color w:val="000000"/>
                          <w:sz w:val="24"/>
                          <w:szCs w:val="24"/>
                        </w:rPr>
                      </w:pPr>
                      <w:r w:rsidRPr="00DC7C59">
                        <w:rPr>
                          <w:rFonts w:ascii="Arial" w:hAnsi="Arial" w:cs="Arial"/>
                          <w:color w:val="000000"/>
                          <w:sz w:val="24"/>
                          <w:szCs w:val="24"/>
                        </w:rPr>
                        <w:t>“</w:t>
                      </w:r>
                      <w:r w:rsidRPr="00DC7C59">
                        <w:rPr>
                          <w:rFonts w:ascii="Arial" w:hAnsi="Arial" w:cs="Arial"/>
                          <w:i/>
                          <w:color w:val="000000"/>
                          <w:sz w:val="24"/>
                          <w:szCs w:val="24"/>
                        </w:rPr>
                        <w:t>Any incident or pattern of incidents of controlling, coercive or threatening behaviour, violence or abuse between those aged 16 or over who are or have been intimate partners or family member</w:t>
                      </w:r>
                      <w:r>
                        <w:rPr>
                          <w:rFonts w:ascii="Arial" w:hAnsi="Arial" w:cs="Arial"/>
                          <w:i/>
                          <w:color w:val="000000"/>
                          <w:sz w:val="24"/>
                          <w:szCs w:val="24"/>
                        </w:rPr>
                        <w:t xml:space="preserve"> </w:t>
                      </w:r>
                      <w:r w:rsidRPr="00DC7C59">
                        <w:rPr>
                          <w:rFonts w:ascii="Arial" w:hAnsi="Arial" w:cs="Arial"/>
                          <w:i/>
                          <w:color w:val="000000"/>
                          <w:sz w:val="24"/>
                          <w:szCs w:val="24"/>
                        </w:rPr>
                        <w:t xml:space="preserve">regardless of gender or sexuality. </w:t>
                      </w:r>
                    </w:p>
                    <w:p w14:paraId="03E4B162" w14:textId="77777777" w:rsidR="007D0087" w:rsidRPr="00DC7C59" w:rsidRDefault="007D0087" w:rsidP="0065229D">
                      <w:pPr>
                        <w:jc w:val="center"/>
                        <w:rPr>
                          <w:rFonts w:ascii="Arial" w:hAnsi="Arial" w:cs="Arial"/>
                          <w:sz w:val="24"/>
                          <w:szCs w:val="24"/>
                        </w:rPr>
                      </w:pPr>
                      <w:r w:rsidRPr="00DC7C59">
                        <w:rPr>
                          <w:rFonts w:ascii="Arial" w:hAnsi="Arial" w:cs="Arial"/>
                          <w:i/>
                          <w:color w:val="000000"/>
                          <w:sz w:val="24"/>
                          <w:szCs w:val="24"/>
                        </w:rPr>
                        <w:t xml:space="preserve">This can encompass, but is not limited to, </w:t>
                      </w:r>
                      <w:r w:rsidRPr="00DC7C59">
                        <w:rPr>
                          <w:rStyle w:val="A1"/>
                          <w:rFonts w:ascii="Arial" w:hAnsi="Arial" w:cs="Arial"/>
                          <w:i/>
                          <w:sz w:val="24"/>
                          <w:szCs w:val="24"/>
                        </w:rPr>
                        <w:t>psychological, physical, sexual, financial and emotional”</w:t>
                      </w:r>
                    </w:p>
                    <w:p w14:paraId="7775AAE7" w14:textId="77777777" w:rsidR="007D0087" w:rsidRDefault="007D0087" w:rsidP="0065229D"/>
                  </w:txbxContent>
                </v:textbox>
                <w10:wrap type="square"/>
              </v:shape>
            </w:pict>
          </mc:Fallback>
        </mc:AlternateContent>
      </w:r>
      <w:r>
        <w:rPr>
          <w:rFonts w:ascii="Arial" w:hAnsi="Arial" w:cs="Arial"/>
          <w:sz w:val="24"/>
          <w:szCs w:val="24"/>
        </w:rPr>
        <w:t>In discharging these responsibilities, t</w:t>
      </w:r>
      <w:r w:rsidRPr="007D7954">
        <w:rPr>
          <w:rFonts w:ascii="Arial" w:hAnsi="Arial" w:cs="Arial"/>
          <w:sz w:val="24"/>
          <w:szCs w:val="24"/>
        </w:rPr>
        <w:t xml:space="preserve">he Board will work to the </w:t>
      </w:r>
      <w:hyperlink r:id="rId14" w:history="1">
        <w:r w:rsidRPr="003D5B9B">
          <w:rPr>
            <w:rFonts w:ascii="Arial" w:hAnsi="Arial" w:cs="Arial"/>
            <w:sz w:val="24"/>
            <w:szCs w:val="24"/>
          </w:rPr>
          <w:t>government’s cross-party definition of domestic abuse</w:t>
        </w:r>
      </w:hyperlink>
      <w:r>
        <w:rPr>
          <w:rFonts w:ascii="Arial" w:hAnsi="Arial" w:cs="Arial"/>
          <w:sz w:val="24"/>
          <w:szCs w:val="24"/>
        </w:rPr>
        <w:t xml:space="preserve"> below, to include</w:t>
      </w:r>
      <w:r w:rsidRPr="007D7954">
        <w:rPr>
          <w:rFonts w:ascii="Arial" w:hAnsi="Arial" w:cs="Arial"/>
          <w:sz w:val="24"/>
          <w:szCs w:val="24"/>
        </w:rPr>
        <w:t xml:space="preserve"> honour based violence, forced marriage and female genital mutilation</w:t>
      </w:r>
      <w:r>
        <w:rPr>
          <w:rFonts w:ascii="Arial" w:hAnsi="Arial" w:cs="Arial"/>
          <w:sz w:val="24"/>
          <w:szCs w:val="24"/>
        </w:rPr>
        <w:t xml:space="preserve"> (</w:t>
      </w:r>
      <w:r w:rsidRPr="007D7954">
        <w:endnoteReference w:id="1"/>
      </w:r>
      <w:r>
        <w:rPr>
          <w:rFonts w:ascii="Arial" w:hAnsi="Arial" w:cs="Arial"/>
          <w:sz w:val="24"/>
          <w:szCs w:val="24"/>
        </w:rPr>
        <w:t xml:space="preserve">). </w:t>
      </w:r>
    </w:p>
    <w:p w14:paraId="0ECD9CE6" w14:textId="77777777" w:rsidR="0065229D" w:rsidRPr="002A7C94" w:rsidRDefault="0065229D" w:rsidP="0065229D">
      <w:pPr>
        <w:spacing w:after="0" w:line="240" w:lineRule="auto"/>
        <w:rPr>
          <w:rFonts w:ascii="Arial" w:hAnsi="Arial" w:cs="Arial"/>
          <w:sz w:val="24"/>
          <w:szCs w:val="24"/>
        </w:rPr>
      </w:pPr>
      <w:r>
        <w:rPr>
          <w:rFonts w:ascii="Arial" w:hAnsi="Arial" w:cs="Arial"/>
          <w:sz w:val="24"/>
          <w:szCs w:val="24"/>
        </w:rPr>
        <w:t>----------------------------------------</w:t>
      </w:r>
    </w:p>
    <w:p w14:paraId="0108E259" w14:textId="77777777" w:rsidR="0065229D" w:rsidRDefault="0065229D" w:rsidP="0065229D">
      <w:pPr>
        <w:spacing w:after="0" w:line="240" w:lineRule="auto"/>
        <w:jc w:val="both"/>
        <w:rPr>
          <w:rFonts w:ascii="Arial" w:hAnsi="Arial" w:cs="Arial"/>
          <w:sz w:val="24"/>
          <w:szCs w:val="24"/>
        </w:rPr>
      </w:pPr>
    </w:p>
    <w:p w14:paraId="4CE02C0D" w14:textId="77777777" w:rsidR="0065229D" w:rsidRPr="00F025D5" w:rsidRDefault="0065229D" w:rsidP="002F2ABF">
      <w:pPr>
        <w:pStyle w:val="Pa3"/>
        <w:jc w:val="both"/>
        <w:rPr>
          <w:rFonts w:ascii="Arial" w:hAnsi="Arial" w:cs="Arial"/>
          <w:i/>
          <w:color w:val="000000"/>
          <w:sz w:val="20"/>
        </w:rPr>
      </w:pPr>
      <w:r>
        <w:rPr>
          <w:rStyle w:val="EndnoteReference"/>
        </w:rPr>
        <w:t>i</w:t>
      </w:r>
      <w:r>
        <w:t xml:space="preserve"> </w:t>
      </w:r>
      <w:r w:rsidRPr="00F025D5">
        <w:rPr>
          <w:rFonts w:ascii="Arial" w:hAnsi="Arial" w:cs="Arial"/>
          <w:i/>
          <w:color w:val="000000"/>
          <w:sz w:val="20"/>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4F06BFA5" w14:textId="77777777" w:rsidR="0065229D" w:rsidRDefault="0065229D" w:rsidP="002F2ABF">
      <w:pPr>
        <w:pStyle w:val="Pa3"/>
        <w:jc w:val="both"/>
        <w:rPr>
          <w:rFonts w:ascii="Arial" w:hAnsi="Arial" w:cs="Arial"/>
          <w:i/>
          <w:color w:val="000000"/>
          <w:sz w:val="20"/>
        </w:rPr>
      </w:pPr>
      <w:r w:rsidRPr="00F025D5">
        <w:rPr>
          <w:rFonts w:ascii="Arial" w:hAnsi="Arial" w:cs="Arial"/>
          <w:i/>
          <w:color w:val="000000"/>
          <w:sz w:val="20"/>
        </w:rPr>
        <w:t xml:space="preserve">Coercive behaviour is: an act or a pattern of acts of assault, threats, humiliation and intimidation or other abuse that is used to harm, punish, or frighten their victim.” </w:t>
      </w:r>
    </w:p>
    <w:p w14:paraId="50F308D6" w14:textId="77777777" w:rsidR="0065229D" w:rsidRDefault="0065229D" w:rsidP="002F2ABF">
      <w:pPr>
        <w:pStyle w:val="Default"/>
        <w:jc w:val="both"/>
      </w:pPr>
    </w:p>
    <w:p w14:paraId="16A6E92A" w14:textId="77777777" w:rsidR="0065229D" w:rsidRPr="00F025D5" w:rsidRDefault="0065229D" w:rsidP="002F2ABF">
      <w:pPr>
        <w:pStyle w:val="Pa3"/>
        <w:jc w:val="both"/>
        <w:rPr>
          <w:rFonts w:ascii="Arial" w:hAnsi="Arial" w:cs="Arial"/>
          <w:i/>
          <w:color w:val="000000"/>
          <w:sz w:val="20"/>
        </w:rPr>
      </w:pPr>
      <w:r w:rsidRPr="00F025D5">
        <w:rPr>
          <w:rFonts w:ascii="Arial" w:hAnsi="Arial" w:cs="Arial"/>
          <w:i/>
          <w:color w:val="000000"/>
          <w:sz w:val="20"/>
        </w:rPr>
        <w:t>Domestic abuse can involve a range of behaviours, which are abusive and which would not always be classed as violent.</w:t>
      </w:r>
      <w:r>
        <w:rPr>
          <w:rFonts w:ascii="Arial" w:hAnsi="Arial" w:cs="Arial"/>
          <w:i/>
          <w:color w:val="000000"/>
          <w:sz w:val="20"/>
        </w:rPr>
        <w:t xml:space="preserve"> </w:t>
      </w:r>
      <w:r w:rsidRPr="00F025D5">
        <w:rPr>
          <w:rFonts w:ascii="Arial" w:hAnsi="Arial" w:cs="Arial"/>
          <w:i/>
          <w:color w:val="000000"/>
          <w:sz w:val="20"/>
        </w:rPr>
        <w:t>The definition has also been widened to include 16-17 year olds and reflect coercive control ‘honour’ based violence (HBV), female genital mutilation (FGM) and forced marriage (FM).</w:t>
      </w:r>
    </w:p>
    <w:p w14:paraId="1C4BA78F" w14:textId="77777777" w:rsidR="0065229D" w:rsidRPr="00F025D5" w:rsidRDefault="0065229D" w:rsidP="002F2ABF">
      <w:pPr>
        <w:pStyle w:val="Pa3"/>
        <w:jc w:val="both"/>
        <w:rPr>
          <w:rFonts w:ascii="Arial" w:hAnsi="Arial" w:cs="Arial"/>
          <w:i/>
          <w:color w:val="000000"/>
          <w:sz w:val="20"/>
        </w:rPr>
      </w:pPr>
    </w:p>
    <w:p w14:paraId="1D67CE60" w14:textId="77777777" w:rsidR="0065229D" w:rsidRPr="00F025D5" w:rsidRDefault="0065229D" w:rsidP="002F2ABF">
      <w:pPr>
        <w:pStyle w:val="Pa3"/>
        <w:jc w:val="both"/>
        <w:rPr>
          <w:rFonts w:ascii="Arial" w:hAnsi="Arial" w:cs="Arial"/>
          <w:i/>
          <w:color w:val="000000"/>
          <w:sz w:val="20"/>
        </w:rPr>
      </w:pPr>
      <w:r w:rsidRPr="00F025D5">
        <w:rPr>
          <w:rFonts w:ascii="Arial" w:hAnsi="Arial" w:cs="Arial"/>
          <w:i/>
          <w:color w:val="000000"/>
          <w:sz w:val="20"/>
        </w:rPr>
        <w:t>Female Genital Mutilation (FGM) is the partial or total removal of external female genitalia for non-medical reasons. It’s also known as female circumcision or cutting.</w:t>
      </w:r>
    </w:p>
    <w:p w14:paraId="3264FFE8" w14:textId="77777777" w:rsidR="0065229D" w:rsidRPr="00F025D5" w:rsidRDefault="0065229D" w:rsidP="002F2ABF">
      <w:pPr>
        <w:pStyle w:val="Pa3"/>
        <w:jc w:val="both"/>
        <w:rPr>
          <w:rFonts w:ascii="Arial" w:hAnsi="Arial" w:cs="Arial"/>
          <w:i/>
          <w:color w:val="000000"/>
          <w:sz w:val="20"/>
        </w:rPr>
      </w:pPr>
    </w:p>
    <w:p w14:paraId="67BA489C" w14:textId="77777777" w:rsidR="0065229D" w:rsidRPr="00F025D5" w:rsidRDefault="0065229D" w:rsidP="002F2ABF">
      <w:pPr>
        <w:pStyle w:val="Pa3"/>
        <w:jc w:val="both"/>
        <w:rPr>
          <w:rFonts w:ascii="Arial" w:hAnsi="Arial" w:cs="Arial"/>
          <w:i/>
          <w:color w:val="000000"/>
          <w:sz w:val="20"/>
        </w:rPr>
      </w:pPr>
      <w:r w:rsidRPr="00F025D5">
        <w:rPr>
          <w:rFonts w:ascii="Arial" w:hAnsi="Arial" w:cs="Arial"/>
          <w:i/>
          <w:color w:val="000000"/>
          <w:sz w:val="20"/>
        </w:rPr>
        <w:t>Honour Based Violence (HBV) is a crime or incident, which has or may have been committed to protect or defend the honour of the family and/or community.</w:t>
      </w:r>
    </w:p>
    <w:p w14:paraId="70808700" w14:textId="77777777" w:rsidR="0065229D" w:rsidRDefault="0065229D" w:rsidP="002F2ABF">
      <w:pPr>
        <w:pStyle w:val="Pa3"/>
        <w:jc w:val="both"/>
        <w:rPr>
          <w:rFonts w:ascii="Arial" w:hAnsi="Arial" w:cs="Arial"/>
          <w:i/>
          <w:color w:val="000000"/>
          <w:sz w:val="20"/>
        </w:rPr>
      </w:pPr>
    </w:p>
    <w:p w14:paraId="0DC7EE49" w14:textId="77777777" w:rsidR="0065229D" w:rsidRDefault="0065229D" w:rsidP="002F2ABF">
      <w:pPr>
        <w:spacing w:after="0" w:line="240" w:lineRule="auto"/>
        <w:jc w:val="both"/>
        <w:rPr>
          <w:rFonts w:ascii="Arial" w:hAnsi="Arial" w:cs="Arial"/>
          <w:sz w:val="24"/>
          <w:szCs w:val="24"/>
        </w:rPr>
      </w:pPr>
      <w:r w:rsidRPr="00F025D5">
        <w:rPr>
          <w:rFonts w:ascii="Arial" w:hAnsi="Arial" w:cs="Arial"/>
          <w:i/>
          <w:color w:val="000000"/>
          <w:sz w:val="20"/>
        </w:rPr>
        <w:t>Forced Marriage (FM) is where one of both people do not (or in cases of people with learning disabilities, cannot) consent to the marriage and pressure or abuse is used.</w:t>
      </w:r>
      <w:r w:rsidRPr="00F025D5">
        <w:t xml:space="preserve"> </w:t>
      </w:r>
      <w:r w:rsidRPr="00F025D5">
        <w:rPr>
          <w:rFonts w:ascii="Arial" w:hAnsi="Arial" w:cs="Arial"/>
          <w:i/>
          <w:color w:val="000000"/>
          <w:sz w:val="20"/>
        </w:rPr>
        <w:t xml:space="preserve">It is recognised as a form </w:t>
      </w:r>
      <w:r>
        <w:rPr>
          <w:rFonts w:ascii="Arial" w:hAnsi="Arial" w:cs="Arial"/>
          <w:i/>
          <w:color w:val="000000"/>
          <w:sz w:val="20"/>
        </w:rPr>
        <w:t>o</w:t>
      </w:r>
      <w:r w:rsidRPr="00F025D5">
        <w:rPr>
          <w:rFonts w:ascii="Arial" w:hAnsi="Arial" w:cs="Arial"/>
          <w:i/>
          <w:color w:val="000000"/>
          <w:sz w:val="20"/>
        </w:rPr>
        <w:t xml:space="preserve">f violence against women and men, domestic/child abuse and an abuse of human rights.  </w:t>
      </w:r>
    </w:p>
    <w:p w14:paraId="13C87FBF" w14:textId="0E3F197B" w:rsidR="0065229D" w:rsidRDefault="0065229D" w:rsidP="002F2ABF">
      <w:pPr>
        <w:jc w:val="both"/>
        <w:rPr>
          <w:rFonts w:ascii="Arial" w:hAnsi="Arial" w:cs="Arial"/>
          <w:b/>
          <w:sz w:val="24"/>
          <w:szCs w:val="24"/>
        </w:rPr>
      </w:pPr>
    </w:p>
    <w:p w14:paraId="25C14EFD" w14:textId="77777777" w:rsidR="002F2ABF" w:rsidRDefault="002F2ABF" w:rsidP="002F2ABF">
      <w:pPr>
        <w:jc w:val="both"/>
        <w:rPr>
          <w:rFonts w:ascii="Arial" w:hAnsi="Arial" w:cs="Arial"/>
          <w:b/>
          <w:sz w:val="24"/>
          <w:szCs w:val="24"/>
        </w:rPr>
      </w:pPr>
    </w:p>
    <w:p w14:paraId="0CFC96AD" w14:textId="68F4D627" w:rsidR="0065229D" w:rsidRPr="00303E61" w:rsidRDefault="0065229D" w:rsidP="002F2ABF">
      <w:pPr>
        <w:jc w:val="both"/>
        <w:rPr>
          <w:rFonts w:ascii="Arial" w:hAnsi="Arial" w:cs="Arial"/>
          <w:b/>
          <w:sz w:val="24"/>
          <w:szCs w:val="24"/>
        </w:rPr>
      </w:pPr>
      <w:r w:rsidRPr="00303E61">
        <w:rPr>
          <w:rFonts w:ascii="Arial" w:hAnsi="Arial" w:cs="Arial"/>
          <w:b/>
          <w:sz w:val="24"/>
          <w:szCs w:val="24"/>
        </w:rPr>
        <w:lastRenderedPageBreak/>
        <w:t>Membership of the Board</w:t>
      </w:r>
    </w:p>
    <w:p w14:paraId="512D151B" w14:textId="77777777" w:rsidR="0065229D" w:rsidRDefault="0065229D" w:rsidP="002F2ABF">
      <w:pPr>
        <w:jc w:val="both"/>
        <w:rPr>
          <w:rFonts w:ascii="Arial" w:hAnsi="Arial" w:cs="Arial"/>
          <w:sz w:val="24"/>
          <w:szCs w:val="24"/>
        </w:rPr>
      </w:pPr>
      <w:r>
        <w:rPr>
          <w:rFonts w:ascii="Arial" w:hAnsi="Arial" w:cs="Arial"/>
          <w:sz w:val="24"/>
          <w:szCs w:val="24"/>
        </w:rPr>
        <w:t xml:space="preserve">Membership of the board is designed to ensure key strategic partners and their relevant services are engaged and critically, the voices of victims are both heard and inform the development of the Domestic Abuse strategy. </w:t>
      </w:r>
    </w:p>
    <w:p w14:paraId="498F97BB" w14:textId="77777777" w:rsidR="0065229D" w:rsidRPr="0030577B" w:rsidRDefault="0065229D" w:rsidP="002F2ABF">
      <w:pPr>
        <w:jc w:val="both"/>
        <w:rPr>
          <w:rFonts w:ascii="Arial" w:hAnsi="Arial" w:cs="Arial"/>
          <w:sz w:val="24"/>
          <w:szCs w:val="24"/>
        </w:rPr>
      </w:pPr>
      <w:r>
        <w:rPr>
          <w:rFonts w:ascii="Arial" w:hAnsi="Arial" w:cs="Arial"/>
          <w:sz w:val="24"/>
          <w:szCs w:val="24"/>
        </w:rPr>
        <w:t>Under the Domestic Abuse Act 2021, the Domestic Abuse L</w:t>
      </w:r>
      <w:r w:rsidRPr="00FD0B3B">
        <w:rPr>
          <w:rFonts w:ascii="Arial" w:hAnsi="Arial" w:cs="Arial"/>
          <w:sz w:val="24"/>
          <w:szCs w:val="24"/>
        </w:rPr>
        <w:t>ocal</w:t>
      </w:r>
      <w:r>
        <w:rPr>
          <w:rFonts w:ascii="Arial" w:hAnsi="Arial" w:cs="Arial"/>
          <w:sz w:val="24"/>
          <w:szCs w:val="24"/>
        </w:rPr>
        <w:t xml:space="preserve"> Partnership Board must include members who represent the following:</w:t>
      </w:r>
    </w:p>
    <w:p w14:paraId="24BCC27E"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Pr>
          <w:rFonts w:ascii="Arial" w:hAnsi="Arial" w:cs="Arial"/>
          <w:sz w:val="24"/>
          <w:szCs w:val="24"/>
        </w:rPr>
        <w:t>l</w:t>
      </w:r>
      <w:r w:rsidRPr="00FD0B3B">
        <w:rPr>
          <w:rFonts w:ascii="Arial" w:hAnsi="Arial" w:cs="Arial"/>
          <w:sz w:val="24"/>
          <w:szCs w:val="24"/>
        </w:rPr>
        <w:t>ocal authority;</w:t>
      </w:r>
    </w:p>
    <w:p w14:paraId="787E2247"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sidRPr="00FD0B3B">
        <w:rPr>
          <w:rFonts w:ascii="Arial" w:hAnsi="Arial" w:cs="Arial"/>
          <w:sz w:val="24"/>
          <w:szCs w:val="24"/>
        </w:rPr>
        <w:t>the interests of victims of domestic abuse;</w:t>
      </w:r>
    </w:p>
    <w:p w14:paraId="19F5FB13"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sidRPr="00FD0B3B">
        <w:rPr>
          <w:rFonts w:ascii="Arial" w:hAnsi="Arial" w:cs="Arial"/>
          <w:sz w:val="24"/>
          <w:szCs w:val="24"/>
        </w:rPr>
        <w:t>the interests of children of domestic abuse victims;</w:t>
      </w:r>
    </w:p>
    <w:p w14:paraId="0CADD65B"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sidRPr="00FD0B3B">
        <w:rPr>
          <w:rFonts w:ascii="Arial" w:hAnsi="Arial" w:cs="Arial"/>
          <w:sz w:val="24"/>
          <w:szCs w:val="24"/>
        </w:rPr>
        <w:t>the interests of charities and other voluntary organisations that work with victims of domestic abuse in its area;</w:t>
      </w:r>
    </w:p>
    <w:p w14:paraId="04051B5B"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sidRPr="00FD0B3B">
        <w:rPr>
          <w:rFonts w:ascii="Arial" w:hAnsi="Arial" w:cs="Arial"/>
          <w:sz w:val="24"/>
          <w:szCs w:val="24"/>
        </w:rPr>
        <w:t>the interests of persons who provide, or have functions relating to, health care services in its area;</w:t>
      </w:r>
    </w:p>
    <w:p w14:paraId="52F731AC" w14:textId="77777777" w:rsidR="0065229D" w:rsidRPr="00FD0B3B" w:rsidRDefault="0065229D" w:rsidP="002F2ABF">
      <w:pPr>
        <w:pStyle w:val="ListParagraph"/>
        <w:numPr>
          <w:ilvl w:val="0"/>
          <w:numId w:val="42"/>
        </w:numPr>
        <w:shd w:val="clear" w:color="auto" w:fill="FFFFFF"/>
        <w:spacing w:after="120" w:line="360" w:lineRule="atLeast"/>
        <w:jc w:val="both"/>
        <w:rPr>
          <w:rFonts w:ascii="Arial" w:hAnsi="Arial" w:cs="Arial"/>
          <w:sz w:val="24"/>
          <w:szCs w:val="24"/>
        </w:rPr>
      </w:pPr>
      <w:r w:rsidRPr="00FD0B3B">
        <w:rPr>
          <w:rFonts w:ascii="Arial" w:hAnsi="Arial" w:cs="Arial"/>
          <w:sz w:val="24"/>
          <w:szCs w:val="24"/>
        </w:rPr>
        <w:t>the interests of persons with functions relating to policing or criminal justice in its area.</w:t>
      </w:r>
    </w:p>
    <w:p w14:paraId="4BB04322" w14:textId="77777777" w:rsidR="0065229D" w:rsidRDefault="0065229D" w:rsidP="002F2ABF">
      <w:pPr>
        <w:spacing w:after="0" w:line="240" w:lineRule="auto"/>
        <w:jc w:val="both"/>
        <w:rPr>
          <w:rFonts w:ascii="Arial" w:hAnsi="Arial" w:cs="Arial"/>
          <w:sz w:val="24"/>
          <w:szCs w:val="24"/>
        </w:rPr>
      </w:pPr>
    </w:p>
    <w:p w14:paraId="6B604B2A" w14:textId="77777777" w:rsidR="0065229D" w:rsidRPr="002A7C94" w:rsidRDefault="0065229D" w:rsidP="002F2ABF">
      <w:pPr>
        <w:jc w:val="both"/>
        <w:rPr>
          <w:rFonts w:ascii="Arial" w:hAnsi="Arial" w:cs="Arial"/>
          <w:sz w:val="24"/>
          <w:szCs w:val="24"/>
        </w:rPr>
      </w:pPr>
      <w:r>
        <w:rPr>
          <w:rFonts w:ascii="Arial" w:hAnsi="Arial" w:cs="Arial"/>
          <w:sz w:val="24"/>
          <w:szCs w:val="24"/>
        </w:rPr>
        <w:t xml:space="preserve">The Board shall appoint a </w:t>
      </w:r>
      <w:r w:rsidRPr="004A1331">
        <w:rPr>
          <w:rFonts w:ascii="Arial" w:hAnsi="Arial" w:cs="Arial"/>
          <w:sz w:val="24"/>
          <w:szCs w:val="24"/>
        </w:rPr>
        <w:t xml:space="preserve">Chair and Vice-Chair </w:t>
      </w:r>
      <w:r>
        <w:rPr>
          <w:rFonts w:ascii="Arial" w:hAnsi="Arial" w:cs="Arial"/>
          <w:sz w:val="24"/>
          <w:szCs w:val="24"/>
        </w:rPr>
        <w:t xml:space="preserve">in consultation with the Community Safety Partnership and Safeguarding Partnership Executive. </w:t>
      </w:r>
      <w:r w:rsidRPr="002A7C94">
        <w:rPr>
          <w:rFonts w:ascii="Arial" w:hAnsi="Arial" w:cs="Arial"/>
          <w:sz w:val="24"/>
          <w:szCs w:val="24"/>
        </w:rPr>
        <w:t xml:space="preserve">The </w:t>
      </w:r>
      <w:r>
        <w:rPr>
          <w:rFonts w:ascii="Arial" w:hAnsi="Arial" w:cs="Arial"/>
          <w:sz w:val="24"/>
          <w:szCs w:val="24"/>
        </w:rPr>
        <w:t>Board</w:t>
      </w:r>
      <w:r w:rsidRPr="002A7C94">
        <w:rPr>
          <w:rFonts w:ascii="Arial" w:hAnsi="Arial" w:cs="Arial"/>
          <w:sz w:val="24"/>
          <w:szCs w:val="24"/>
        </w:rPr>
        <w:t xml:space="preserve"> may co-opt members for certain topics if required.</w:t>
      </w:r>
    </w:p>
    <w:p w14:paraId="68307DA5" w14:textId="77777777" w:rsidR="0065229D" w:rsidRPr="002A7C94" w:rsidRDefault="0065229D" w:rsidP="002F2ABF">
      <w:pPr>
        <w:jc w:val="both"/>
        <w:rPr>
          <w:rFonts w:ascii="Arial" w:hAnsi="Arial" w:cs="Arial"/>
          <w:b/>
          <w:sz w:val="24"/>
          <w:szCs w:val="24"/>
        </w:rPr>
      </w:pPr>
      <w:r w:rsidRPr="002A7C94">
        <w:rPr>
          <w:rFonts w:ascii="Arial" w:hAnsi="Arial" w:cs="Arial"/>
          <w:b/>
          <w:sz w:val="24"/>
          <w:szCs w:val="24"/>
        </w:rPr>
        <w:t>Accountability</w:t>
      </w:r>
      <w:r>
        <w:rPr>
          <w:rFonts w:ascii="Arial" w:hAnsi="Arial" w:cs="Arial"/>
          <w:b/>
          <w:sz w:val="24"/>
          <w:szCs w:val="24"/>
        </w:rPr>
        <w:t xml:space="preserve"> &amp; Transparency</w:t>
      </w:r>
    </w:p>
    <w:p w14:paraId="275118A8" w14:textId="77777777" w:rsidR="0065229D" w:rsidRDefault="0065229D" w:rsidP="002F2ABF">
      <w:pPr>
        <w:jc w:val="both"/>
        <w:rPr>
          <w:rFonts w:ascii="Arial" w:hAnsi="Arial" w:cs="Arial"/>
          <w:sz w:val="24"/>
          <w:szCs w:val="24"/>
        </w:rPr>
      </w:pPr>
      <w:r w:rsidRPr="002A7C94">
        <w:rPr>
          <w:rFonts w:ascii="Arial" w:hAnsi="Arial" w:cs="Arial"/>
          <w:sz w:val="24"/>
          <w:szCs w:val="24"/>
        </w:rPr>
        <w:t xml:space="preserve">The Domestic Abuse </w:t>
      </w:r>
      <w:r>
        <w:rPr>
          <w:rFonts w:ascii="Arial" w:hAnsi="Arial" w:cs="Arial"/>
          <w:sz w:val="24"/>
          <w:szCs w:val="24"/>
        </w:rPr>
        <w:t>Local Partnership Board</w:t>
      </w:r>
      <w:r w:rsidRPr="002A7C94">
        <w:rPr>
          <w:rFonts w:ascii="Arial" w:hAnsi="Arial" w:cs="Arial"/>
          <w:sz w:val="24"/>
          <w:szCs w:val="24"/>
        </w:rPr>
        <w:t xml:space="preserve"> is accountable to the </w:t>
      </w:r>
      <w:r>
        <w:rPr>
          <w:rFonts w:ascii="Arial" w:hAnsi="Arial" w:cs="Arial"/>
          <w:sz w:val="24"/>
          <w:szCs w:val="24"/>
        </w:rPr>
        <w:t xml:space="preserve">Safeguarding Executive and the Community Safety Partnership. It will work closely with other key thematic groups including the Adult and Children Safeguarding Boards. </w:t>
      </w:r>
    </w:p>
    <w:p w14:paraId="6D2BA637" w14:textId="77777777" w:rsidR="0065229D" w:rsidRDefault="0065229D" w:rsidP="002F2ABF">
      <w:pPr>
        <w:jc w:val="both"/>
        <w:rPr>
          <w:rFonts w:ascii="Arial" w:hAnsi="Arial" w:cs="Arial"/>
          <w:sz w:val="24"/>
          <w:szCs w:val="24"/>
        </w:rPr>
      </w:pPr>
      <w:r>
        <w:rPr>
          <w:rFonts w:ascii="Arial" w:hAnsi="Arial" w:cs="Arial"/>
          <w:sz w:val="24"/>
          <w:szCs w:val="24"/>
        </w:rPr>
        <w:t xml:space="preserve">The Domestic Abuse Forum will report to the Domestic Abuse Safeguarding Partnership Board. </w:t>
      </w:r>
    </w:p>
    <w:p w14:paraId="3E948D3B" w14:textId="77777777" w:rsidR="0065229D" w:rsidRDefault="0065229D" w:rsidP="00AB20EF">
      <w:pPr>
        <w:jc w:val="center"/>
        <w:rPr>
          <w:rFonts w:ascii="Arial" w:hAnsi="Arial" w:cs="Arial"/>
          <w:sz w:val="24"/>
          <w:szCs w:val="24"/>
        </w:rPr>
      </w:pPr>
      <w:r>
        <w:rPr>
          <w:noProof/>
          <w:lang w:eastAsia="en-GB"/>
        </w:rPr>
        <w:drawing>
          <wp:inline distT="0" distB="0" distL="0" distR="0" wp14:anchorId="2CC06EE7" wp14:editId="0D88EB87">
            <wp:extent cx="5505450" cy="3285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8274" t="23939" r="10935" b="16432"/>
                    <a:stretch/>
                  </pic:blipFill>
                  <pic:spPr bwMode="auto">
                    <a:xfrm>
                      <a:off x="0" y="0"/>
                      <a:ext cx="5637080" cy="3364369"/>
                    </a:xfrm>
                    <a:prstGeom prst="rect">
                      <a:avLst/>
                    </a:prstGeom>
                    <a:ln>
                      <a:noFill/>
                    </a:ln>
                    <a:extLst>
                      <a:ext uri="{53640926-AAD7-44D8-BBD7-CCE9431645EC}">
                        <a14:shadowObscured xmlns:a14="http://schemas.microsoft.com/office/drawing/2010/main"/>
                      </a:ext>
                    </a:extLst>
                  </pic:spPr>
                </pic:pic>
              </a:graphicData>
            </a:graphic>
          </wp:inline>
        </w:drawing>
      </w:r>
    </w:p>
    <w:p w14:paraId="63FAF702" w14:textId="77777777" w:rsidR="0065229D" w:rsidRDefault="0065229D" w:rsidP="002F2ABF">
      <w:pPr>
        <w:jc w:val="both"/>
        <w:rPr>
          <w:rFonts w:ascii="Arial" w:hAnsi="Arial" w:cs="Arial"/>
          <w:sz w:val="24"/>
          <w:szCs w:val="24"/>
        </w:rPr>
      </w:pPr>
      <w:r>
        <w:rPr>
          <w:rFonts w:ascii="Arial" w:hAnsi="Arial" w:cs="Arial"/>
          <w:sz w:val="24"/>
          <w:szCs w:val="24"/>
        </w:rPr>
        <w:lastRenderedPageBreak/>
        <w:t>In accordance with the 2021 Domestic Abuse Act, the Board will complete an annual report which will be presented to the Community Safety Partnership and Safeguarding Partnership Executive and submitted to the Home Office.</w:t>
      </w:r>
    </w:p>
    <w:p w14:paraId="2DE2FB1E" w14:textId="77777777" w:rsidR="0065229D" w:rsidRPr="002A7C94" w:rsidRDefault="0065229D" w:rsidP="002F2ABF">
      <w:pPr>
        <w:jc w:val="both"/>
        <w:rPr>
          <w:rFonts w:ascii="Arial" w:hAnsi="Arial" w:cs="Arial"/>
          <w:b/>
          <w:sz w:val="24"/>
          <w:szCs w:val="24"/>
        </w:rPr>
      </w:pPr>
      <w:r>
        <w:rPr>
          <w:rFonts w:ascii="Arial" w:hAnsi="Arial" w:cs="Arial"/>
          <w:b/>
          <w:sz w:val="24"/>
          <w:szCs w:val="24"/>
        </w:rPr>
        <w:t>Frequency</w:t>
      </w:r>
    </w:p>
    <w:p w14:paraId="77C87D3F" w14:textId="77777777" w:rsidR="0065229D" w:rsidRPr="002A7C94" w:rsidRDefault="0065229D" w:rsidP="002F2ABF">
      <w:pPr>
        <w:spacing w:after="0" w:line="240" w:lineRule="auto"/>
        <w:jc w:val="both"/>
        <w:rPr>
          <w:rFonts w:ascii="Arial" w:hAnsi="Arial" w:cs="Arial"/>
          <w:sz w:val="24"/>
          <w:szCs w:val="24"/>
        </w:rPr>
      </w:pPr>
      <w:r w:rsidRPr="002A7C94">
        <w:rPr>
          <w:rFonts w:ascii="Arial" w:hAnsi="Arial" w:cs="Arial"/>
          <w:sz w:val="24"/>
          <w:szCs w:val="24"/>
        </w:rPr>
        <w:t xml:space="preserve">The Domestic Abuse </w:t>
      </w:r>
      <w:r>
        <w:rPr>
          <w:rFonts w:ascii="Arial" w:hAnsi="Arial" w:cs="Arial"/>
          <w:sz w:val="24"/>
          <w:szCs w:val="24"/>
        </w:rPr>
        <w:t>Local Partnership Board</w:t>
      </w:r>
      <w:r w:rsidRPr="002A7C94">
        <w:rPr>
          <w:rFonts w:ascii="Arial" w:hAnsi="Arial" w:cs="Arial"/>
          <w:sz w:val="24"/>
          <w:szCs w:val="24"/>
        </w:rPr>
        <w:t xml:space="preserve"> will </w:t>
      </w:r>
      <w:r>
        <w:rPr>
          <w:rFonts w:ascii="Arial" w:hAnsi="Arial" w:cs="Arial"/>
          <w:sz w:val="24"/>
          <w:szCs w:val="24"/>
        </w:rPr>
        <w:t>meet 3 times a year</w:t>
      </w:r>
      <w:r w:rsidRPr="002A7C94">
        <w:rPr>
          <w:rFonts w:ascii="Arial" w:hAnsi="Arial" w:cs="Arial"/>
          <w:sz w:val="24"/>
          <w:szCs w:val="24"/>
        </w:rPr>
        <w:t xml:space="preserve">. The Chair may call an extra–ordinary meeting at any time, and members can make a written request for such a meeting to the Chair. </w:t>
      </w:r>
    </w:p>
    <w:p w14:paraId="6179C170" w14:textId="77777777" w:rsidR="0065229D" w:rsidRPr="002A7C94" w:rsidRDefault="0065229D" w:rsidP="002F2ABF">
      <w:pPr>
        <w:spacing w:after="0" w:line="240" w:lineRule="auto"/>
        <w:jc w:val="both"/>
        <w:rPr>
          <w:rFonts w:ascii="Arial" w:hAnsi="Arial" w:cs="Arial"/>
          <w:sz w:val="24"/>
          <w:szCs w:val="24"/>
        </w:rPr>
      </w:pPr>
    </w:p>
    <w:p w14:paraId="16FEC0BA" w14:textId="77777777" w:rsidR="0065229D" w:rsidRPr="00E05A0C" w:rsidRDefault="0065229D" w:rsidP="002F2ABF">
      <w:pPr>
        <w:jc w:val="both"/>
        <w:rPr>
          <w:rFonts w:ascii="Arial" w:hAnsi="Arial" w:cs="Arial"/>
          <w:b/>
          <w:sz w:val="24"/>
          <w:szCs w:val="24"/>
        </w:rPr>
      </w:pPr>
      <w:r w:rsidRPr="002A7C94">
        <w:rPr>
          <w:rFonts w:ascii="Arial" w:hAnsi="Arial" w:cs="Arial"/>
          <w:b/>
          <w:sz w:val="24"/>
          <w:szCs w:val="24"/>
        </w:rPr>
        <w:t>Quorum</w:t>
      </w:r>
    </w:p>
    <w:p w14:paraId="46346DA5" w14:textId="09388B78" w:rsidR="0065229D" w:rsidRDefault="0065229D" w:rsidP="002F2ABF">
      <w:pPr>
        <w:spacing w:after="0" w:line="240" w:lineRule="auto"/>
        <w:jc w:val="both"/>
        <w:rPr>
          <w:rFonts w:ascii="Arial" w:hAnsi="Arial" w:cs="Arial"/>
          <w:sz w:val="24"/>
          <w:szCs w:val="24"/>
        </w:rPr>
      </w:pPr>
      <w:r>
        <w:rPr>
          <w:rFonts w:ascii="Arial" w:hAnsi="Arial" w:cs="Arial"/>
          <w:sz w:val="24"/>
          <w:szCs w:val="24"/>
        </w:rPr>
        <w:t>The meeting will</w:t>
      </w:r>
      <w:r w:rsidRPr="002A7C94">
        <w:rPr>
          <w:rFonts w:ascii="Arial" w:hAnsi="Arial" w:cs="Arial"/>
          <w:sz w:val="24"/>
          <w:szCs w:val="24"/>
        </w:rPr>
        <w:t xml:space="preserve"> be quorate </w:t>
      </w:r>
      <w:r>
        <w:rPr>
          <w:rFonts w:ascii="Arial" w:hAnsi="Arial" w:cs="Arial"/>
          <w:sz w:val="24"/>
          <w:szCs w:val="24"/>
        </w:rPr>
        <w:t>when</w:t>
      </w:r>
      <w:r w:rsidRPr="002A7C94">
        <w:rPr>
          <w:rFonts w:ascii="Arial" w:hAnsi="Arial" w:cs="Arial"/>
          <w:sz w:val="24"/>
          <w:szCs w:val="24"/>
        </w:rPr>
        <w:t xml:space="preserve"> </w:t>
      </w:r>
      <w:r>
        <w:rPr>
          <w:rFonts w:ascii="Arial" w:hAnsi="Arial" w:cs="Arial"/>
          <w:sz w:val="24"/>
          <w:szCs w:val="24"/>
        </w:rPr>
        <w:t>two thirds</w:t>
      </w:r>
      <w:r w:rsidRPr="002A7C94">
        <w:rPr>
          <w:rFonts w:ascii="Arial" w:hAnsi="Arial" w:cs="Arial"/>
          <w:sz w:val="24"/>
          <w:szCs w:val="24"/>
        </w:rPr>
        <w:t xml:space="preserve"> of partner</w:t>
      </w:r>
      <w:r>
        <w:rPr>
          <w:rFonts w:ascii="Arial" w:hAnsi="Arial" w:cs="Arial"/>
          <w:sz w:val="24"/>
          <w:szCs w:val="24"/>
        </w:rPr>
        <w:t>s/organisations are represented along with either the Chair or Vice Chair.</w:t>
      </w:r>
    </w:p>
    <w:p w14:paraId="594B41ED" w14:textId="77777777" w:rsidR="0065229D" w:rsidRDefault="0065229D" w:rsidP="002F2ABF">
      <w:pPr>
        <w:spacing w:after="0" w:line="240" w:lineRule="auto"/>
        <w:jc w:val="both"/>
        <w:rPr>
          <w:rFonts w:ascii="Arial" w:hAnsi="Arial" w:cs="Arial"/>
          <w:sz w:val="24"/>
          <w:szCs w:val="24"/>
        </w:rPr>
      </w:pPr>
    </w:p>
    <w:p w14:paraId="22203D22" w14:textId="77777777" w:rsidR="00BE4330" w:rsidRDefault="00BE4330" w:rsidP="002F2ABF">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4FBB5677" w14:textId="2023BFB4" w:rsidR="0065229D" w:rsidRDefault="0065229D" w:rsidP="002F2ABF">
      <w:pPr>
        <w:spacing w:after="0" w:line="240" w:lineRule="auto"/>
        <w:jc w:val="both"/>
        <w:rPr>
          <w:rFonts w:ascii="Arial" w:hAnsi="Arial" w:cs="Arial"/>
          <w:sz w:val="24"/>
          <w:szCs w:val="24"/>
        </w:rPr>
      </w:pPr>
    </w:p>
    <w:p w14:paraId="167E21A1" w14:textId="77777777" w:rsidR="0065229D" w:rsidRDefault="0065229D" w:rsidP="002F2ABF">
      <w:pPr>
        <w:spacing w:after="0" w:line="240" w:lineRule="auto"/>
        <w:jc w:val="both"/>
        <w:rPr>
          <w:rFonts w:ascii="Arial" w:hAnsi="Arial" w:cs="Arial"/>
          <w:sz w:val="24"/>
          <w:szCs w:val="24"/>
        </w:rPr>
      </w:pPr>
    </w:p>
    <w:p w14:paraId="49971DBF" w14:textId="0F3B7555" w:rsidR="00371A1F" w:rsidRPr="008169BF" w:rsidRDefault="00371A1F" w:rsidP="002F2ABF">
      <w:pPr>
        <w:spacing w:line="276" w:lineRule="auto"/>
        <w:jc w:val="both"/>
        <w:rPr>
          <w:rFonts w:ascii="Arial" w:hAnsi="Arial" w:cs="Arial"/>
          <w:b/>
          <w:sz w:val="32"/>
          <w:szCs w:val="32"/>
        </w:rPr>
      </w:pPr>
      <w:r>
        <w:rPr>
          <w:rFonts w:ascii="Arial" w:hAnsi="Arial" w:cs="Arial"/>
          <w:b/>
          <w:sz w:val="32"/>
          <w:szCs w:val="32"/>
        </w:rPr>
        <w:t xml:space="preserve">Statutory Review Panel: </w:t>
      </w:r>
      <w:r w:rsidRPr="008169BF">
        <w:rPr>
          <w:rFonts w:ascii="Arial" w:hAnsi="Arial" w:cs="Arial"/>
          <w:b/>
          <w:sz w:val="32"/>
          <w:szCs w:val="32"/>
        </w:rPr>
        <w:t xml:space="preserve">Safeguarding Adult Review Panel </w:t>
      </w:r>
    </w:p>
    <w:p w14:paraId="455D108A" w14:textId="77777777" w:rsidR="00371A1F" w:rsidRPr="002A7C94" w:rsidRDefault="00371A1F" w:rsidP="002F2ABF">
      <w:pPr>
        <w:pStyle w:val="Default"/>
        <w:jc w:val="both"/>
        <w:rPr>
          <w:rFonts w:eastAsia="Times New Roman"/>
          <w:color w:val="auto"/>
          <w:lang w:eastAsia="en-GB"/>
        </w:rPr>
      </w:pPr>
      <w:r w:rsidRPr="002A7C94">
        <w:t>The purpose of the SAR Panel is to meet the statutory requirements of the Care Act 2014, the Local Safeguarding Adult Board</w:t>
      </w:r>
      <w:r w:rsidRPr="002A7C94">
        <w:rPr>
          <w:rStyle w:val="FootnoteReference"/>
        </w:rPr>
        <w:footnoteReference w:id="4"/>
      </w:r>
      <w:r w:rsidRPr="002A7C94">
        <w:t xml:space="preserve"> has a responsibility to conduct Safeguarding Adult Reviews (SARs).  This Sub-group has delegated authority to undertake this activity </w:t>
      </w:r>
      <w:r w:rsidRPr="002A7C94">
        <w:rPr>
          <w:rFonts w:eastAsia="Times New Roman"/>
          <w:color w:val="auto"/>
          <w:lang w:eastAsia="en-GB"/>
        </w:rPr>
        <w:t>to promote a culture of continuous learning and improvement across the organisations by using learning from case reviews to drive improvements in practice.</w:t>
      </w:r>
    </w:p>
    <w:p w14:paraId="1E505B0C" w14:textId="77777777" w:rsidR="00371A1F" w:rsidRPr="002A7C94" w:rsidRDefault="00371A1F" w:rsidP="002F2ABF">
      <w:pPr>
        <w:pStyle w:val="Default"/>
        <w:jc w:val="both"/>
        <w:rPr>
          <w:rFonts w:eastAsia="Times New Roman"/>
          <w:color w:val="auto"/>
          <w:lang w:eastAsia="en-GB"/>
        </w:rPr>
      </w:pPr>
    </w:p>
    <w:p w14:paraId="1CEA69E6" w14:textId="77777777" w:rsidR="00371A1F" w:rsidRPr="002A7C94" w:rsidRDefault="00371A1F" w:rsidP="002F2ABF">
      <w:pPr>
        <w:pStyle w:val="Default"/>
        <w:jc w:val="both"/>
        <w:rPr>
          <w:rFonts w:eastAsia="Times New Roman"/>
          <w:color w:val="auto"/>
          <w:lang w:eastAsia="en-GB"/>
        </w:rPr>
      </w:pPr>
    </w:p>
    <w:p w14:paraId="67ED53C6" w14:textId="77777777" w:rsidR="00371A1F" w:rsidRPr="002A7C94" w:rsidRDefault="00371A1F" w:rsidP="002F2ABF">
      <w:pPr>
        <w:pStyle w:val="Default"/>
        <w:jc w:val="both"/>
        <w:rPr>
          <w:rFonts w:eastAsia="Times New Roman"/>
          <w:color w:val="auto"/>
          <w:lang w:eastAsia="en-GB"/>
        </w:rPr>
      </w:pPr>
      <w:r w:rsidRPr="002A7C94">
        <w:rPr>
          <w:rFonts w:eastAsia="Times New Roman"/>
          <w:color w:val="auto"/>
          <w:lang w:eastAsia="en-GB"/>
        </w:rPr>
        <w:t>The SAR Panel will:</w:t>
      </w:r>
    </w:p>
    <w:p w14:paraId="16B3CE1D" w14:textId="77777777" w:rsidR="00371A1F" w:rsidRPr="002A7C94" w:rsidRDefault="00371A1F" w:rsidP="002F2ABF">
      <w:pPr>
        <w:pStyle w:val="Default"/>
        <w:jc w:val="both"/>
        <w:rPr>
          <w:rFonts w:eastAsia="Times New Roman"/>
          <w:color w:val="auto"/>
          <w:lang w:eastAsia="en-GB"/>
        </w:rPr>
      </w:pPr>
    </w:p>
    <w:p w14:paraId="0AF6F9B1" w14:textId="6E295FE0" w:rsidR="00371A1F" w:rsidRPr="00192F48" w:rsidRDefault="0037614C" w:rsidP="002F2ABF">
      <w:pPr>
        <w:pStyle w:val="Default"/>
        <w:numPr>
          <w:ilvl w:val="1"/>
          <w:numId w:val="35"/>
        </w:numPr>
        <w:ind w:left="567" w:hanging="283"/>
        <w:jc w:val="both"/>
        <w:rPr>
          <w:b/>
        </w:rPr>
      </w:pPr>
      <w:r>
        <w:t>D</w:t>
      </w:r>
      <w:r w:rsidR="00371A1F" w:rsidRPr="002A7C94">
        <w:t>evelop and maintain a learning and improvement framework for the Telford and Wrekin Safeguarding Partnership (TWSP) including the agreed methodology, procedures, guidance and tools to enable the effective commissioning and delivery of safeguarding adult reviews in line with the West Midlands Safeguarding Adult procedure;</w:t>
      </w:r>
    </w:p>
    <w:p w14:paraId="3FD5B5E5" w14:textId="215ED437" w:rsidR="00371A1F" w:rsidRPr="00192F48" w:rsidRDefault="0037614C" w:rsidP="002F2ABF">
      <w:pPr>
        <w:pStyle w:val="Default"/>
        <w:numPr>
          <w:ilvl w:val="1"/>
          <w:numId w:val="35"/>
        </w:numPr>
        <w:ind w:left="567" w:hanging="283"/>
        <w:jc w:val="both"/>
        <w:rPr>
          <w:b/>
        </w:rPr>
      </w:pPr>
      <w:r>
        <w:t>C</w:t>
      </w:r>
      <w:r w:rsidR="00371A1F" w:rsidRPr="002A7C94">
        <w:t>onsider any cases which may indicate the necessity for undertaking a Safeguarding Adult Review and to make recommendations to the TW</w:t>
      </w:r>
      <w:r w:rsidR="00371A1F">
        <w:t xml:space="preserve">SP Chair about how to proceed; </w:t>
      </w:r>
    </w:p>
    <w:p w14:paraId="04AFEDAF" w14:textId="02999AB0" w:rsidR="00371A1F" w:rsidRPr="00192F48" w:rsidRDefault="0037614C" w:rsidP="00371A1F">
      <w:pPr>
        <w:pStyle w:val="Default"/>
        <w:numPr>
          <w:ilvl w:val="1"/>
          <w:numId w:val="35"/>
        </w:numPr>
        <w:ind w:left="567" w:hanging="283"/>
        <w:jc w:val="both"/>
      </w:pPr>
      <w:r>
        <w:t>C</w:t>
      </w:r>
      <w:r w:rsidR="00371A1F" w:rsidRPr="002A7C94">
        <w:t>onvene a Safeguarding Adult Review Panel where needed t</w:t>
      </w:r>
      <w:r w:rsidR="008732DA">
        <w:t>o oversee the conduct of a SAR or learning review;</w:t>
      </w:r>
    </w:p>
    <w:p w14:paraId="6C3DFDBB" w14:textId="1506CD13" w:rsidR="00371A1F" w:rsidRPr="00192F48" w:rsidRDefault="0037614C" w:rsidP="00371A1F">
      <w:pPr>
        <w:pStyle w:val="Default"/>
        <w:numPr>
          <w:ilvl w:val="1"/>
          <w:numId w:val="35"/>
        </w:numPr>
        <w:ind w:left="567" w:hanging="283"/>
        <w:jc w:val="both"/>
      </w:pPr>
      <w:r>
        <w:t>C</w:t>
      </w:r>
      <w:r w:rsidR="00371A1F" w:rsidRPr="002A7C94">
        <w:t>ommission and conduct learning reviews regularly, not only in respect of cases which meet the statutory criteria for a Safeguarding Adult Review, but also in other discretionary cases which can provide useful insights into the way organisations are working together in line with the agreed framework;</w:t>
      </w:r>
    </w:p>
    <w:p w14:paraId="213BE0C0" w14:textId="2926B53C" w:rsidR="00371A1F" w:rsidRPr="00192F48" w:rsidRDefault="0037614C" w:rsidP="00371A1F">
      <w:pPr>
        <w:pStyle w:val="Default"/>
        <w:numPr>
          <w:ilvl w:val="1"/>
          <w:numId w:val="35"/>
        </w:numPr>
        <w:ind w:left="567" w:hanging="283"/>
        <w:jc w:val="both"/>
      </w:pPr>
      <w:r>
        <w:t>E</w:t>
      </w:r>
      <w:r w:rsidR="00371A1F" w:rsidRPr="002A7C94">
        <w:t xml:space="preserve">nsure, where possible, that families and carers are invited to contribute to learning reviews and are supported through the process by an appropriate professional, as appropriate; </w:t>
      </w:r>
    </w:p>
    <w:p w14:paraId="1129FC4C" w14:textId="2E04D41A" w:rsidR="00371A1F" w:rsidRPr="00192F48" w:rsidRDefault="0037614C" w:rsidP="00371A1F">
      <w:pPr>
        <w:pStyle w:val="Default"/>
        <w:numPr>
          <w:ilvl w:val="1"/>
          <w:numId w:val="35"/>
        </w:numPr>
        <w:ind w:left="567" w:hanging="283"/>
        <w:jc w:val="both"/>
        <w:rPr>
          <w:b/>
        </w:rPr>
      </w:pPr>
      <w:r>
        <w:t>E</w:t>
      </w:r>
      <w:r w:rsidR="00371A1F" w:rsidRPr="002A7C94">
        <w:t xml:space="preserve">nsure that any learning is effectively implemented, progress monitored and that learning is appropriately disseminated to TWSP members and to request evidence from member agencies that lessons learned and recommendations for </w:t>
      </w:r>
      <w:r w:rsidR="00371A1F" w:rsidRPr="002A7C94">
        <w:lastRenderedPageBreak/>
        <w:t>improvements to practice and service delivery have been e</w:t>
      </w:r>
      <w:r w:rsidR="00371A1F">
        <w:t>mbedded across member agencies;</w:t>
      </w:r>
    </w:p>
    <w:p w14:paraId="12C09B39" w14:textId="1C4013E5" w:rsidR="00371A1F" w:rsidRPr="00192F48" w:rsidRDefault="0037614C" w:rsidP="00371A1F">
      <w:pPr>
        <w:pStyle w:val="Default"/>
        <w:numPr>
          <w:ilvl w:val="1"/>
          <w:numId w:val="35"/>
        </w:numPr>
        <w:ind w:left="567" w:hanging="283"/>
        <w:jc w:val="both"/>
      </w:pPr>
      <w:r>
        <w:t>M</w:t>
      </w:r>
      <w:r w:rsidR="00371A1F" w:rsidRPr="002A7C94">
        <w:t>aintain liaison with other forms of reviews across the partnership, including but not limited to, Child Safeguarding Practice Reviews, Domestic Homicide Reviews, Learning Disability Mortality Reviews, Single Agency Serious Incident Cases and Learning from others, in respect of progressing any shared learning or improvements;</w:t>
      </w:r>
    </w:p>
    <w:p w14:paraId="020F823F" w14:textId="12B44E44" w:rsidR="00371A1F" w:rsidRPr="00192F48" w:rsidRDefault="0037614C" w:rsidP="00371A1F">
      <w:pPr>
        <w:pStyle w:val="Default"/>
        <w:numPr>
          <w:ilvl w:val="1"/>
          <w:numId w:val="35"/>
        </w:numPr>
        <w:ind w:left="567" w:hanging="283"/>
        <w:jc w:val="both"/>
      </w:pPr>
      <w:r>
        <w:t>E</w:t>
      </w:r>
      <w:r w:rsidR="00371A1F" w:rsidRPr="002A7C94">
        <w:t xml:space="preserve">nsure involvement in regional work around SARs; and </w:t>
      </w:r>
    </w:p>
    <w:p w14:paraId="280468A1" w14:textId="3CA8C03D" w:rsidR="00371A1F" w:rsidRPr="002A7C94" w:rsidRDefault="0037614C" w:rsidP="00371A1F">
      <w:pPr>
        <w:pStyle w:val="Default"/>
        <w:numPr>
          <w:ilvl w:val="1"/>
          <w:numId w:val="35"/>
        </w:numPr>
        <w:ind w:left="567" w:hanging="283"/>
        <w:jc w:val="both"/>
      </w:pPr>
      <w:r>
        <w:t>E</w:t>
      </w:r>
      <w:r w:rsidR="00371A1F" w:rsidRPr="002A7C94">
        <w:t xml:space="preserve">nsure that reviews of Regional and National SARs are considered, to identify any local learning that is required. </w:t>
      </w:r>
    </w:p>
    <w:p w14:paraId="4C2EB5BE" w14:textId="77777777" w:rsidR="00371A1F" w:rsidRPr="002A7C94" w:rsidRDefault="00371A1F" w:rsidP="00371A1F">
      <w:pPr>
        <w:tabs>
          <w:tab w:val="left" w:pos="993"/>
        </w:tabs>
        <w:contextualSpacing/>
        <w:jc w:val="both"/>
        <w:rPr>
          <w:rFonts w:ascii="Arial" w:hAnsi="Arial" w:cs="Arial"/>
          <w:i/>
          <w:sz w:val="24"/>
          <w:szCs w:val="24"/>
        </w:rPr>
      </w:pPr>
    </w:p>
    <w:p w14:paraId="36FF0EEB" w14:textId="77777777" w:rsidR="00371A1F" w:rsidRPr="002A7C94" w:rsidRDefault="00371A1F" w:rsidP="00371A1F">
      <w:pPr>
        <w:pStyle w:val="Default"/>
        <w:jc w:val="both"/>
      </w:pPr>
      <w:r w:rsidRPr="002A7C94">
        <w:t>The S</w:t>
      </w:r>
      <w:r>
        <w:t>AR Panel</w:t>
      </w:r>
      <w:r w:rsidRPr="002A7C94">
        <w:t xml:space="preserve"> will report back to the Safeguarding Adult Board after each meeting highlighting the key areas for consideration and any recommendations</w:t>
      </w:r>
    </w:p>
    <w:p w14:paraId="4EC991E8" w14:textId="77777777" w:rsidR="00BE4330" w:rsidRDefault="00BE4330" w:rsidP="00371A1F">
      <w:pPr>
        <w:tabs>
          <w:tab w:val="left" w:pos="0"/>
        </w:tabs>
        <w:jc w:val="both"/>
        <w:rPr>
          <w:rFonts w:ascii="Arial" w:hAnsi="Arial" w:cs="Arial"/>
          <w:sz w:val="24"/>
          <w:szCs w:val="24"/>
        </w:rPr>
      </w:pPr>
    </w:p>
    <w:p w14:paraId="4DA72AB1" w14:textId="3120B4EC" w:rsidR="00371A1F" w:rsidRPr="002A7C94" w:rsidRDefault="00371A1F" w:rsidP="002F2ABF">
      <w:pPr>
        <w:tabs>
          <w:tab w:val="left" w:pos="0"/>
        </w:tabs>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07BCDDF2" w14:textId="34249521" w:rsidR="00371A1F" w:rsidRDefault="00371A1F" w:rsidP="002F2ABF">
      <w:pPr>
        <w:spacing w:line="276" w:lineRule="auto"/>
        <w:jc w:val="both"/>
        <w:rPr>
          <w:rFonts w:ascii="Arial" w:hAnsi="Arial" w:cs="Arial"/>
          <w:sz w:val="24"/>
          <w:szCs w:val="24"/>
        </w:rPr>
      </w:pPr>
      <w:r w:rsidRPr="002A7C94">
        <w:rPr>
          <w:rFonts w:ascii="Arial" w:hAnsi="Arial" w:cs="Arial"/>
          <w:sz w:val="24"/>
          <w:szCs w:val="24"/>
        </w:rPr>
        <w:t>Attendance will be reported to the Safeguarding Adult Board.</w:t>
      </w:r>
    </w:p>
    <w:p w14:paraId="739B3E4A" w14:textId="77777777" w:rsidR="00371A1F" w:rsidRPr="002A7C94" w:rsidRDefault="00371A1F" w:rsidP="002F2ABF">
      <w:pPr>
        <w:spacing w:line="276" w:lineRule="auto"/>
        <w:jc w:val="both"/>
        <w:rPr>
          <w:rFonts w:ascii="Arial" w:hAnsi="Arial" w:cs="Arial"/>
          <w:b/>
          <w:sz w:val="24"/>
          <w:szCs w:val="24"/>
        </w:rPr>
      </w:pPr>
      <w:r w:rsidRPr="002A7C94">
        <w:rPr>
          <w:rFonts w:ascii="Arial" w:hAnsi="Arial" w:cs="Arial"/>
          <w:b/>
          <w:sz w:val="24"/>
          <w:szCs w:val="24"/>
        </w:rPr>
        <w:t>Accountability</w:t>
      </w:r>
    </w:p>
    <w:p w14:paraId="25B1919F" w14:textId="6891FED6" w:rsidR="00371A1F" w:rsidRDefault="00371A1F" w:rsidP="002F2ABF">
      <w:pPr>
        <w:jc w:val="both"/>
        <w:rPr>
          <w:rFonts w:ascii="Arial" w:hAnsi="Arial" w:cs="Arial"/>
          <w:sz w:val="24"/>
          <w:szCs w:val="24"/>
        </w:rPr>
      </w:pPr>
      <w:r w:rsidRPr="002A7C94">
        <w:rPr>
          <w:rFonts w:ascii="Arial" w:hAnsi="Arial" w:cs="Arial"/>
          <w:sz w:val="24"/>
          <w:szCs w:val="24"/>
        </w:rPr>
        <w:t>The Safeguarding Adult Review Sub-group will be accountable to the Safeguarding Adult Board.</w:t>
      </w:r>
    </w:p>
    <w:p w14:paraId="11519280" w14:textId="77777777" w:rsidR="00DE4FFB" w:rsidRDefault="0066284D" w:rsidP="002F2ABF">
      <w:pPr>
        <w:jc w:val="both"/>
        <w:rPr>
          <w:rFonts w:ascii="Arial" w:hAnsi="Arial" w:cs="Arial"/>
          <w:b/>
          <w:sz w:val="24"/>
          <w:szCs w:val="24"/>
        </w:rPr>
      </w:pPr>
      <w:r>
        <w:rPr>
          <w:rFonts w:ascii="Arial" w:hAnsi="Arial" w:cs="Arial"/>
          <w:b/>
          <w:sz w:val="24"/>
          <w:szCs w:val="24"/>
        </w:rPr>
        <w:t>Chair</w:t>
      </w:r>
    </w:p>
    <w:p w14:paraId="43EA4609" w14:textId="48196557" w:rsidR="0066284D" w:rsidRPr="002A7C94" w:rsidRDefault="0066284D" w:rsidP="002F2ABF">
      <w:pPr>
        <w:jc w:val="both"/>
        <w:rPr>
          <w:rFonts w:ascii="Arial" w:hAnsi="Arial" w:cs="Arial"/>
          <w:sz w:val="24"/>
          <w:szCs w:val="24"/>
        </w:rPr>
      </w:pPr>
      <w:r w:rsidRPr="002A7C94">
        <w:rPr>
          <w:rFonts w:ascii="Arial" w:hAnsi="Arial" w:cs="Arial"/>
          <w:sz w:val="24"/>
          <w:szCs w:val="24"/>
        </w:rPr>
        <w:t>The chair and a vice of the Sub Group will be appointed</w:t>
      </w:r>
      <w:r>
        <w:rPr>
          <w:rFonts w:ascii="Arial" w:hAnsi="Arial" w:cs="Arial"/>
          <w:sz w:val="24"/>
          <w:szCs w:val="24"/>
        </w:rPr>
        <w:t xml:space="preserve"> by the Safeguarding Adults Board.</w:t>
      </w:r>
    </w:p>
    <w:p w14:paraId="489C979E" w14:textId="77777777" w:rsidR="00371A1F" w:rsidRPr="002A7C94" w:rsidRDefault="00371A1F"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3A7161CA" w14:textId="115B6274" w:rsidR="00371A1F" w:rsidRPr="002A7C94" w:rsidRDefault="00371A1F" w:rsidP="002F2ABF">
      <w:pPr>
        <w:spacing w:after="0" w:line="240" w:lineRule="auto"/>
        <w:jc w:val="both"/>
        <w:rPr>
          <w:rFonts w:ascii="Arial" w:hAnsi="Arial" w:cs="Arial"/>
          <w:sz w:val="24"/>
          <w:szCs w:val="24"/>
        </w:rPr>
      </w:pPr>
      <w:r w:rsidRPr="002A7C94">
        <w:rPr>
          <w:rFonts w:ascii="Arial" w:hAnsi="Arial" w:cs="Arial"/>
          <w:sz w:val="24"/>
          <w:szCs w:val="24"/>
        </w:rPr>
        <w:t>The meeting wil</w:t>
      </w:r>
      <w:r w:rsidR="00DE4FFB">
        <w:rPr>
          <w:rFonts w:ascii="Arial" w:hAnsi="Arial" w:cs="Arial"/>
          <w:sz w:val="24"/>
          <w:szCs w:val="24"/>
        </w:rPr>
        <w:t>l only be quorate if at least two thirds</w:t>
      </w:r>
      <w:r w:rsidRPr="002A7C94">
        <w:rPr>
          <w:rFonts w:ascii="Arial" w:hAnsi="Arial" w:cs="Arial"/>
          <w:sz w:val="24"/>
          <w:szCs w:val="24"/>
        </w:rPr>
        <w:t xml:space="preserve"> of partners/organisations are represented, including one representative from each of the statutory partners. </w:t>
      </w:r>
    </w:p>
    <w:p w14:paraId="2AC1509C" w14:textId="77777777" w:rsidR="00371A1F" w:rsidRDefault="00371A1F" w:rsidP="002F2ABF">
      <w:pPr>
        <w:spacing w:line="276" w:lineRule="auto"/>
        <w:jc w:val="both"/>
        <w:rPr>
          <w:rFonts w:ascii="Arial" w:hAnsi="Arial" w:cs="Arial"/>
          <w:sz w:val="24"/>
          <w:szCs w:val="24"/>
        </w:rPr>
      </w:pPr>
    </w:p>
    <w:p w14:paraId="3D8671A1" w14:textId="77777777" w:rsidR="00BE4330" w:rsidRDefault="00BE4330" w:rsidP="00BE4330">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553E3C6C" w14:textId="308B934B" w:rsidR="00371A1F" w:rsidRDefault="00371A1F" w:rsidP="00371A1F">
      <w:pPr>
        <w:spacing w:line="276" w:lineRule="auto"/>
        <w:rPr>
          <w:rFonts w:ascii="Arial" w:hAnsi="Arial" w:cs="Arial"/>
          <w:sz w:val="24"/>
          <w:szCs w:val="24"/>
        </w:rPr>
      </w:pPr>
    </w:p>
    <w:p w14:paraId="2BAF1509" w14:textId="5E4EC0B4" w:rsidR="00A9466A" w:rsidRPr="00371A1F" w:rsidRDefault="008169BF" w:rsidP="00A9466A">
      <w:pPr>
        <w:spacing w:after="0" w:line="240" w:lineRule="auto"/>
        <w:jc w:val="both"/>
        <w:rPr>
          <w:rFonts w:ascii="Arial" w:hAnsi="Arial" w:cs="Arial"/>
          <w:b/>
          <w:sz w:val="32"/>
          <w:szCs w:val="32"/>
        </w:rPr>
      </w:pPr>
      <w:r w:rsidRPr="008169BF">
        <w:rPr>
          <w:rFonts w:ascii="Arial" w:hAnsi="Arial" w:cs="Arial"/>
          <w:b/>
          <w:sz w:val="32"/>
          <w:szCs w:val="32"/>
        </w:rPr>
        <w:t>Statutory Review P</w:t>
      </w:r>
      <w:r w:rsidR="00371A1F">
        <w:rPr>
          <w:rFonts w:ascii="Arial" w:hAnsi="Arial" w:cs="Arial"/>
          <w:b/>
          <w:sz w:val="32"/>
          <w:szCs w:val="32"/>
        </w:rPr>
        <w:t xml:space="preserve">anel: </w:t>
      </w:r>
      <w:r w:rsidR="00A9466A" w:rsidRPr="008169BF">
        <w:rPr>
          <w:rFonts w:ascii="Arial" w:hAnsi="Arial" w:cs="Arial"/>
          <w:b/>
          <w:sz w:val="32"/>
          <w:szCs w:val="32"/>
        </w:rPr>
        <w:t>Child Safeguarding Practice Review Panel</w:t>
      </w:r>
      <w:r>
        <w:rPr>
          <w:rFonts w:ascii="Arial" w:hAnsi="Arial" w:cs="Arial"/>
          <w:b/>
          <w:sz w:val="32"/>
          <w:szCs w:val="32"/>
        </w:rPr>
        <w:t xml:space="preserve"> Terms of Reference</w:t>
      </w:r>
    </w:p>
    <w:p w14:paraId="76C6C9FD" w14:textId="65C34558" w:rsidR="00BD03F4" w:rsidRPr="002A7C94" w:rsidRDefault="00BD03F4" w:rsidP="00A9466A">
      <w:pPr>
        <w:spacing w:after="0" w:line="240" w:lineRule="auto"/>
        <w:jc w:val="both"/>
        <w:rPr>
          <w:rFonts w:ascii="Arial" w:hAnsi="Arial" w:cs="Arial"/>
          <w:sz w:val="24"/>
          <w:szCs w:val="24"/>
        </w:rPr>
      </w:pPr>
    </w:p>
    <w:p w14:paraId="433FF94E" w14:textId="77777777" w:rsidR="00BD03F4" w:rsidRPr="002A7C94" w:rsidRDefault="00BD03F4" w:rsidP="002F2ABF">
      <w:pPr>
        <w:spacing w:line="276" w:lineRule="auto"/>
        <w:jc w:val="both"/>
        <w:rPr>
          <w:rFonts w:ascii="Arial" w:hAnsi="Arial" w:cs="Arial"/>
          <w:sz w:val="24"/>
          <w:szCs w:val="24"/>
        </w:rPr>
      </w:pPr>
      <w:r w:rsidRPr="002A7C94">
        <w:rPr>
          <w:rFonts w:ascii="Arial" w:hAnsi="Arial" w:cs="Arial"/>
          <w:sz w:val="24"/>
          <w:szCs w:val="24"/>
        </w:rPr>
        <w:t>The CSPR Panel will oversee the process and arrangements for identifying, commissioning and reviewing child safeguarding practice reviews and will respond to serious incidents of harm in accordance with the Working Together (2018)</w:t>
      </w:r>
    </w:p>
    <w:p w14:paraId="084BEBB3" w14:textId="77777777" w:rsidR="00BD03F4" w:rsidRPr="002A7C94" w:rsidRDefault="00BD03F4" w:rsidP="002F2ABF">
      <w:pPr>
        <w:spacing w:line="276" w:lineRule="auto"/>
        <w:jc w:val="both"/>
        <w:rPr>
          <w:rFonts w:ascii="Arial" w:hAnsi="Arial" w:cs="Arial"/>
          <w:i/>
          <w:sz w:val="24"/>
          <w:szCs w:val="24"/>
        </w:rPr>
      </w:pPr>
      <w:r w:rsidRPr="002A7C94">
        <w:rPr>
          <w:rFonts w:ascii="Arial" w:hAnsi="Arial" w:cs="Arial"/>
          <w:sz w:val="24"/>
          <w:szCs w:val="24"/>
        </w:rPr>
        <w:t xml:space="preserve">Referrals will be brought to the CSPR Panel’s attention and following consideration, where appropriate a Rapid Review will be undertaken to maximise learning and ascertain if there are national implications or whether a Local Child Safeguarding </w:t>
      </w:r>
      <w:r w:rsidRPr="002A7C94">
        <w:rPr>
          <w:rFonts w:ascii="Arial" w:hAnsi="Arial" w:cs="Arial"/>
          <w:sz w:val="24"/>
          <w:szCs w:val="24"/>
        </w:rPr>
        <w:lastRenderedPageBreak/>
        <w:t xml:space="preserve">Practice Review should be commissioned to identify and cascade learning to front-line practitioners. </w:t>
      </w:r>
    </w:p>
    <w:p w14:paraId="639DD4A4" w14:textId="77777777" w:rsidR="00BD03F4" w:rsidRPr="002A7C94" w:rsidRDefault="00BD03F4" w:rsidP="002F2ABF">
      <w:pPr>
        <w:spacing w:line="276" w:lineRule="auto"/>
        <w:jc w:val="both"/>
        <w:rPr>
          <w:rFonts w:ascii="Arial" w:hAnsi="Arial" w:cs="Arial"/>
          <w:sz w:val="24"/>
          <w:szCs w:val="24"/>
        </w:rPr>
      </w:pPr>
      <w:r w:rsidRPr="002A7C94">
        <w:rPr>
          <w:rFonts w:ascii="Arial" w:hAnsi="Arial" w:cs="Arial"/>
          <w:sz w:val="24"/>
          <w:szCs w:val="24"/>
        </w:rPr>
        <w:t>The CSPR Panel will also be responsible for ensuring that agencies are able to demonstrate how the learning has been implemented and what difference it has made to improving partnership practice. This will be reported into the Telford and Wrekin Safeguarding Partnership (TWSP) Child Learning, Review and Training Subgroup.</w:t>
      </w:r>
    </w:p>
    <w:p w14:paraId="38F394A2" w14:textId="77777777" w:rsidR="00BD03F4" w:rsidRPr="002A7C94" w:rsidRDefault="00BD03F4" w:rsidP="002F2ABF">
      <w:pPr>
        <w:spacing w:after="0" w:line="240" w:lineRule="auto"/>
        <w:jc w:val="both"/>
        <w:rPr>
          <w:rFonts w:ascii="Arial" w:hAnsi="Arial" w:cs="Arial"/>
          <w:sz w:val="24"/>
          <w:szCs w:val="24"/>
        </w:rPr>
      </w:pPr>
    </w:p>
    <w:p w14:paraId="7399EAC2" w14:textId="77777777" w:rsidR="00BD03F4" w:rsidRPr="002A7C94" w:rsidRDefault="00BD03F4" w:rsidP="002F2ABF">
      <w:pPr>
        <w:spacing w:after="0" w:line="240" w:lineRule="auto"/>
        <w:jc w:val="both"/>
        <w:rPr>
          <w:rFonts w:ascii="Arial" w:hAnsi="Arial" w:cs="Arial"/>
          <w:sz w:val="24"/>
          <w:szCs w:val="24"/>
        </w:rPr>
      </w:pPr>
      <w:r w:rsidRPr="002A7C94">
        <w:rPr>
          <w:rFonts w:ascii="Arial" w:hAnsi="Arial" w:cs="Arial"/>
          <w:sz w:val="24"/>
          <w:szCs w:val="24"/>
        </w:rPr>
        <w:t>The CSPR Panel will:</w:t>
      </w:r>
    </w:p>
    <w:p w14:paraId="30D64A11" w14:textId="77777777" w:rsidR="00BD03F4" w:rsidRPr="002A7C94" w:rsidRDefault="00BD03F4" w:rsidP="002F2ABF">
      <w:pPr>
        <w:spacing w:after="0" w:line="240" w:lineRule="auto"/>
        <w:jc w:val="both"/>
        <w:rPr>
          <w:rFonts w:ascii="Arial" w:hAnsi="Arial" w:cs="Arial"/>
          <w:sz w:val="24"/>
          <w:szCs w:val="24"/>
        </w:rPr>
      </w:pPr>
    </w:p>
    <w:p w14:paraId="27E43B6E" w14:textId="77777777" w:rsidR="00BD03F4" w:rsidRPr="002A7C94" w:rsidRDefault="00BD03F4" w:rsidP="002F2ABF">
      <w:pPr>
        <w:numPr>
          <w:ilvl w:val="0"/>
          <w:numId w:val="34"/>
        </w:numPr>
        <w:autoSpaceDE w:val="0"/>
        <w:autoSpaceDN w:val="0"/>
        <w:adjustRightInd w:val="0"/>
        <w:spacing w:after="0" w:line="276" w:lineRule="auto"/>
        <w:jc w:val="both"/>
        <w:rPr>
          <w:rFonts w:ascii="Arial" w:hAnsi="Arial" w:cs="Arial"/>
          <w:sz w:val="24"/>
          <w:szCs w:val="24"/>
        </w:rPr>
      </w:pPr>
      <w:r w:rsidRPr="002A7C94">
        <w:rPr>
          <w:rFonts w:ascii="Arial" w:hAnsi="Arial" w:cs="Arial"/>
          <w:sz w:val="24"/>
          <w:szCs w:val="24"/>
        </w:rPr>
        <w:t>Conduct Rapid Reviews and make recommendations to the National Panel, where necessary;</w:t>
      </w:r>
    </w:p>
    <w:p w14:paraId="79C8A8D9" w14:textId="77777777" w:rsidR="00BD03F4" w:rsidRPr="002A7C94" w:rsidRDefault="00BD03F4" w:rsidP="002F2ABF">
      <w:pPr>
        <w:numPr>
          <w:ilvl w:val="0"/>
          <w:numId w:val="34"/>
        </w:numPr>
        <w:autoSpaceDE w:val="0"/>
        <w:autoSpaceDN w:val="0"/>
        <w:adjustRightInd w:val="0"/>
        <w:spacing w:after="0" w:line="276" w:lineRule="auto"/>
        <w:jc w:val="both"/>
        <w:rPr>
          <w:rFonts w:ascii="Arial" w:hAnsi="Arial" w:cs="Arial"/>
          <w:sz w:val="24"/>
          <w:szCs w:val="24"/>
        </w:rPr>
      </w:pPr>
      <w:r w:rsidRPr="002A7C94">
        <w:rPr>
          <w:rFonts w:ascii="Arial" w:hAnsi="Arial" w:cs="Arial"/>
          <w:sz w:val="24"/>
          <w:szCs w:val="24"/>
        </w:rPr>
        <w:t>Disseminate the learning from the Rapid Reviews as soon as is practicable;</w:t>
      </w:r>
    </w:p>
    <w:p w14:paraId="22028E63" w14:textId="26258ACE" w:rsidR="00BD03F4" w:rsidRPr="002A7C94" w:rsidRDefault="00BD03F4" w:rsidP="002F2ABF">
      <w:pPr>
        <w:numPr>
          <w:ilvl w:val="0"/>
          <w:numId w:val="34"/>
        </w:numPr>
        <w:autoSpaceDE w:val="0"/>
        <w:autoSpaceDN w:val="0"/>
        <w:adjustRightInd w:val="0"/>
        <w:spacing w:after="0" w:line="276" w:lineRule="auto"/>
        <w:jc w:val="both"/>
        <w:rPr>
          <w:rFonts w:ascii="Arial" w:hAnsi="Arial" w:cs="Arial"/>
          <w:sz w:val="24"/>
          <w:szCs w:val="24"/>
        </w:rPr>
      </w:pPr>
      <w:r w:rsidRPr="002A7C94">
        <w:rPr>
          <w:rFonts w:ascii="Arial" w:hAnsi="Arial" w:cs="Arial"/>
          <w:sz w:val="24"/>
          <w:szCs w:val="24"/>
        </w:rPr>
        <w:t xml:space="preserve">To manage and coordinate on behalf of the TWSP Partnership, the </w:t>
      </w:r>
      <w:r w:rsidR="001E4886">
        <w:rPr>
          <w:rFonts w:ascii="Arial" w:hAnsi="Arial" w:cs="Arial"/>
          <w:sz w:val="24"/>
          <w:szCs w:val="24"/>
        </w:rPr>
        <w:t>L</w:t>
      </w:r>
      <w:r w:rsidRPr="002A7C94">
        <w:rPr>
          <w:rFonts w:ascii="Arial" w:hAnsi="Arial" w:cs="Arial"/>
          <w:sz w:val="24"/>
          <w:szCs w:val="24"/>
        </w:rPr>
        <w:t xml:space="preserve">CSPR process and quality assure the final report prior to presentation and ratification by the </w:t>
      </w:r>
      <w:r w:rsidRPr="00192F48">
        <w:rPr>
          <w:rFonts w:ascii="Arial" w:hAnsi="Arial" w:cs="Arial"/>
          <w:sz w:val="24"/>
          <w:szCs w:val="24"/>
        </w:rPr>
        <w:t>Safeguarding Children Board</w:t>
      </w:r>
      <w:r w:rsidRPr="002A7C94">
        <w:rPr>
          <w:rFonts w:ascii="Arial" w:hAnsi="Arial" w:cs="Arial"/>
          <w:sz w:val="24"/>
          <w:szCs w:val="24"/>
        </w:rPr>
        <w:t xml:space="preserve"> </w:t>
      </w:r>
    </w:p>
    <w:p w14:paraId="571D21B0" w14:textId="77777777" w:rsidR="00BD03F4" w:rsidRPr="002A7C94" w:rsidRDefault="00BD03F4" w:rsidP="002F2ABF">
      <w:pPr>
        <w:numPr>
          <w:ilvl w:val="0"/>
          <w:numId w:val="34"/>
        </w:numPr>
        <w:autoSpaceDE w:val="0"/>
        <w:autoSpaceDN w:val="0"/>
        <w:adjustRightInd w:val="0"/>
        <w:spacing w:after="0" w:line="276" w:lineRule="auto"/>
        <w:jc w:val="both"/>
        <w:rPr>
          <w:rFonts w:ascii="Arial" w:hAnsi="Arial" w:cs="Arial"/>
          <w:sz w:val="24"/>
          <w:szCs w:val="24"/>
        </w:rPr>
      </w:pPr>
      <w:r w:rsidRPr="002A7C94">
        <w:rPr>
          <w:rFonts w:ascii="Arial" w:hAnsi="Arial" w:cs="Arial"/>
          <w:sz w:val="24"/>
          <w:szCs w:val="24"/>
        </w:rPr>
        <w:t>To oversee, monitor and challenge the effective implementation and impact of learning from the review recommendations; and</w:t>
      </w:r>
    </w:p>
    <w:p w14:paraId="13A23FD9" w14:textId="77777777" w:rsidR="00BD03F4" w:rsidRPr="002A7C94" w:rsidRDefault="00BD03F4" w:rsidP="002F2ABF">
      <w:pPr>
        <w:numPr>
          <w:ilvl w:val="0"/>
          <w:numId w:val="34"/>
        </w:numPr>
        <w:autoSpaceDE w:val="0"/>
        <w:autoSpaceDN w:val="0"/>
        <w:adjustRightInd w:val="0"/>
        <w:spacing w:after="0" w:line="276" w:lineRule="auto"/>
        <w:jc w:val="both"/>
        <w:rPr>
          <w:rFonts w:ascii="Arial" w:hAnsi="Arial" w:cs="Arial"/>
          <w:sz w:val="24"/>
          <w:szCs w:val="24"/>
        </w:rPr>
      </w:pPr>
      <w:r w:rsidRPr="002A7C94">
        <w:rPr>
          <w:rFonts w:ascii="Arial" w:hAnsi="Arial" w:cs="Arial"/>
          <w:sz w:val="24"/>
          <w:szCs w:val="24"/>
        </w:rPr>
        <w:t>To liaise with the Community Safety Partnership, the TWSP Adults Learning, Review and Training Subgroup and the Strategic MAPPA to determine the most appropriate type of review to identify learning and cascade the learning to Professionals.</w:t>
      </w:r>
    </w:p>
    <w:p w14:paraId="52781251" w14:textId="77777777" w:rsidR="0069310B" w:rsidRPr="002A7C94" w:rsidRDefault="0069310B" w:rsidP="002F2ABF">
      <w:pPr>
        <w:jc w:val="both"/>
        <w:rPr>
          <w:rFonts w:ascii="Arial" w:hAnsi="Arial" w:cs="Arial"/>
          <w:b/>
          <w:color w:val="FF0000"/>
          <w:sz w:val="24"/>
          <w:szCs w:val="24"/>
        </w:rPr>
      </w:pPr>
    </w:p>
    <w:p w14:paraId="1683B36B" w14:textId="77777777" w:rsidR="0069310B" w:rsidRPr="002A7C94" w:rsidRDefault="00D31252" w:rsidP="002F2ABF">
      <w:pPr>
        <w:tabs>
          <w:tab w:val="left" w:pos="0"/>
        </w:tabs>
        <w:autoSpaceDE w:val="0"/>
        <w:autoSpaceDN w:val="0"/>
        <w:adjustRightInd w:val="0"/>
        <w:spacing w:line="276" w:lineRule="auto"/>
        <w:jc w:val="both"/>
        <w:rPr>
          <w:rFonts w:ascii="Arial" w:hAnsi="Arial" w:cs="Arial"/>
          <w:sz w:val="24"/>
          <w:szCs w:val="24"/>
        </w:rPr>
      </w:pPr>
      <w:r w:rsidRPr="002A7C94">
        <w:rPr>
          <w:rFonts w:ascii="Arial" w:hAnsi="Arial" w:cs="Arial"/>
          <w:sz w:val="24"/>
          <w:szCs w:val="24"/>
        </w:rPr>
        <w:t>Other relevant professionals/agencies will be co-opted onto the CSPR panel for specific learning reviews to provide advice and expertise relevant to the case.</w:t>
      </w:r>
    </w:p>
    <w:p w14:paraId="5586D5DA" w14:textId="77777777" w:rsidR="00D31252" w:rsidRPr="002A7C94" w:rsidRDefault="00D31252" w:rsidP="002F2ABF">
      <w:pPr>
        <w:jc w:val="both"/>
        <w:rPr>
          <w:rFonts w:ascii="Arial" w:hAnsi="Arial" w:cs="Arial"/>
          <w:sz w:val="24"/>
          <w:szCs w:val="24"/>
        </w:rPr>
      </w:pPr>
      <w:r w:rsidRPr="002A7C94">
        <w:rPr>
          <w:rFonts w:ascii="Arial" w:hAnsi="Arial" w:cs="Arial"/>
          <w:sz w:val="24"/>
          <w:szCs w:val="24"/>
        </w:rPr>
        <w:t>All group members will identify a nominated substitute to attend the group when they are not available. Substitutes will receive all group papers. It is expected that the lead member will keep them briefed on group activities in order that they can make a positive contribution if called on to attend meetings. It is the lead member’s responsibility to ensure that the representative is available in the event that they are unable to attend.</w:t>
      </w:r>
    </w:p>
    <w:p w14:paraId="30C6FF10" w14:textId="77777777" w:rsidR="00D31252" w:rsidRPr="002A7C94" w:rsidRDefault="00D31252" w:rsidP="002F2ABF">
      <w:pPr>
        <w:jc w:val="both"/>
        <w:rPr>
          <w:rFonts w:ascii="Arial" w:hAnsi="Arial" w:cs="Arial"/>
          <w:sz w:val="24"/>
          <w:szCs w:val="24"/>
        </w:rPr>
      </w:pPr>
      <w:r w:rsidRPr="002A7C94">
        <w:rPr>
          <w:rFonts w:ascii="Arial" w:hAnsi="Arial" w:cs="Arial"/>
          <w:sz w:val="24"/>
          <w:szCs w:val="24"/>
        </w:rPr>
        <w:t xml:space="preserve">Attendance will be reported to the </w:t>
      </w:r>
      <w:r w:rsidR="00FA093A" w:rsidRPr="002A7C94">
        <w:rPr>
          <w:rFonts w:ascii="Arial" w:hAnsi="Arial" w:cs="Arial"/>
          <w:sz w:val="24"/>
          <w:szCs w:val="24"/>
        </w:rPr>
        <w:t>Safeguarding Children Board</w:t>
      </w:r>
    </w:p>
    <w:p w14:paraId="5D33CDBF" w14:textId="77777777" w:rsidR="00D31252" w:rsidRPr="002A7C94" w:rsidRDefault="00D31252" w:rsidP="002F2ABF">
      <w:pPr>
        <w:jc w:val="both"/>
        <w:rPr>
          <w:rFonts w:ascii="Arial" w:hAnsi="Arial" w:cs="Arial"/>
          <w:b/>
          <w:sz w:val="24"/>
          <w:szCs w:val="24"/>
        </w:rPr>
      </w:pPr>
      <w:r w:rsidRPr="002A7C94">
        <w:rPr>
          <w:rFonts w:ascii="Arial" w:hAnsi="Arial" w:cs="Arial"/>
          <w:b/>
          <w:sz w:val="24"/>
          <w:szCs w:val="24"/>
        </w:rPr>
        <w:t>Accountability</w:t>
      </w:r>
    </w:p>
    <w:p w14:paraId="2768F66C" w14:textId="77777777" w:rsidR="00D31252" w:rsidRPr="002A7C94" w:rsidRDefault="00D31252" w:rsidP="002F2ABF">
      <w:pPr>
        <w:spacing w:line="276" w:lineRule="auto"/>
        <w:jc w:val="both"/>
        <w:rPr>
          <w:rFonts w:ascii="Arial" w:hAnsi="Arial" w:cs="Arial"/>
          <w:sz w:val="24"/>
          <w:szCs w:val="24"/>
        </w:rPr>
      </w:pPr>
      <w:r w:rsidRPr="002A7C94">
        <w:rPr>
          <w:rFonts w:ascii="Arial" w:hAnsi="Arial" w:cs="Arial"/>
          <w:sz w:val="24"/>
          <w:szCs w:val="24"/>
        </w:rPr>
        <w:t>The CSPR Panel is accountable to the Safeguarding Children Board. Ongoing monitoring of the implementation of the learning from LCSPRs will be undertaken by the Safeguarding Children Par</w:t>
      </w:r>
      <w:r w:rsidR="00192F48">
        <w:rPr>
          <w:rFonts w:ascii="Arial" w:hAnsi="Arial" w:cs="Arial"/>
          <w:sz w:val="24"/>
          <w:szCs w:val="24"/>
        </w:rPr>
        <w:t>tnership Development Sub Group.</w:t>
      </w:r>
    </w:p>
    <w:p w14:paraId="00C26581" w14:textId="77777777" w:rsidR="00D31252" w:rsidRPr="002A7C94" w:rsidRDefault="00192F48" w:rsidP="002F2ABF">
      <w:pPr>
        <w:jc w:val="both"/>
        <w:rPr>
          <w:rFonts w:ascii="Arial" w:hAnsi="Arial" w:cs="Arial"/>
          <w:b/>
          <w:sz w:val="24"/>
          <w:szCs w:val="24"/>
        </w:rPr>
      </w:pPr>
      <w:r>
        <w:rPr>
          <w:rFonts w:ascii="Arial" w:hAnsi="Arial" w:cs="Arial"/>
          <w:b/>
          <w:sz w:val="24"/>
          <w:szCs w:val="24"/>
        </w:rPr>
        <w:t>Chair</w:t>
      </w:r>
      <w:r w:rsidR="00D31252" w:rsidRPr="002A7C94">
        <w:rPr>
          <w:rFonts w:ascii="Arial" w:hAnsi="Arial" w:cs="Arial"/>
          <w:b/>
          <w:sz w:val="24"/>
          <w:szCs w:val="24"/>
        </w:rPr>
        <w:t xml:space="preserve"> </w:t>
      </w:r>
    </w:p>
    <w:p w14:paraId="3CBCB84A" w14:textId="755C5D56" w:rsidR="00D31252" w:rsidRPr="002A7C94" w:rsidRDefault="00D31252" w:rsidP="002F2ABF">
      <w:pPr>
        <w:jc w:val="both"/>
        <w:rPr>
          <w:rFonts w:ascii="Arial" w:hAnsi="Arial" w:cs="Arial"/>
          <w:sz w:val="24"/>
          <w:szCs w:val="24"/>
        </w:rPr>
      </w:pPr>
      <w:r w:rsidRPr="002A7C94">
        <w:rPr>
          <w:rFonts w:ascii="Arial" w:hAnsi="Arial" w:cs="Arial"/>
          <w:sz w:val="24"/>
          <w:szCs w:val="24"/>
        </w:rPr>
        <w:t>The chair and a vice of the CSPR Panel will be appointed</w:t>
      </w:r>
      <w:r w:rsidR="00192F48">
        <w:rPr>
          <w:rFonts w:ascii="Arial" w:hAnsi="Arial" w:cs="Arial"/>
          <w:sz w:val="24"/>
          <w:szCs w:val="24"/>
        </w:rPr>
        <w:t xml:space="preserve"> by the Safeguarding</w:t>
      </w:r>
      <w:r w:rsidR="0066284D">
        <w:rPr>
          <w:rFonts w:ascii="Arial" w:hAnsi="Arial" w:cs="Arial"/>
          <w:sz w:val="24"/>
          <w:szCs w:val="24"/>
        </w:rPr>
        <w:t xml:space="preserve"> Children Board</w:t>
      </w:r>
      <w:r w:rsidR="00192F48">
        <w:rPr>
          <w:rFonts w:ascii="Arial" w:hAnsi="Arial" w:cs="Arial"/>
          <w:sz w:val="24"/>
          <w:szCs w:val="24"/>
        </w:rPr>
        <w:t>.</w:t>
      </w:r>
    </w:p>
    <w:p w14:paraId="2EF6D217" w14:textId="2EE10CE8" w:rsidR="00D31252" w:rsidRPr="002A7C94" w:rsidRDefault="00AB20EF" w:rsidP="002F2ABF">
      <w:pPr>
        <w:jc w:val="both"/>
        <w:rPr>
          <w:rFonts w:ascii="Arial" w:hAnsi="Arial" w:cs="Arial"/>
          <w:b/>
          <w:sz w:val="24"/>
          <w:szCs w:val="24"/>
        </w:rPr>
      </w:pPr>
      <w:r>
        <w:rPr>
          <w:rFonts w:ascii="Arial" w:hAnsi="Arial" w:cs="Arial"/>
          <w:b/>
          <w:sz w:val="24"/>
          <w:szCs w:val="24"/>
        </w:rPr>
        <w:t>Frequency</w:t>
      </w:r>
    </w:p>
    <w:p w14:paraId="4DE68E2D" w14:textId="77777777" w:rsidR="00D31252" w:rsidRPr="002A7C94" w:rsidRDefault="00D31252" w:rsidP="002F2ABF">
      <w:pPr>
        <w:spacing w:after="0" w:line="240" w:lineRule="auto"/>
        <w:jc w:val="both"/>
        <w:rPr>
          <w:rFonts w:ascii="Arial" w:hAnsi="Arial" w:cs="Arial"/>
          <w:sz w:val="24"/>
          <w:szCs w:val="24"/>
        </w:rPr>
      </w:pPr>
      <w:r w:rsidRPr="002A7C94">
        <w:rPr>
          <w:rFonts w:ascii="Arial" w:hAnsi="Arial" w:cs="Arial"/>
          <w:sz w:val="24"/>
          <w:szCs w:val="24"/>
        </w:rPr>
        <w:t>Meetings of the CSPR Panel will arrange monthly meetings which may be used to undertake Rapid Reviews or to develop and monitor the implementation</w:t>
      </w:r>
      <w:r w:rsidR="00192F48">
        <w:rPr>
          <w:rFonts w:ascii="Arial" w:hAnsi="Arial" w:cs="Arial"/>
          <w:sz w:val="24"/>
          <w:szCs w:val="24"/>
        </w:rPr>
        <w:t xml:space="preserve"> of learning </w:t>
      </w:r>
      <w:r w:rsidR="00192F48">
        <w:rPr>
          <w:rFonts w:ascii="Arial" w:hAnsi="Arial" w:cs="Arial"/>
          <w:sz w:val="24"/>
          <w:szCs w:val="24"/>
        </w:rPr>
        <w:lastRenderedPageBreak/>
        <w:t>action plans.</w:t>
      </w:r>
      <w:r w:rsidR="008C4F76">
        <w:rPr>
          <w:rFonts w:ascii="Arial" w:hAnsi="Arial" w:cs="Arial"/>
          <w:sz w:val="24"/>
          <w:szCs w:val="24"/>
        </w:rPr>
        <w:t xml:space="preserve"> </w:t>
      </w:r>
      <w:r w:rsidRPr="002A7C94">
        <w:rPr>
          <w:rFonts w:ascii="Arial" w:hAnsi="Arial" w:cs="Arial"/>
          <w:sz w:val="24"/>
          <w:szCs w:val="24"/>
        </w:rPr>
        <w:t xml:space="preserve">The Chair may call an extra–ordinary meeting at any time, and members can make a written request for such a meeting to the Chair. </w:t>
      </w:r>
    </w:p>
    <w:p w14:paraId="20E93BAD" w14:textId="77777777" w:rsidR="00D31252" w:rsidRPr="002A7C94" w:rsidRDefault="00D31252" w:rsidP="002F2ABF">
      <w:pPr>
        <w:spacing w:after="0" w:line="240" w:lineRule="auto"/>
        <w:jc w:val="both"/>
        <w:rPr>
          <w:rFonts w:ascii="Arial" w:hAnsi="Arial" w:cs="Arial"/>
          <w:sz w:val="24"/>
          <w:szCs w:val="24"/>
        </w:rPr>
      </w:pPr>
    </w:p>
    <w:p w14:paraId="2EA321D5" w14:textId="77777777" w:rsidR="00D31252" w:rsidRPr="002A7C94" w:rsidRDefault="00D31252" w:rsidP="002F2ABF">
      <w:pPr>
        <w:spacing w:after="0" w:line="240" w:lineRule="auto"/>
        <w:jc w:val="both"/>
        <w:rPr>
          <w:rFonts w:ascii="Arial" w:hAnsi="Arial" w:cs="Arial"/>
          <w:b/>
          <w:sz w:val="24"/>
          <w:szCs w:val="24"/>
        </w:rPr>
      </w:pPr>
      <w:r w:rsidRPr="002A7C94">
        <w:rPr>
          <w:rFonts w:ascii="Arial" w:hAnsi="Arial" w:cs="Arial"/>
          <w:b/>
          <w:sz w:val="24"/>
          <w:szCs w:val="24"/>
        </w:rPr>
        <w:t>Quorum</w:t>
      </w:r>
    </w:p>
    <w:p w14:paraId="4355B4E1" w14:textId="77777777" w:rsidR="00D31252" w:rsidRPr="002A7C94" w:rsidRDefault="00D31252" w:rsidP="002F2ABF">
      <w:pPr>
        <w:pStyle w:val="ListParagraph"/>
        <w:spacing w:after="0" w:line="240" w:lineRule="auto"/>
        <w:jc w:val="both"/>
        <w:rPr>
          <w:rFonts w:ascii="Arial" w:hAnsi="Arial" w:cs="Arial"/>
          <w:sz w:val="24"/>
          <w:szCs w:val="24"/>
        </w:rPr>
      </w:pPr>
    </w:p>
    <w:p w14:paraId="4A090709" w14:textId="7EB5C3FA" w:rsidR="00840665" w:rsidRPr="002A7C94" w:rsidRDefault="00D31252" w:rsidP="002F2ABF">
      <w:pPr>
        <w:spacing w:after="0" w:line="240" w:lineRule="auto"/>
        <w:jc w:val="both"/>
        <w:rPr>
          <w:rFonts w:ascii="Arial" w:hAnsi="Arial" w:cs="Arial"/>
          <w:sz w:val="24"/>
          <w:szCs w:val="24"/>
        </w:rPr>
      </w:pPr>
      <w:r w:rsidRPr="002A7C94">
        <w:rPr>
          <w:rFonts w:ascii="Arial" w:hAnsi="Arial" w:cs="Arial"/>
          <w:sz w:val="24"/>
          <w:szCs w:val="24"/>
        </w:rPr>
        <w:t xml:space="preserve">The meeting will only be quorate if at least </w:t>
      </w:r>
      <w:r w:rsidR="00BE4330">
        <w:rPr>
          <w:rFonts w:ascii="Arial" w:hAnsi="Arial" w:cs="Arial"/>
          <w:sz w:val="24"/>
          <w:szCs w:val="24"/>
        </w:rPr>
        <w:t>two thirds</w:t>
      </w:r>
      <w:r w:rsidRPr="002A7C94">
        <w:rPr>
          <w:rFonts w:ascii="Arial" w:hAnsi="Arial" w:cs="Arial"/>
          <w:sz w:val="24"/>
          <w:szCs w:val="24"/>
        </w:rPr>
        <w:t xml:space="preserve"> of partners/organisations are represented, including one representative from each of the statutory partners. </w:t>
      </w:r>
    </w:p>
    <w:p w14:paraId="575FC24E" w14:textId="77777777" w:rsidR="00840665" w:rsidRPr="002A7C94" w:rsidRDefault="00840665" w:rsidP="002F2ABF">
      <w:pPr>
        <w:spacing w:after="0" w:line="240" w:lineRule="auto"/>
        <w:jc w:val="both"/>
        <w:rPr>
          <w:rFonts w:ascii="Arial" w:hAnsi="Arial" w:cs="Arial"/>
          <w:sz w:val="24"/>
          <w:szCs w:val="24"/>
        </w:rPr>
      </w:pPr>
    </w:p>
    <w:p w14:paraId="0FAE029B" w14:textId="77777777" w:rsidR="00840665" w:rsidRPr="002A7C94" w:rsidRDefault="00840665" w:rsidP="002F2ABF">
      <w:pPr>
        <w:autoSpaceDE w:val="0"/>
        <w:autoSpaceDN w:val="0"/>
        <w:adjustRightInd w:val="0"/>
        <w:jc w:val="both"/>
        <w:rPr>
          <w:rFonts w:ascii="Arial" w:hAnsi="Arial" w:cs="Arial"/>
          <w:b/>
          <w:sz w:val="24"/>
          <w:szCs w:val="24"/>
        </w:rPr>
      </w:pPr>
      <w:r w:rsidRPr="002A7C94">
        <w:rPr>
          <w:rFonts w:ascii="Arial" w:hAnsi="Arial" w:cs="Arial"/>
          <w:b/>
          <w:sz w:val="24"/>
          <w:szCs w:val="24"/>
        </w:rPr>
        <w:t>Decisions and Disputes</w:t>
      </w:r>
    </w:p>
    <w:p w14:paraId="21A6A6BD" w14:textId="77777777" w:rsidR="00840665" w:rsidRPr="002A7C94" w:rsidRDefault="00840665" w:rsidP="002F2ABF">
      <w:pPr>
        <w:autoSpaceDE w:val="0"/>
        <w:autoSpaceDN w:val="0"/>
        <w:adjustRightInd w:val="0"/>
        <w:jc w:val="both"/>
        <w:rPr>
          <w:rFonts w:ascii="Arial" w:hAnsi="Arial" w:cs="Arial"/>
          <w:sz w:val="24"/>
          <w:szCs w:val="24"/>
        </w:rPr>
      </w:pPr>
      <w:r w:rsidRPr="002A7C94">
        <w:rPr>
          <w:rFonts w:ascii="Arial" w:hAnsi="Arial" w:cs="Arial"/>
          <w:sz w:val="24"/>
          <w:szCs w:val="24"/>
        </w:rPr>
        <w:t>Decisions will normally be reached by consensus. In the event of a disagreement a vote will be taken of members. In the event of a split the Chair will have the casting vote or discuss with the Partnership Manager for re</w:t>
      </w:r>
      <w:r w:rsidR="00192F48">
        <w:rPr>
          <w:rFonts w:ascii="Arial" w:hAnsi="Arial" w:cs="Arial"/>
          <w:sz w:val="24"/>
          <w:szCs w:val="24"/>
        </w:rPr>
        <w:t>solution of outstanding issues.</w:t>
      </w:r>
    </w:p>
    <w:p w14:paraId="11575D81" w14:textId="77777777" w:rsidR="00840665" w:rsidRPr="002A7C94" w:rsidRDefault="00840665" w:rsidP="002F2ABF">
      <w:pPr>
        <w:autoSpaceDE w:val="0"/>
        <w:autoSpaceDN w:val="0"/>
        <w:adjustRightInd w:val="0"/>
        <w:jc w:val="both"/>
        <w:rPr>
          <w:rFonts w:ascii="Arial" w:hAnsi="Arial" w:cs="Arial"/>
          <w:b/>
          <w:sz w:val="24"/>
          <w:szCs w:val="24"/>
        </w:rPr>
      </w:pPr>
      <w:r w:rsidRPr="002A7C94">
        <w:rPr>
          <w:rFonts w:ascii="Arial" w:hAnsi="Arial" w:cs="Arial"/>
          <w:b/>
          <w:sz w:val="24"/>
          <w:szCs w:val="24"/>
        </w:rPr>
        <w:t>Conflict of Interest</w:t>
      </w:r>
    </w:p>
    <w:p w14:paraId="5FAAE438" w14:textId="77777777" w:rsidR="00840665" w:rsidRPr="002A7C94" w:rsidRDefault="00840665" w:rsidP="002F2ABF">
      <w:pPr>
        <w:autoSpaceDE w:val="0"/>
        <w:autoSpaceDN w:val="0"/>
        <w:adjustRightInd w:val="0"/>
        <w:spacing w:line="276" w:lineRule="auto"/>
        <w:jc w:val="both"/>
        <w:rPr>
          <w:rFonts w:ascii="Arial" w:hAnsi="Arial" w:cs="Arial"/>
          <w:sz w:val="24"/>
          <w:szCs w:val="24"/>
        </w:rPr>
      </w:pPr>
      <w:r w:rsidRPr="002A7C94">
        <w:rPr>
          <w:rFonts w:ascii="Arial" w:hAnsi="Arial" w:cs="Arial"/>
          <w:sz w:val="24"/>
          <w:szCs w:val="24"/>
        </w:rPr>
        <w:t xml:space="preserve">Members must declare any conflict of interest as soon as it becomes clear. This will disqualify the member from participation in making the relevant decision on the issue but may not disqualify them from involvement in the discussion on the issue by agreement from other members </w:t>
      </w:r>
      <w:r w:rsidR="00192F48">
        <w:rPr>
          <w:rFonts w:ascii="Arial" w:hAnsi="Arial" w:cs="Arial"/>
          <w:sz w:val="24"/>
          <w:szCs w:val="24"/>
        </w:rPr>
        <w:t>of the group that are involved.</w:t>
      </w:r>
    </w:p>
    <w:p w14:paraId="3A0227B0" w14:textId="77777777" w:rsidR="00840665" w:rsidRPr="00192F48" w:rsidRDefault="00840665" w:rsidP="002F2ABF">
      <w:pPr>
        <w:autoSpaceDE w:val="0"/>
        <w:autoSpaceDN w:val="0"/>
        <w:adjustRightInd w:val="0"/>
        <w:jc w:val="both"/>
        <w:rPr>
          <w:rFonts w:ascii="Arial" w:hAnsi="Arial" w:cs="Arial"/>
          <w:b/>
          <w:sz w:val="24"/>
          <w:szCs w:val="24"/>
        </w:rPr>
      </w:pPr>
      <w:r w:rsidRPr="00192F48">
        <w:rPr>
          <w:rFonts w:ascii="Arial" w:hAnsi="Arial" w:cs="Arial"/>
          <w:b/>
          <w:sz w:val="24"/>
          <w:szCs w:val="24"/>
        </w:rPr>
        <w:t>Confidentiality</w:t>
      </w:r>
    </w:p>
    <w:p w14:paraId="7FB961A0" w14:textId="77777777" w:rsidR="00840665" w:rsidRPr="002A7C94" w:rsidRDefault="00840665" w:rsidP="002F2ABF">
      <w:pPr>
        <w:autoSpaceDE w:val="0"/>
        <w:autoSpaceDN w:val="0"/>
        <w:adjustRightInd w:val="0"/>
        <w:spacing w:line="276" w:lineRule="auto"/>
        <w:jc w:val="both"/>
        <w:rPr>
          <w:rFonts w:ascii="Arial" w:hAnsi="Arial" w:cs="Arial"/>
          <w:sz w:val="24"/>
          <w:szCs w:val="24"/>
        </w:rPr>
      </w:pPr>
      <w:r w:rsidRPr="002A7C94">
        <w:rPr>
          <w:rFonts w:ascii="Arial" w:hAnsi="Arial" w:cs="Arial"/>
          <w:sz w:val="24"/>
          <w:szCs w:val="24"/>
        </w:rPr>
        <w:t>All information discussed at the CSPR panel meetings with regards individuals and single agencies is STRICTLY CONFIDENTIAL, and must not be disclosed to third parties without discussion and agreement of the CSPR panel. The disclosure of information outside the meeting beyond that which is agreed will be considered as a breach of the subject’s confidentiality and a breach of the confidentiality of agencies involved.</w:t>
      </w:r>
    </w:p>
    <w:p w14:paraId="05E33D66" w14:textId="77777777" w:rsidR="00840665" w:rsidRPr="00192F48" w:rsidRDefault="00840665" w:rsidP="002F2ABF">
      <w:pPr>
        <w:autoSpaceDE w:val="0"/>
        <w:autoSpaceDN w:val="0"/>
        <w:adjustRightInd w:val="0"/>
        <w:jc w:val="both"/>
        <w:rPr>
          <w:rFonts w:ascii="Arial" w:hAnsi="Arial" w:cs="Arial"/>
          <w:b/>
          <w:sz w:val="24"/>
          <w:szCs w:val="24"/>
        </w:rPr>
      </w:pPr>
      <w:r w:rsidRPr="00192F48">
        <w:rPr>
          <w:rFonts w:ascii="Arial" w:hAnsi="Arial" w:cs="Arial"/>
          <w:b/>
          <w:sz w:val="24"/>
          <w:szCs w:val="24"/>
        </w:rPr>
        <w:t>Local CSPR Process</w:t>
      </w:r>
    </w:p>
    <w:p w14:paraId="79B738B5" w14:textId="77777777" w:rsidR="00840665" w:rsidRPr="00192F48" w:rsidRDefault="00840665" w:rsidP="002F2ABF">
      <w:pPr>
        <w:pStyle w:val="ListParagraph"/>
        <w:ind w:left="0"/>
        <w:jc w:val="both"/>
        <w:rPr>
          <w:rFonts w:ascii="Arial" w:hAnsi="Arial" w:cs="Arial"/>
          <w:sz w:val="24"/>
          <w:szCs w:val="24"/>
        </w:rPr>
      </w:pPr>
      <w:r w:rsidRPr="00192F48">
        <w:rPr>
          <w:rFonts w:ascii="Arial" w:hAnsi="Arial" w:cs="Arial"/>
          <w:sz w:val="24"/>
          <w:szCs w:val="24"/>
        </w:rPr>
        <w:t>Where the Local Authority has completed a Notification of a Serious Incident, a Rapid Review must be undertaken.</w:t>
      </w:r>
    </w:p>
    <w:p w14:paraId="050782F9" w14:textId="77777777" w:rsidR="00840665" w:rsidRPr="002A7C94" w:rsidRDefault="00840665" w:rsidP="002F2ABF">
      <w:pPr>
        <w:pStyle w:val="ListParagraph"/>
        <w:ind w:left="0"/>
        <w:jc w:val="both"/>
        <w:rPr>
          <w:rFonts w:ascii="Arial" w:hAnsi="Arial" w:cs="Arial"/>
          <w:sz w:val="24"/>
          <w:szCs w:val="24"/>
        </w:rPr>
      </w:pPr>
    </w:p>
    <w:p w14:paraId="0C3850D1" w14:textId="3EA0E48A" w:rsidR="00840665" w:rsidRPr="002A7C94" w:rsidRDefault="00840665" w:rsidP="002F2ABF">
      <w:pPr>
        <w:pStyle w:val="ListParagraph"/>
        <w:ind w:left="0"/>
        <w:jc w:val="both"/>
        <w:rPr>
          <w:rFonts w:ascii="Arial" w:hAnsi="Arial" w:cs="Arial"/>
          <w:sz w:val="24"/>
          <w:szCs w:val="24"/>
        </w:rPr>
      </w:pPr>
      <w:r w:rsidRPr="002A7C94">
        <w:rPr>
          <w:rFonts w:ascii="Arial" w:hAnsi="Arial" w:cs="Arial"/>
          <w:sz w:val="24"/>
          <w:szCs w:val="24"/>
        </w:rPr>
        <w:t xml:space="preserve">The referral will be shared securely on </w:t>
      </w:r>
      <w:r w:rsidR="00BE4330" w:rsidRPr="002A7C94">
        <w:rPr>
          <w:rFonts w:ascii="Arial" w:hAnsi="Arial" w:cs="Arial"/>
          <w:sz w:val="24"/>
          <w:szCs w:val="24"/>
        </w:rPr>
        <w:t>SharePoint</w:t>
      </w:r>
      <w:r w:rsidRPr="002A7C94">
        <w:rPr>
          <w:rFonts w:ascii="Arial" w:hAnsi="Arial" w:cs="Arial"/>
          <w:sz w:val="24"/>
          <w:szCs w:val="24"/>
        </w:rPr>
        <w:t xml:space="preserve"> and the CSPR panel member notified via an email and letter from the Partnership Manager. </w:t>
      </w:r>
    </w:p>
    <w:p w14:paraId="67812AE7" w14:textId="77777777" w:rsidR="00840665" w:rsidRPr="002A7C94" w:rsidRDefault="00840665" w:rsidP="002F2ABF">
      <w:pPr>
        <w:pStyle w:val="ListParagraph"/>
        <w:ind w:left="0"/>
        <w:jc w:val="both"/>
        <w:rPr>
          <w:rFonts w:ascii="Arial" w:hAnsi="Arial" w:cs="Arial"/>
          <w:sz w:val="24"/>
          <w:szCs w:val="24"/>
        </w:rPr>
      </w:pPr>
    </w:p>
    <w:p w14:paraId="6157DCF9" w14:textId="77777777" w:rsidR="00840665" w:rsidRPr="002A7C94" w:rsidRDefault="00840665" w:rsidP="002F2ABF">
      <w:pPr>
        <w:pStyle w:val="ListParagraph"/>
        <w:ind w:left="0"/>
        <w:jc w:val="both"/>
        <w:rPr>
          <w:rFonts w:ascii="Arial" w:hAnsi="Arial" w:cs="Arial"/>
          <w:sz w:val="24"/>
          <w:szCs w:val="24"/>
        </w:rPr>
      </w:pPr>
      <w:r w:rsidRPr="002A7C94">
        <w:rPr>
          <w:rFonts w:ascii="Arial" w:hAnsi="Arial" w:cs="Arial"/>
          <w:sz w:val="24"/>
          <w:szCs w:val="24"/>
        </w:rPr>
        <w:t>Once a decision is made by the CSPR panel for Rapid Review, the Partnership Team will arrange, a rapid review meeting which will be held within 13 working days and the National Panel will be notified within 15 working days of the outcome of the Rapid Review.</w:t>
      </w:r>
    </w:p>
    <w:p w14:paraId="02C51C5F" w14:textId="77777777" w:rsidR="00840665" w:rsidRPr="002A7C94" w:rsidRDefault="00840665" w:rsidP="002F2ABF">
      <w:pPr>
        <w:pStyle w:val="ListParagraph"/>
        <w:ind w:left="0"/>
        <w:jc w:val="both"/>
        <w:rPr>
          <w:rFonts w:ascii="Arial" w:hAnsi="Arial" w:cs="Arial"/>
          <w:sz w:val="24"/>
          <w:szCs w:val="24"/>
        </w:rPr>
      </w:pPr>
    </w:p>
    <w:p w14:paraId="7C60C9DC" w14:textId="7AD42F0E" w:rsidR="00BE4330" w:rsidRDefault="00840665" w:rsidP="002F2ABF">
      <w:pPr>
        <w:pStyle w:val="ListParagraph"/>
        <w:ind w:left="0"/>
        <w:jc w:val="both"/>
        <w:rPr>
          <w:rFonts w:ascii="Arial" w:hAnsi="Arial" w:cs="Arial"/>
          <w:sz w:val="24"/>
          <w:szCs w:val="24"/>
        </w:rPr>
      </w:pPr>
      <w:r w:rsidRPr="002214C5">
        <w:rPr>
          <w:rFonts w:ascii="Arial" w:hAnsi="Arial" w:cs="Arial"/>
          <w:sz w:val="24"/>
          <w:szCs w:val="24"/>
        </w:rPr>
        <w:t xml:space="preserve">Once a decision is made by the Panel that a Rapid Review is </w:t>
      </w:r>
      <w:r w:rsidRPr="002214C5">
        <w:rPr>
          <w:rFonts w:ascii="Arial" w:hAnsi="Arial" w:cs="Arial"/>
          <w:b/>
          <w:bCs/>
          <w:sz w:val="24"/>
          <w:szCs w:val="24"/>
          <w:u w:val="single"/>
        </w:rPr>
        <w:t>not</w:t>
      </w:r>
      <w:r w:rsidRPr="002214C5">
        <w:rPr>
          <w:rFonts w:ascii="Arial" w:hAnsi="Arial" w:cs="Arial"/>
          <w:sz w:val="24"/>
          <w:szCs w:val="24"/>
          <w:u w:val="single"/>
        </w:rPr>
        <w:t xml:space="preserve"> </w:t>
      </w:r>
      <w:r w:rsidRPr="002214C5">
        <w:rPr>
          <w:rFonts w:ascii="Arial" w:hAnsi="Arial" w:cs="Arial"/>
          <w:sz w:val="24"/>
          <w:szCs w:val="24"/>
        </w:rPr>
        <w:t xml:space="preserve">required, the referral will become part of the papers for the next </w:t>
      </w:r>
      <w:r w:rsidRPr="002214C5">
        <w:rPr>
          <w:rFonts w:ascii="Arial" w:hAnsi="Arial" w:cs="Arial"/>
          <w:b/>
          <w:bCs/>
          <w:sz w:val="24"/>
          <w:szCs w:val="24"/>
        </w:rPr>
        <w:t>monthly panel meeting</w:t>
      </w:r>
      <w:r w:rsidRPr="002214C5">
        <w:rPr>
          <w:rFonts w:ascii="Arial" w:hAnsi="Arial" w:cs="Arial"/>
          <w:sz w:val="24"/>
          <w:szCs w:val="24"/>
        </w:rPr>
        <w:t>, where the next steps will consider the methodology for identifying and extracting learning.</w:t>
      </w:r>
    </w:p>
    <w:p w14:paraId="593B8283" w14:textId="5B78E14A" w:rsidR="00840665" w:rsidRPr="002A7C94" w:rsidRDefault="008C607F" w:rsidP="00AB20EF">
      <w:pPr>
        <w:autoSpaceDE w:val="0"/>
        <w:autoSpaceDN w:val="0"/>
        <w:adjustRightInd w:val="0"/>
        <w:jc w:val="center"/>
        <w:rPr>
          <w:rFonts w:ascii="Arial" w:hAnsi="Arial" w:cs="Arial"/>
          <w:sz w:val="24"/>
          <w:szCs w:val="24"/>
        </w:rPr>
      </w:pPr>
      <w:r w:rsidRPr="002A7C94">
        <w:rPr>
          <w:rFonts w:ascii="Arial" w:hAnsi="Arial" w:cs="Arial"/>
          <w:noProof/>
          <w:sz w:val="24"/>
          <w:szCs w:val="24"/>
          <w:lang w:eastAsia="en-GB"/>
        </w:rPr>
        <w:lastRenderedPageBreak/>
        <w:drawing>
          <wp:inline distT="0" distB="0" distL="0" distR="0" wp14:anchorId="4767B0B8" wp14:editId="73849ED1">
            <wp:extent cx="4905375" cy="572591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729" cy="5748501"/>
                    </a:xfrm>
                    <a:prstGeom prst="rect">
                      <a:avLst/>
                    </a:prstGeom>
                    <a:noFill/>
                    <a:ln>
                      <a:noFill/>
                    </a:ln>
                  </pic:spPr>
                </pic:pic>
              </a:graphicData>
            </a:graphic>
          </wp:inline>
        </w:drawing>
      </w:r>
    </w:p>
    <w:p w14:paraId="5B0AB3EE" w14:textId="77777777" w:rsidR="00D31252" w:rsidRPr="002A7C94" w:rsidRDefault="00D31252" w:rsidP="0003111A">
      <w:pPr>
        <w:spacing w:after="0" w:line="240" w:lineRule="auto"/>
        <w:jc w:val="both"/>
        <w:rPr>
          <w:rFonts w:ascii="Arial" w:hAnsi="Arial" w:cs="Arial"/>
          <w:sz w:val="24"/>
          <w:szCs w:val="24"/>
        </w:rPr>
      </w:pPr>
      <w:r w:rsidRPr="002A7C94">
        <w:rPr>
          <w:rFonts w:ascii="Arial" w:hAnsi="Arial" w:cs="Arial"/>
          <w:sz w:val="24"/>
          <w:szCs w:val="24"/>
        </w:rPr>
        <w:t xml:space="preserve"> </w:t>
      </w:r>
    </w:p>
    <w:p w14:paraId="48A12FDD" w14:textId="77777777" w:rsidR="00BE4330" w:rsidRDefault="00BE4330" w:rsidP="00BE4330">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3AD35670" w14:textId="74DB358C" w:rsidR="008169BF" w:rsidRDefault="008169BF" w:rsidP="00D31252">
      <w:pPr>
        <w:rPr>
          <w:rFonts w:ascii="Arial" w:hAnsi="Arial" w:cs="Arial"/>
          <w:sz w:val="24"/>
          <w:szCs w:val="24"/>
        </w:rPr>
      </w:pPr>
    </w:p>
    <w:p w14:paraId="5DBF7B98" w14:textId="1B3995B8" w:rsidR="00371A1F" w:rsidRPr="008169BF" w:rsidRDefault="00371A1F" w:rsidP="002F2ABF">
      <w:pPr>
        <w:jc w:val="both"/>
        <w:rPr>
          <w:rFonts w:ascii="Arial" w:hAnsi="Arial" w:cs="Arial"/>
          <w:b/>
          <w:sz w:val="32"/>
          <w:szCs w:val="32"/>
        </w:rPr>
      </w:pPr>
      <w:r w:rsidRPr="008169BF">
        <w:rPr>
          <w:rFonts w:ascii="Arial" w:hAnsi="Arial" w:cs="Arial"/>
          <w:b/>
          <w:sz w:val="32"/>
          <w:szCs w:val="32"/>
        </w:rPr>
        <w:t>Meetings and Intra-Meeting Working Arrangements for the Executive, Boards and Sub Groups</w:t>
      </w:r>
    </w:p>
    <w:p w14:paraId="15F556A8" w14:textId="77777777" w:rsidR="00371A1F" w:rsidRPr="00192F48" w:rsidRDefault="00371A1F" w:rsidP="002F2ABF">
      <w:pPr>
        <w:spacing w:after="0" w:line="240" w:lineRule="auto"/>
        <w:jc w:val="both"/>
        <w:rPr>
          <w:rFonts w:ascii="Arial" w:hAnsi="Arial" w:cs="Arial"/>
          <w:sz w:val="24"/>
          <w:szCs w:val="24"/>
        </w:rPr>
      </w:pPr>
      <w:r w:rsidRPr="002A7C94">
        <w:rPr>
          <w:rFonts w:ascii="Arial" w:hAnsi="Arial" w:cs="Arial"/>
          <w:sz w:val="24"/>
          <w:szCs w:val="24"/>
        </w:rPr>
        <w:t>.</w:t>
      </w:r>
    </w:p>
    <w:p w14:paraId="000A15BF"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The Chair will decide whether meetings are held online using Teams or when circumstances permit, held face-to-face. In the longer term, it will be acceptable for Teams meetings to be the default arrangement if most members prefer this way of working.</w:t>
      </w:r>
    </w:p>
    <w:p w14:paraId="1DF0E208" w14:textId="77777777" w:rsidR="00371A1F" w:rsidRPr="002A7C94"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The Chair can also nominate a small core group of members, to be approved by the full membership, to take actions between formal meetings on behalf of the full membership. These actions will then be reviewed for approval by the full membership at the following meeting.</w:t>
      </w:r>
    </w:p>
    <w:p w14:paraId="3D1C15BD" w14:textId="77777777" w:rsidR="00371A1F" w:rsidRPr="002A7C94"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 xml:space="preserve">The Chair may also promote the establishment of a wider Forum group of Partnership members who have an interest in the subject but are not formal </w:t>
      </w:r>
      <w:r w:rsidRPr="002A7C94">
        <w:rPr>
          <w:rFonts w:ascii="Arial" w:hAnsi="Arial" w:cs="Arial"/>
          <w:sz w:val="24"/>
          <w:szCs w:val="24"/>
        </w:rPr>
        <w:lastRenderedPageBreak/>
        <w:t>subgroup members. Such a group would be expected to be facilitated and administered by an external organisation and would not therefore be covered by Safeguarding Partnership governance arrangements, other than that the subgroup would be expected to consider and respond to any submission from the Forum and also to keep the Forum updated on its key strategies, actions and decisions.</w:t>
      </w:r>
    </w:p>
    <w:p w14:paraId="797ACA0D" w14:textId="77777777" w:rsidR="00371A1F" w:rsidRPr="002A7C94" w:rsidRDefault="00371A1F" w:rsidP="002F2ABF">
      <w:pPr>
        <w:spacing w:after="0" w:line="240" w:lineRule="auto"/>
        <w:jc w:val="both"/>
        <w:rPr>
          <w:rFonts w:ascii="Arial" w:hAnsi="Arial" w:cs="Arial"/>
          <w:sz w:val="24"/>
          <w:szCs w:val="24"/>
        </w:rPr>
      </w:pPr>
    </w:p>
    <w:p w14:paraId="76A63F1E" w14:textId="77777777" w:rsidR="00371A1F" w:rsidRPr="002A7C94" w:rsidRDefault="00371A1F" w:rsidP="002F2ABF">
      <w:pPr>
        <w:spacing w:after="0" w:line="240" w:lineRule="auto"/>
        <w:jc w:val="both"/>
        <w:rPr>
          <w:rFonts w:ascii="Arial" w:hAnsi="Arial" w:cs="Arial"/>
          <w:sz w:val="24"/>
          <w:szCs w:val="24"/>
        </w:rPr>
      </w:pPr>
      <w:r w:rsidRPr="002A7C94">
        <w:rPr>
          <w:rFonts w:ascii="Arial" w:hAnsi="Arial" w:cs="Arial"/>
          <w:sz w:val="24"/>
          <w:szCs w:val="24"/>
        </w:rPr>
        <w:t xml:space="preserve">The TWSP will embrace the opportunities for collaboration provided by remote working a virtual platforms and will work towards the following arrangements: </w:t>
      </w:r>
    </w:p>
    <w:p w14:paraId="62D05F67" w14:textId="77777777" w:rsidR="00371A1F" w:rsidRPr="00192F48" w:rsidRDefault="00371A1F" w:rsidP="002F2ABF">
      <w:pPr>
        <w:spacing w:after="0" w:line="240" w:lineRule="auto"/>
        <w:jc w:val="both"/>
        <w:rPr>
          <w:rFonts w:ascii="Arial" w:hAnsi="Arial" w:cs="Arial"/>
          <w:sz w:val="24"/>
          <w:szCs w:val="24"/>
        </w:rPr>
      </w:pPr>
    </w:p>
    <w:p w14:paraId="6EE8D5D8"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The Executive / Board / Sub Groups will be provided with a dedicated Teams platform and will be able to create Channels for recurring themes and issue such as Decision and Action Logs, Agenda Setting, Performance Management and Strategy Development</w:t>
      </w:r>
    </w:p>
    <w:p w14:paraId="7560C117"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The implementation of Teams across the Safeguarding Partnership presents an opportunity for new ways of working and the Chair will take the lead in making the best use of this facility.</w:t>
      </w:r>
    </w:p>
    <w:p w14:paraId="1BDC98DA"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 xml:space="preserve">For example, should a meeting take a decision to investigate a particular issue, a Chat group of interested members could be set up to work on these issues between meetings by using Teams to stimulate forum discussions or by submitting papers for editing and approval. </w:t>
      </w:r>
    </w:p>
    <w:p w14:paraId="78E0A2A8"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 xml:space="preserve">Teams should also be used for agenda setting, with all members of the Executive / Boards / Subgroups being encouraged to add proposals for future agenda items to an editable agenda file on Teams.  </w:t>
      </w:r>
    </w:p>
    <w:p w14:paraId="5CCD0176"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Following the fir</w:t>
      </w:r>
      <w:r>
        <w:rPr>
          <w:rFonts w:ascii="Arial" w:hAnsi="Arial" w:cs="Arial"/>
          <w:sz w:val="24"/>
          <w:szCs w:val="24"/>
        </w:rPr>
        <w:t xml:space="preserve">st formal meeting of the Board </w:t>
      </w:r>
      <w:r w:rsidRPr="002A7C94">
        <w:rPr>
          <w:rFonts w:ascii="Arial" w:hAnsi="Arial" w:cs="Arial"/>
          <w:sz w:val="24"/>
          <w:szCs w:val="24"/>
        </w:rPr>
        <w:t>/ Sub Group a Decision and Action Log report will be completed which will set out decisions taken, actions required, the individuals or groups responsible for completing the actions and the target date for their completion.</w:t>
      </w:r>
    </w:p>
    <w:p w14:paraId="3FBE0494"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When actions are completed this will be noted and once the subgroup confirms this, this item will be removed from the log.</w:t>
      </w:r>
    </w:p>
    <w:p w14:paraId="77C26D24" w14:textId="77777777" w:rsidR="00371A1F" w:rsidRPr="00192F48"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Once this system is established the objective will be to update the log live during the meeting so that an up-to-date document will be available at the end of each meeting</w:t>
      </w:r>
    </w:p>
    <w:p w14:paraId="78E1F3F0" w14:textId="77777777" w:rsidR="00371A1F" w:rsidRPr="002A7C94"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 xml:space="preserve">All documents, including the attendance register and Decision and Action Log will be shared using the TWSP SharePoint.  </w:t>
      </w:r>
    </w:p>
    <w:p w14:paraId="45C62670" w14:textId="77777777" w:rsidR="00371A1F" w:rsidRDefault="00371A1F" w:rsidP="002F2ABF">
      <w:pPr>
        <w:pStyle w:val="ListParagraph"/>
        <w:numPr>
          <w:ilvl w:val="0"/>
          <w:numId w:val="13"/>
        </w:numPr>
        <w:spacing w:after="0" w:line="240" w:lineRule="auto"/>
        <w:jc w:val="both"/>
        <w:rPr>
          <w:rFonts w:ascii="Arial" w:hAnsi="Arial" w:cs="Arial"/>
          <w:sz w:val="24"/>
          <w:szCs w:val="24"/>
        </w:rPr>
      </w:pPr>
      <w:r w:rsidRPr="002A7C94">
        <w:rPr>
          <w:rFonts w:ascii="Arial" w:hAnsi="Arial" w:cs="Arial"/>
          <w:sz w:val="24"/>
          <w:szCs w:val="24"/>
        </w:rPr>
        <w:t xml:space="preserve">The adoption of Teams for meetings provides a facility for members to register agreement, record comments and make suggestions during meetings using the chat facility. These comments will be saved and maintained as an additional record. </w:t>
      </w:r>
    </w:p>
    <w:p w14:paraId="23A48B41" w14:textId="4E1C8C67" w:rsidR="00986844" w:rsidRDefault="00986844" w:rsidP="00D31252">
      <w:pPr>
        <w:spacing w:line="276" w:lineRule="auto"/>
        <w:rPr>
          <w:rFonts w:ascii="Arial" w:hAnsi="Arial" w:cs="Arial"/>
          <w:sz w:val="24"/>
          <w:szCs w:val="24"/>
        </w:rPr>
      </w:pPr>
    </w:p>
    <w:p w14:paraId="2A51E8AF" w14:textId="77777777" w:rsidR="00BE4330" w:rsidRDefault="00BE4330" w:rsidP="00BE4330">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w:t>
      </w:r>
    </w:p>
    <w:p w14:paraId="0A7E59A7" w14:textId="77777777" w:rsidR="00932D21" w:rsidRDefault="00932D21" w:rsidP="0003111A">
      <w:pPr>
        <w:rPr>
          <w:rFonts w:ascii="Arial" w:hAnsi="Arial" w:cs="Arial"/>
          <w:sz w:val="24"/>
          <w:szCs w:val="24"/>
        </w:rPr>
      </w:pPr>
    </w:p>
    <w:p w14:paraId="2532138D" w14:textId="60F28275" w:rsidR="0069310B" w:rsidRPr="00371A1F" w:rsidRDefault="00ED6757" w:rsidP="002F2ABF">
      <w:pPr>
        <w:jc w:val="both"/>
        <w:rPr>
          <w:rFonts w:ascii="Arial" w:hAnsi="Arial" w:cs="Arial"/>
          <w:b/>
          <w:sz w:val="32"/>
          <w:szCs w:val="32"/>
        </w:rPr>
      </w:pPr>
      <w:r w:rsidRPr="00371A1F">
        <w:rPr>
          <w:rFonts w:ascii="Arial" w:hAnsi="Arial" w:cs="Arial"/>
          <w:b/>
          <w:sz w:val="32"/>
          <w:szCs w:val="32"/>
        </w:rPr>
        <w:t>Other Safeguarding Arrangements Reporting to the TWSP Executive</w:t>
      </w:r>
    </w:p>
    <w:p w14:paraId="0D24D973" w14:textId="77777777" w:rsidR="004C1E18" w:rsidRPr="002A7C94" w:rsidRDefault="004C1E18" w:rsidP="002F2ABF">
      <w:pPr>
        <w:jc w:val="both"/>
        <w:rPr>
          <w:rFonts w:ascii="Arial" w:hAnsi="Arial" w:cs="Arial"/>
          <w:sz w:val="24"/>
          <w:szCs w:val="24"/>
        </w:rPr>
      </w:pPr>
      <w:r w:rsidRPr="002A7C94">
        <w:rPr>
          <w:rFonts w:ascii="Arial" w:hAnsi="Arial" w:cs="Arial"/>
          <w:sz w:val="24"/>
          <w:szCs w:val="24"/>
        </w:rPr>
        <w:t>In addition to these existing thematic groups, two standing sub-groups will report to the Safeguarding Executive as they are an essential part of our safeguarding arrangements. These are:</w:t>
      </w:r>
    </w:p>
    <w:p w14:paraId="59B6C05B" w14:textId="77777777" w:rsidR="004C1E18" w:rsidRPr="002A7C94" w:rsidRDefault="004C1E18" w:rsidP="002F2ABF">
      <w:pPr>
        <w:pStyle w:val="ListParagraph"/>
        <w:numPr>
          <w:ilvl w:val="2"/>
          <w:numId w:val="26"/>
        </w:numPr>
        <w:ind w:left="1080"/>
        <w:jc w:val="both"/>
        <w:rPr>
          <w:rFonts w:ascii="Arial" w:hAnsi="Arial" w:cs="Arial"/>
          <w:sz w:val="24"/>
          <w:szCs w:val="24"/>
        </w:rPr>
      </w:pPr>
      <w:r w:rsidRPr="002A7C94">
        <w:rPr>
          <w:rFonts w:ascii="Arial" w:hAnsi="Arial" w:cs="Arial"/>
          <w:b/>
          <w:i/>
          <w:sz w:val="24"/>
          <w:szCs w:val="24"/>
        </w:rPr>
        <w:lastRenderedPageBreak/>
        <w:t>Early Help</w:t>
      </w:r>
      <w:r w:rsidRPr="002A7C94">
        <w:rPr>
          <w:rFonts w:ascii="Arial" w:hAnsi="Arial" w:cs="Arial"/>
          <w:sz w:val="24"/>
          <w:szCs w:val="24"/>
        </w:rPr>
        <w:t xml:space="preserve"> – our Early Help arrangements provide the threshold and “pathway” to access our safeguarding services built on a holistic “Strengthening Families” model. All partners use and work within these arrangements. It is essential that the Executive understand the effectiveness of these arrangements.</w:t>
      </w:r>
    </w:p>
    <w:p w14:paraId="52FE4A02" w14:textId="77777777" w:rsidR="004C1E18" w:rsidRPr="002A7C94" w:rsidRDefault="004C1E18" w:rsidP="002F2ABF">
      <w:pPr>
        <w:pStyle w:val="ListParagraph"/>
        <w:ind w:left="1080"/>
        <w:jc w:val="both"/>
        <w:rPr>
          <w:rFonts w:ascii="Arial" w:hAnsi="Arial" w:cs="Arial"/>
          <w:sz w:val="24"/>
          <w:szCs w:val="24"/>
        </w:rPr>
      </w:pPr>
    </w:p>
    <w:p w14:paraId="006A1E99" w14:textId="77777777" w:rsidR="004C1E18" w:rsidRDefault="004C1E18" w:rsidP="002F2ABF">
      <w:pPr>
        <w:pStyle w:val="ListParagraph"/>
        <w:numPr>
          <w:ilvl w:val="2"/>
          <w:numId w:val="26"/>
        </w:numPr>
        <w:ind w:left="1080"/>
        <w:jc w:val="both"/>
        <w:rPr>
          <w:rFonts w:ascii="Arial" w:hAnsi="Arial" w:cs="Arial"/>
          <w:sz w:val="24"/>
          <w:szCs w:val="24"/>
        </w:rPr>
      </w:pPr>
      <w:r w:rsidRPr="002A7C94">
        <w:rPr>
          <w:rFonts w:ascii="Arial" w:hAnsi="Arial" w:cs="Arial"/>
          <w:b/>
          <w:i/>
          <w:sz w:val="24"/>
          <w:szCs w:val="24"/>
        </w:rPr>
        <w:t xml:space="preserve">Corporate Parenting Strategic Group </w:t>
      </w:r>
      <w:r w:rsidRPr="002A7C94">
        <w:rPr>
          <w:rFonts w:ascii="Arial" w:hAnsi="Arial" w:cs="Arial"/>
          <w:sz w:val="24"/>
          <w:szCs w:val="24"/>
        </w:rPr>
        <w:t xml:space="preserve">– this group focuses on securing the best possible outcomes for our children and young people in care so that as care leavers they are able to achieve independence and in doing so, have the life chances and opportunities that are at least equal to those of their peers. </w:t>
      </w:r>
    </w:p>
    <w:p w14:paraId="02248E54" w14:textId="77777777" w:rsidR="00192F48" w:rsidRPr="00192F48" w:rsidRDefault="00192F48" w:rsidP="002F2ABF">
      <w:pPr>
        <w:pStyle w:val="ListParagraph"/>
        <w:jc w:val="both"/>
        <w:rPr>
          <w:rFonts w:ascii="Arial" w:hAnsi="Arial" w:cs="Arial"/>
          <w:sz w:val="24"/>
          <w:szCs w:val="24"/>
        </w:rPr>
      </w:pPr>
    </w:p>
    <w:p w14:paraId="4F74EF94" w14:textId="77777777" w:rsidR="000E3479" w:rsidRPr="000E3479" w:rsidRDefault="00192F48" w:rsidP="002F2ABF">
      <w:pPr>
        <w:pStyle w:val="ListParagraph"/>
        <w:numPr>
          <w:ilvl w:val="2"/>
          <w:numId w:val="26"/>
        </w:numPr>
        <w:ind w:left="1080"/>
        <w:jc w:val="both"/>
        <w:rPr>
          <w:rFonts w:ascii="Arial" w:hAnsi="Arial" w:cs="Arial"/>
          <w:b/>
          <w:sz w:val="24"/>
          <w:szCs w:val="24"/>
        </w:rPr>
      </w:pPr>
      <w:r w:rsidRPr="000E3479">
        <w:rPr>
          <w:rFonts w:ascii="Arial" w:hAnsi="Arial" w:cs="Arial"/>
          <w:b/>
          <w:sz w:val="24"/>
          <w:szCs w:val="24"/>
        </w:rPr>
        <w:t>Family Connect Strategic Group</w:t>
      </w:r>
      <w:r w:rsidRPr="000E3479">
        <w:rPr>
          <w:rFonts w:ascii="Arial" w:hAnsi="Arial" w:cs="Arial"/>
          <w:sz w:val="24"/>
          <w:szCs w:val="24"/>
        </w:rPr>
        <w:t xml:space="preserve"> – As the MASH and front door for adults and children’s services Family Connect is an essential part of</w:t>
      </w:r>
      <w:r w:rsidR="000E3479" w:rsidRPr="000E3479">
        <w:rPr>
          <w:rFonts w:ascii="Arial" w:hAnsi="Arial" w:cs="Arial"/>
          <w:sz w:val="24"/>
          <w:szCs w:val="24"/>
        </w:rPr>
        <w:t xml:space="preserve"> the safeguarding arrangements</w:t>
      </w:r>
      <w:bookmarkStart w:id="3" w:name="_Toc10023556"/>
    </w:p>
    <w:p w14:paraId="5417D58B" w14:textId="77777777" w:rsidR="000E3479" w:rsidRPr="000E3479" w:rsidRDefault="000E3479" w:rsidP="002F2ABF">
      <w:pPr>
        <w:pStyle w:val="ListParagraph"/>
        <w:jc w:val="both"/>
        <w:rPr>
          <w:rFonts w:ascii="Arial" w:hAnsi="Arial" w:cs="Arial"/>
          <w:b/>
          <w:sz w:val="24"/>
          <w:szCs w:val="24"/>
        </w:rPr>
      </w:pPr>
    </w:p>
    <w:p w14:paraId="64F13C63" w14:textId="77777777" w:rsidR="00BE4330" w:rsidRDefault="00BE4330" w:rsidP="002F2ABF">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6848F023" w14:textId="20C1F1E2" w:rsidR="00371A1F" w:rsidRDefault="00BE4330" w:rsidP="002F2ABF">
      <w:pPr>
        <w:jc w:val="both"/>
        <w:rPr>
          <w:rFonts w:ascii="Arial" w:hAnsi="Arial" w:cs="Arial"/>
          <w:b/>
          <w:sz w:val="24"/>
          <w:szCs w:val="24"/>
        </w:rPr>
      </w:pPr>
      <w:r>
        <w:rPr>
          <w:rFonts w:ascii="Arial" w:hAnsi="Arial" w:cs="Arial"/>
          <w:b/>
          <w:sz w:val="24"/>
          <w:szCs w:val="24"/>
        </w:rPr>
        <w:t xml:space="preserve">  </w:t>
      </w:r>
    </w:p>
    <w:p w14:paraId="0296AB99" w14:textId="77777777" w:rsidR="002E2913" w:rsidRPr="00371A1F" w:rsidRDefault="005A3A17" w:rsidP="002F2ABF">
      <w:pPr>
        <w:jc w:val="both"/>
        <w:rPr>
          <w:rFonts w:ascii="Arial" w:hAnsi="Arial" w:cs="Arial"/>
          <w:b/>
          <w:sz w:val="32"/>
          <w:szCs w:val="32"/>
        </w:rPr>
      </w:pPr>
      <w:r w:rsidRPr="00371A1F">
        <w:rPr>
          <w:rFonts w:ascii="Arial" w:hAnsi="Arial" w:cs="Arial"/>
          <w:b/>
          <w:sz w:val="32"/>
          <w:szCs w:val="32"/>
        </w:rPr>
        <w:t>Independent C</w:t>
      </w:r>
      <w:r w:rsidR="002E2913" w:rsidRPr="00371A1F">
        <w:rPr>
          <w:rFonts w:ascii="Arial" w:hAnsi="Arial" w:cs="Arial"/>
          <w:b/>
          <w:sz w:val="32"/>
          <w:szCs w:val="32"/>
        </w:rPr>
        <w:t>hallenge</w:t>
      </w:r>
      <w:r w:rsidR="003F2510" w:rsidRPr="00371A1F">
        <w:rPr>
          <w:rFonts w:ascii="Arial" w:hAnsi="Arial" w:cs="Arial"/>
          <w:b/>
          <w:sz w:val="32"/>
          <w:szCs w:val="32"/>
        </w:rPr>
        <w:t xml:space="preserve"> and Scrutiny</w:t>
      </w:r>
      <w:bookmarkEnd w:id="3"/>
    </w:p>
    <w:p w14:paraId="6941AB73" w14:textId="77777777" w:rsidR="005A3A17" w:rsidRPr="002A7C94" w:rsidRDefault="00EA1329" w:rsidP="002F2ABF">
      <w:pPr>
        <w:jc w:val="both"/>
        <w:rPr>
          <w:rFonts w:ascii="Arial" w:hAnsi="Arial" w:cs="Arial"/>
          <w:sz w:val="24"/>
          <w:szCs w:val="24"/>
        </w:rPr>
      </w:pPr>
      <w:r w:rsidRPr="002A7C94">
        <w:rPr>
          <w:rFonts w:ascii="Arial" w:hAnsi="Arial" w:cs="Arial"/>
          <w:sz w:val="24"/>
          <w:szCs w:val="24"/>
        </w:rPr>
        <w:t xml:space="preserve">The partnership will </w:t>
      </w:r>
      <w:r w:rsidR="005A3A17" w:rsidRPr="002A7C94">
        <w:rPr>
          <w:rFonts w:ascii="Arial" w:hAnsi="Arial" w:cs="Arial"/>
          <w:sz w:val="24"/>
          <w:szCs w:val="24"/>
        </w:rPr>
        <w:t>seek independent challenge though:</w:t>
      </w:r>
    </w:p>
    <w:p w14:paraId="175B54B1" w14:textId="77777777" w:rsidR="002E2913" w:rsidRPr="002A7C94" w:rsidRDefault="008C2D77" w:rsidP="002F2ABF">
      <w:pPr>
        <w:pStyle w:val="ListParagraph"/>
        <w:numPr>
          <w:ilvl w:val="0"/>
          <w:numId w:val="17"/>
        </w:numPr>
        <w:jc w:val="both"/>
        <w:rPr>
          <w:rFonts w:ascii="Arial" w:hAnsi="Arial" w:cs="Arial"/>
          <w:sz w:val="24"/>
          <w:szCs w:val="24"/>
        </w:rPr>
      </w:pPr>
      <w:r w:rsidRPr="002A7C94">
        <w:rPr>
          <w:rFonts w:ascii="Arial" w:hAnsi="Arial" w:cs="Arial"/>
          <w:b/>
          <w:i/>
          <w:sz w:val="24"/>
          <w:szCs w:val="24"/>
        </w:rPr>
        <w:t>Mult</w:t>
      </w:r>
      <w:r w:rsidR="005A3A17" w:rsidRPr="002A7C94">
        <w:rPr>
          <w:rFonts w:ascii="Arial" w:hAnsi="Arial" w:cs="Arial"/>
          <w:b/>
          <w:i/>
          <w:sz w:val="24"/>
          <w:szCs w:val="24"/>
        </w:rPr>
        <w:t xml:space="preserve">i </w:t>
      </w:r>
      <w:r w:rsidR="00FE0700" w:rsidRPr="002A7C94">
        <w:rPr>
          <w:rFonts w:ascii="Arial" w:hAnsi="Arial" w:cs="Arial"/>
          <w:b/>
          <w:i/>
          <w:sz w:val="24"/>
          <w:szCs w:val="24"/>
        </w:rPr>
        <w:t>Agency Case File A</w:t>
      </w:r>
      <w:r w:rsidR="005A3A17" w:rsidRPr="002A7C94">
        <w:rPr>
          <w:rFonts w:ascii="Arial" w:hAnsi="Arial" w:cs="Arial"/>
          <w:b/>
          <w:i/>
          <w:sz w:val="24"/>
          <w:szCs w:val="24"/>
        </w:rPr>
        <w:t>udits</w:t>
      </w:r>
      <w:r w:rsidR="005A3A17" w:rsidRPr="002A7C94">
        <w:rPr>
          <w:rFonts w:ascii="Arial" w:hAnsi="Arial" w:cs="Arial"/>
          <w:sz w:val="24"/>
          <w:szCs w:val="24"/>
        </w:rPr>
        <w:t xml:space="preserve"> – each</w:t>
      </w:r>
      <w:r w:rsidR="002E2913" w:rsidRPr="002A7C94">
        <w:rPr>
          <w:rFonts w:ascii="Arial" w:hAnsi="Arial" w:cs="Arial"/>
          <w:sz w:val="24"/>
          <w:szCs w:val="24"/>
        </w:rPr>
        <w:t xml:space="preserve"> Review</w:t>
      </w:r>
      <w:r w:rsidR="005A3A17" w:rsidRPr="002A7C94">
        <w:rPr>
          <w:rFonts w:ascii="Arial" w:hAnsi="Arial" w:cs="Arial"/>
          <w:sz w:val="24"/>
          <w:szCs w:val="24"/>
        </w:rPr>
        <w:t>, Learning and Training</w:t>
      </w:r>
      <w:r w:rsidR="002E2913" w:rsidRPr="002A7C94">
        <w:rPr>
          <w:rFonts w:ascii="Arial" w:hAnsi="Arial" w:cs="Arial"/>
          <w:sz w:val="24"/>
          <w:szCs w:val="24"/>
        </w:rPr>
        <w:t xml:space="preserve"> group </w:t>
      </w:r>
      <w:r w:rsidRPr="002A7C94">
        <w:rPr>
          <w:rFonts w:ascii="Arial" w:hAnsi="Arial" w:cs="Arial"/>
          <w:sz w:val="24"/>
          <w:szCs w:val="24"/>
        </w:rPr>
        <w:t>will</w:t>
      </w:r>
      <w:r w:rsidR="002E2913" w:rsidRPr="002A7C94">
        <w:rPr>
          <w:rFonts w:ascii="Arial" w:hAnsi="Arial" w:cs="Arial"/>
          <w:sz w:val="24"/>
          <w:szCs w:val="24"/>
        </w:rPr>
        <w:t xml:space="preserve"> agree </w:t>
      </w:r>
      <w:r w:rsidRPr="002A7C94">
        <w:rPr>
          <w:rFonts w:ascii="Arial" w:hAnsi="Arial" w:cs="Arial"/>
          <w:sz w:val="24"/>
          <w:szCs w:val="24"/>
        </w:rPr>
        <w:t xml:space="preserve">an annual </w:t>
      </w:r>
      <w:r w:rsidR="002E2913" w:rsidRPr="002A7C94">
        <w:rPr>
          <w:rFonts w:ascii="Arial" w:hAnsi="Arial" w:cs="Arial"/>
          <w:sz w:val="24"/>
          <w:szCs w:val="24"/>
        </w:rPr>
        <w:t xml:space="preserve">programme of </w:t>
      </w:r>
      <w:r w:rsidR="005A3A17" w:rsidRPr="002A7C94">
        <w:rPr>
          <w:rFonts w:ascii="Arial" w:hAnsi="Arial" w:cs="Arial"/>
          <w:sz w:val="24"/>
          <w:szCs w:val="24"/>
        </w:rPr>
        <w:t>these audits which will be independently chaired.</w:t>
      </w:r>
    </w:p>
    <w:p w14:paraId="25CCC2B9" w14:textId="77777777" w:rsidR="005A3A17" w:rsidRPr="002A7C94" w:rsidRDefault="005A3A17" w:rsidP="002F2ABF">
      <w:pPr>
        <w:pStyle w:val="ListParagraph"/>
        <w:numPr>
          <w:ilvl w:val="0"/>
          <w:numId w:val="17"/>
        </w:numPr>
        <w:jc w:val="both"/>
        <w:rPr>
          <w:rFonts w:ascii="Arial" w:hAnsi="Arial" w:cs="Arial"/>
          <w:sz w:val="24"/>
          <w:szCs w:val="24"/>
        </w:rPr>
      </w:pPr>
      <w:r w:rsidRPr="002A7C94">
        <w:rPr>
          <w:rFonts w:ascii="Arial" w:hAnsi="Arial" w:cs="Arial"/>
          <w:b/>
          <w:i/>
          <w:sz w:val="24"/>
          <w:szCs w:val="24"/>
        </w:rPr>
        <w:t>Case Reviews</w:t>
      </w:r>
      <w:r w:rsidRPr="002A7C94">
        <w:rPr>
          <w:rFonts w:ascii="Arial" w:hAnsi="Arial" w:cs="Arial"/>
          <w:sz w:val="24"/>
          <w:szCs w:val="24"/>
        </w:rPr>
        <w:t xml:space="preserve"> – where appropriate case reviews will be independently chaired</w:t>
      </w:r>
      <w:r w:rsidR="009420D3" w:rsidRPr="002A7C94">
        <w:rPr>
          <w:rFonts w:ascii="Arial" w:hAnsi="Arial" w:cs="Arial"/>
          <w:sz w:val="24"/>
          <w:szCs w:val="24"/>
        </w:rPr>
        <w:t>.</w:t>
      </w:r>
      <w:r w:rsidR="005E7274" w:rsidRPr="002A7C94">
        <w:rPr>
          <w:rFonts w:ascii="Arial" w:hAnsi="Arial" w:cs="Arial"/>
          <w:sz w:val="24"/>
          <w:szCs w:val="24"/>
        </w:rPr>
        <w:t xml:space="preserve"> </w:t>
      </w:r>
    </w:p>
    <w:p w14:paraId="3B57046E" w14:textId="7AECC98C" w:rsidR="00EA1329" w:rsidRPr="002A7C94" w:rsidRDefault="00FE0700" w:rsidP="002F2ABF">
      <w:pPr>
        <w:pStyle w:val="ListParagraph"/>
        <w:numPr>
          <w:ilvl w:val="0"/>
          <w:numId w:val="17"/>
        </w:numPr>
        <w:jc w:val="both"/>
        <w:rPr>
          <w:rFonts w:ascii="Arial" w:hAnsi="Arial" w:cs="Arial"/>
          <w:sz w:val="24"/>
          <w:szCs w:val="24"/>
        </w:rPr>
      </w:pPr>
      <w:r w:rsidRPr="002A7C94">
        <w:rPr>
          <w:rFonts w:ascii="Arial" w:hAnsi="Arial" w:cs="Arial"/>
          <w:b/>
          <w:i/>
          <w:sz w:val="24"/>
          <w:szCs w:val="24"/>
        </w:rPr>
        <w:t>Independent Chair</w:t>
      </w:r>
      <w:r w:rsidR="004B451F" w:rsidRPr="002A7C94">
        <w:rPr>
          <w:rFonts w:ascii="Arial" w:hAnsi="Arial" w:cs="Arial"/>
          <w:sz w:val="24"/>
          <w:szCs w:val="24"/>
        </w:rPr>
        <w:t xml:space="preserve"> - </w:t>
      </w:r>
      <w:r w:rsidRPr="002A7C94">
        <w:rPr>
          <w:rFonts w:ascii="Arial" w:hAnsi="Arial" w:cs="Arial"/>
          <w:sz w:val="24"/>
          <w:szCs w:val="24"/>
        </w:rPr>
        <w:t>t</w:t>
      </w:r>
      <w:r w:rsidR="005A3A17" w:rsidRPr="002A7C94">
        <w:rPr>
          <w:rFonts w:ascii="Arial" w:hAnsi="Arial" w:cs="Arial"/>
          <w:sz w:val="24"/>
          <w:szCs w:val="24"/>
        </w:rPr>
        <w:t xml:space="preserve">he </w:t>
      </w:r>
      <w:r w:rsidR="00FF5C06">
        <w:rPr>
          <w:rFonts w:ascii="Arial" w:hAnsi="Arial" w:cs="Arial"/>
          <w:sz w:val="24"/>
          <w:szCs w:val="24"/>
        </w:rPr>
        <w:t>TWSP Executive and Boards</w:t>
      </w:r>
      <w:r w:rsidR="005A3A17" w:rsidRPr="002A7C94">
        <w:rPr>
          <w:rFonts w:ascii="Arial" w:hAnsi="Arial" w:cs="Arial"/>
          <w:sz w:val="24"/>
          <w:szCs w:val="24"/>
        </w:rPr>
        <w:t xml:space="preserve"> will be independently ch</w:t>
      </w:r>
      <w:r w:rsidR="00FF5C06">
        <w:rPr>
          <w:rFonts w:ascii="Arial" w:hAnsi="Arial" w:cs="Arial"/>
          <w:sz w:val="24"/>
          <w:szCs w:val="24"/>
        </w:rPr>
        <w:t>aired and this role will also fulfil the role of Independent Scrutineer.</w:t>
      </w:r>
    </w:p>
    <w:p w14:paraId="1451C5E8" w14:textId="77777777" w:rsidR="003F2510" w:rsidRPr="00192F48" w:rsidRDefault="00FE0700" w:rsidP="002F2ABF">
      <w:pPr>
        <w:pStyle w:val="ListParagraph"/>
        <w:numPr>
          <w:ilvl w:val="0"/>
          <w:numId w:val="17"/>
        </w:numPr>
        <w:jc w:val="both"/>
        <w:rPr>
          <w:rFonts w:ascii="Arial" w:hAnsi="Arial" w:cs="Arial"/>
          <w:sz w:val="24"/>
          <w:szCs w:val="24"/>
        </w:rPr>
      </w:pPr>
      <w:r w:rsidRPr="002A7C94">
        <w:rPr>
          <w:rFonts w:ascii="Arial" w:hAnsi="Arial" w:cs="Arial"/>
          <w:b/>
          <w:i/>
          <w:sz w:val="24"/>
          <w:szCs w:val="24"/>
        </w:rPr>
        <w:t>Annual Report</w:t>
      </w:r>
      <w:r w:rsidRPr="002A7C94">
        <w:rPr>
          <w:rFonts w:ascii="Arial" w:hAnsi="Arial" w:cs="Arial"/>
          <w:sz w:val="24"/>
          <w:szCs w:val="24"/>
        </w:rPr>
        <w:t xml:space="preserve"> - </w:t>
      </w:r>
      <w:r w:rsidR="00D840AC" w:rsidRPr="002A7C94">
        <w:rPr>
          <w:rFonts w:ascii="Arial" w:hAnsi="Arial" w:cs="Arial"/>
          <w:sz w:val="24"/>
          <w:szCs w:val="24"/>
        </w:rPr>
        <w:t>t</w:t>
      </w:r>
      <w:r w:rsidR="003F2510" w:rsidRPr="002A7C94">
        <w:rPr>
          <w:rFonts w:ascii="Arial" w:hAnsi="Arial" w:cs="Arial"/>
          <w:sz w:val="24"/>
          <w:szCs w:val="24"/>
        </w:rPr>
        <w:t xml:space="preserve">he Safeguarding Partnership will publish </w:t>
      </w:r>
      <w:r w:rsidR="003F41E6" w:rsidRPr="00192F48">
        <w:rPr>
          <w:rFonts w:ascii="Arial" w:hAnsi="Arial" w:cs="Arial"/>
          <w:sz w:val="24"/>
          <w:szCs w:val="24"/>
        </w:rPr>
        <w:t xml:space="preserve">and when requested present to Scrutiny </w:t>
      </w:r>
      <w:r w:rsidR="003F2510" w:rsidRPr="00192F48">
        <w:rPr>
          <w:rFonts w:ascii="Arial" w:hAnsi="Arial" w:cs="Arial"/>
          <w:sz w:val="24"/>
          <w:szCs w:val="24"/>
        </w:rPr>
        <w:t>an annual report setting out:</w:t>
      </w:r>
    </w:p>
    <w:p w14:paraId="202215DF" w14:textId="77777777" w:rsidR="003F2510" w:rsidRPr="002A7C94" w:rsidRDefault="009420D3" w:rsidP="002F2ABF">
      <w:pPr>
        <w:pStyle w:val="ListParagraph"/>
        <w:numPr>
          <w:ilvl w:val="1"/>
          <w:numId w:val="17"/>
        </w:numPr>
        <w:jc w:val="both"/>
        <w:rPr>
          <w:rFonts w:ascii="Arial" w:hAnsi="Arial" w:cs="Arial"/>
          <w:sz w:val="24"/>
          <w:szCs w:val="24"/>
        </w:rPr>
      </w:pPr>
      <w:r w:rsidRPr="002A7C94">
        <w:rPr>
          <w:rFonts w:ascii="Arial" w:hAnsi="Arial" w:cs="Arial"/>
          <w:sz w:val="24"/>
          <w:szCs w:val="24"/>
        </w:rPr>
        <w:t>t</w:t>
      </w:r>
      <w:r w:rsidR="003F2510" w:rsidRPr="002A7C94">
        <w:rPr>
          <w:rFonts w:ascii="Arial" w:hAnsi="Arial" w:cs="Arial"/>
          <w:sz w:val="24"/>
          <w:szCs w:val="24"/>
        </w:rPr>
        <w:t xml:space="preserve">he work of the partnership and partner agency </w:t>
      </w:r>
      <w:r w:rsidR="00D840AC" w:rsidRPr="002A7C94">
        <w:rPr>
          <w:rFonts w:ascii="Arial" w:hAnsi="Arial" w:cs="Arial"/>
          <w:sz w:val="24"/>
          <w:szCs w:val="24"/>
        </w:rPr>
        <w:t xml:space="preserve">is </w:t>
      </w:r>
      <w:r w:rsidR="003F2510" w:rsidRPr="002A7C94">
        <w:rPr>
          <w:rFonts w:ascii="Arial" w:hAnsi="Arial" w:cs="Arial"/>
          <w:sz w:val="24"/>
          <w:szCs w:val="24"/>
        </w:rPr>
        <w:t>to safeguard vulnerable children and adul</w:t>
      </w:r>
      <w:r w:rsidRPr="002A7C94">
        <w:rPr>
          <w:rFonts w:ascii="Arial" w:hAnsi="Arial" w:cs="Arial"/>
          <w:sz w:val="24"/>
          <w:szCs w:val="24"/>
        </w:rPr>
        <w:t>ts;</w:t>
      </w:r>
    </w:p>
    <w:p w14:paraId="56ADD584" w14:textId="77777777" w:rsidR="003F2510" w:rsidRPr="002A7C94" w:rsidRDefault="009420D3" w:rsidP="002F2ABF">
      <w:pPr>
        <w:pStyle w:val="ListParagraph"/>
        <w:numPr>
          <w:ilvl w:val="1"/>
          <w:numId w:val="17"/>
        </w:numPr>
        <w:jc w:val="both"/>
        <w:rPr>
          <w:rFonts w:ascii="Arial" w:hAnsi="Arial" w:cs="Arial"/>
          <w:sz w:val="24"/>
          <w:szCs w:val="24"/>
        </w:rPr>
      </w:pPr>
      <w:r w:rsidRPr="002A7C94">
        <w:rPr>
          <w:rFonts w:ascii="Arial" w:hAnsi="Arial" w:cs="Arial"/>
          <w:sz w:val="24"/>
          <w:szCs w:val="24"/>
        </w:rPr>
        <w:t>p</w:t>
      </w:r>
      <w:r w:rsidR="00D840AC" w:rsidRPr="002A7C94">
        <w:rPr>
          <w:rFonts w:ascii="Arial" w:hAnsi="Arial" w:cs="Arial"/>
          <w:sz w:val="24"/>
          <w:szCs w:val="24"/>
        </w:rPr>
        <w:t>rogress on agreed priorities</w:t>
      </w:r>
      <w:r w:rsidRPr="002A7C94">
        <w:rPr>
          <w:rFonts w:ascii="Arial" w:hAnsi="Arial" w:cs="Arial"/>
          <w:sz w:val="24"/>
          <w:szCs w:val="24"/>
        </w:rPr>
        <w:t>;</w:t>
      </w:r>
    </w:p>
    <w:p w14:paraId="65E50A0F" w14:textId="77777777" w:rsidR="003F2510" w:rsidRPr="002A7C94" w:rsidRDefault="009420D3" w:rsidP="002F2ABF">
      <w:pPr>
        <w:pStyle w:val="ListParagraph"/>
        <w:numPr>
          <w:ilvl w:val="1"/>
          <w:numId w:val="17"/>
        </w:numPr>
        <w:jc w:val="both"/>
        <w:rPr>
          <w:rFonts w:ascii="Arial" w:hAnsi="Arial" w:cs="Arial"/>
          <w:sz w:val="24"/>
          <w:szCs w:val="24"/>
        </w:rPr>
      </w:pPr>
      <w:r w:rsidRPr="002A7C94">
        <w:rPr>
          <w:rFonts w:ascii="Arial" w:hAnsi="Arial" w:cs="Arial"/>
          <w:sz w:val="24"/>
          <w:szCs w:val="24"/>
        </w:rPr>
        <w:t>t</w:t>
      </w:r>
      <w:r w:rsidR="003F2510" w:rsidRPr="002A7C94">
        <w:rPr>
          <w:rFonts w:ascii="Arial" w:hAnsi="Arial" w:cs="Arial"/>
          <w:sz w:val="24"/>
          <w:szCs w:val="24"/>
        </w:rPr>
        <w:t>he implementation of recommendatio</w:t>
      </w:r>
      <w:r w:rsidRPr="002A7C94">
        <w:rPr>
          <w:rFonts w:ascii="Arial" w:hAnsi="Arial" w:cs="Arial"/>
          <w:sz w:val="24"/>
          <w:szCs w:val="24"/>
        </w:rPr>
        <w:t>ns from any national and local p</w:t>
      </w:r>
      <w:r w:rsidR="003F2510" w:rsidRPr="002A7C94">
        <w:rPr>
          <w:rFonts w:ascii="Arial" w:hAnsi="Arial" w:cs="Arial"/>
          <w:sz w:val="24"/>
          <w:szCs w:val="24"/>
        </w:rPr>
        <w:t>r</w:t>
      </w:r>
      <w:r w:rsidRPr="002A7C94">
        <w:rPr>
          <w:rFonts w:ascii="Arial" w:hAnsi="Arial" w:cs="Arial"/>
          <w:sz w:val="24"/>
          <w:szCs w:val="24"/>
        </w:rPr>
        <w:t>actice reviews and their impact;</w:t>
      </w:r>
    </w:p>
    <w:p w14:paraId="1EBFCAE0" w14:textId="72C42CED" w:rsidR="003F2510" w:rsidRDefault="009420D3" w:rsidP="002F2ABF">
      <w:pPr>
        <w:pStyle w:val="ListParagraph"/>
        <w:numPr>
          <w:ilvl w:val="1"/>
          <w:numId w:val="17"/>
        </w:numPr>
        <w:jc w:val="both"/>
        <w:rPr>
          <w:rFonts w:ascii="Arial" w:hAnsi="Arial" w:cs="Arial"/>
          <w:sz w:val="24"/>
          <w:szCs w:val="24"/>
        </w:rPr>
      </w:pPr>
      <w:r w:rsidRPr="002A7C94">
        <w:rPr>
          <w:rFonts w:ascii="Arial" w:hAnsi="Arial" w:cs="Arial"/>
          <w:sz w:val="24"/>
          <w:szCs w:val="24"/>
        </w:rPr>
        <w:t>h</w:t>
      </w:r>
      <w:r w:rsidR="003F2510" w:rsidRPr="002A7C94">
        <w:rPr>
          <w:rFonts w:ascii="Arial" w:hAnsi="Arial" w:cs="Arial"/>
          <w:sz w:val="24"/>
          <w:szCs w:val="24"/>
        </w:rPr>
        <w:t>ow feedback from children and families have informed the work of the Partnership and agencies.</w:t>
      </w:r>
    </w:p>
    <w:p w14:paraId="7F3C1D9A" w14:textId="77777777" w:rsidR="00AB20EF" w:rsidRDefault="00AB20EF" w:rsidP="002F2ABF">
      <w:pPr>
        <w:spacing w:after="0" w:line="240" w:lineRule="auto"/>
        <w:ind w:left="360"/>
        <w:jc w:val="both"/>
        <w:rPr>
          <w:rFonts w:ascii="Arial" w:hAnsi="Arial" w:cs="Arial"/>
          <w:sz w:val="24"/>
          <w:szCs w:val="24"/>
        </w:rPr>
      </w:pPr>
    </w:p>
    <w:p w14:paraId="351CC61D" w14:textId="02118608" w:rsidR="00AB20EF" w:rsidRPr="00AB20EF" w:rsidRDefault="00AB20EF" w:rsidP="002F2ABF">
      <w:pPr>
        <w:spacing w:after="0" w:line="240" w:lineRule="auto"/>
        <w:jc w:val="both"/>
        <w:rPr>
          <w:rFonts w:ascii="Arial" w:hAnsi="Arial" w:cs="Arial"/>
          <w:sz w:val="24"/>
          <w:szCs w:val="24"/>
        </w:rPr>
      </w:pPr>
      <w:r w:rsidRPr="00AB20EF">
        <w:rPr>
          <w:rFonts w:ascii="Arial" w:hAnsi="Arial" w:cs="Arial"/>
          <w:sz w:val="24"/>
          <w:szCs w:val="24"/>
        </w:rPr>
        <w:t>_______________________________</w:t>
      </w:r>
      <w:r>
        <w:rPr>
          <w:rFonts w:ascii="Arial" w:hAnsi="Arial" w:cs="Arial"/>
          <w:sz w:val="24"/>
          <w:szCs w:val="24"/>
        </w:rPr>
        <w:t>___</w:t>
      </w:r>
      <w:r w:rsidRPr="00AB20EF">
        <w:rPr>
          <w:rFonts w:ascii="Arial" w:hAnsi="Arial" w:cs="Arial"/>
          <w:sz w:val="24"/>
          <w:szCs w:val="24"/>
        </w:rPr>
        <w:t>_____</w:t>
      </w:r>
      <w:r>
        <w:rPr>
          <w:rFonts w:ascii="Arial" w:hAnsi="Arial" w:cs="Arial"/>
          <w:sz w:val="24"/>
          <w:szCs w:val="24"/>
        </w:rPr>
        <w:t>____________________________</w:t>
      </w:r>
    </w:p>
    <w:p w14:paraId="4F10453C" w14:textId="3FFFC1EE" w:rsidR="003F2510" w:rsidRDefault="00BE4330" w:rsidP="002F2ABF">
      <w:pPr>
        <w:pStyle w:val="Heading1"/>
        <w:jc w:val="both"/>
        <w:rPr>
          <w:rFonts w:ascii="Arial" w:hAnsi="Arial" w:cs="Arial"/>
          <w:b/>
          <w:color w:val="auto"/>
          <w:sz w:val="32"/>
          <w:szCs w:val="32"/>
        </w:rPr>
      </w:pPr>
      <w:bookmarkStart w:id="4" w:name="_Toc10023557"/>
      <w:r>
        <w:rPr>
          <w:rFonts w:ascii="Arial" w:hAnsi="Arial" w:cs="Arial"/>
          <w:b/>
          <w:color w:val="auto"/>
          <w:sz w:val="32"/>
          <w:szCs w:val="32"/>
        </w:rPr>
        <w:t>V</w:t>
      </w:r>
      <w:r w:rsidR="003F2510" w:rsidRPr="00371A1F">
        <w:rPr>
          <w:rFonts w:ascii="Arial" w:hAnsi="Arial" w:cs="Arial"/>
          <w:b/>
          <w:color w:val="auto"/>
          <w:sz w:val="32"/>
          <w:szCs w:val="32"/>
        </w:rPr>
        <w:t>oice</w:t>
      </w:r>
      <w:r w:rsidR="009420D3" w:rsidRPr="00371A1F">
        <w:rPr>
          <w:rFonts w:ascii="Arial" w:hAnsi="Arial" w:cs="Arial"/>
          <w:b/>
          <w:color w:val="auto"/>
          <w:sz w:val="32"/>
          <w:szCs w:val="32"/>
        </w:rPr>
        <w:t xml:space="preserve"> of Children</w:t>
      </w:r>
      <w:bookmarkEnd w:id="4"/>
      <w:r w:rsidR="004B451F" w:rsidRPr="00371A1F">
        <w:rPr>
          <w:rFonts w:ascii="Arial" w:hAnsi="Arial" w:cs="Arial"/>
          <w:b/>
          <w:color w:val="auto"/>
          <w:sz w:val="32"/>
          <w:szCs w:val="32"/>
        </w:rPr>
        <w:t>, Families and Adults</w:t>
      </w:r>
    </w:p>
    <w:p w14:paraId="44A8D188" w14:textId="77777777" w:rsidR="00AB20EF" w:rsidRDefault="00AB20EF" w:rsidP="002F2ABF">
      <w:pPr>
        <w:jc w:val="both"/>
        <w:rPr>
          <w:rFonts w:ascii="Arial" w:hAnsi="Arial" w:cs="Arial"/>
          <w:sz w:val="24"/>
          <w:szCs w:val="24"/>
        </w:rPr>
      </w:pPr>
    </w:p>
    <w:p w14:paraId="3E3CDE39" w14:textId="44E29CDE" w:rsidR="00D03058" w:rsidRPr="002A7C94" w:rsidRDefault="00D03058" w:rsidP="002F2ABF">
      <w:pPr>
        <w:jc w:val="both"/>
        <w:rPr>
          <w:rFonts w:ascii="Arial" w:hAnsi="Arial" w:cs="Arial"/>
          <w:sz w:val="24"/>
          <w:szCs w:val="24"/>
        </w:rPr>
      </w:pPr>
      <w:r w:rsidRPr="002A7C94">
        <w:rPr>
          <w:rFonts w:ascii="Arial" w:hAnsi="Arial" w:cs="Arial"/>
          <w:sz w:val="24"/>
          <w:szCs w:val="24"/>
        </w:rPr>
        <w:t>The voice of children</w:t>
      </w:r>
      <w:r w:rsidR="00D840AC" w:rsidRPr="002A7C94">
        <w:rPr>
          <w:rFonts w:ascii="Arial" w:hAnsi="Arial" w:cs="Arial"/>
          <w:sz w:val="24"/>
          <w:szCs w:val="24"/>
        </w:rPr>
        <w:t>, families and adults</w:t>
      </w:r>
      <w:r w:rsidRPr="002A7C94">
        <w:rPr>
          <w:rFonts w:ascii="Arial" w:hAnsi="Arial" w:cs="Arial"/>
          <w:sz w:val="24"/>
          <w:szCs w:val="24"/>
        </w:rPr>
        <w:t xml:space="preserve"> will underpin and inform all that the Partnership does.</w:t>
      </w:r>
    </w:p>
    <w:p w14:paraId="4025F8DD" w14:textId="77777777" w:rsidR="003F2510" w:rsidRPr="002A7C94" w:rsidRDefault="00CC36A7" w:rsidP="002F2ABF">
      <w:pPr>
        <w:jc w:val="both"/>
        <w:rPr>
          <w:rFonts w:ascii="Arial" w:hAnsi="Arial" w:cs="Arial"/>
          <w:sz w:val="24"/>
          <w:szCs w:val="24"/>
        </w:rPr>
      </w:pPr>
      <w:r w:rsidRPr="002A7C94">
        <w:rPr>
          <w:rFonts w:ascii="Arial" w:hAnsi="Arial" w:cs="Arial"/>
          <w:sz w:val="24"/>
          <w:szCs w:val="24"/>
        </w:rPr>
        <w:lastRenderedPageBreak/>
        <w:t xml:space="preserve">There are </w:t>
      </w:r>
      <w:r w:rsidR="0057745C" w:rsidRPr="002A7C94">
        <w:rPr>
          <w:rFonts w:ascii="Arial" w:hAnsi="Arial" w:cs="Arial"/>
          <w:sz w:val="24"/>
          <w:szCs w:val="24"/>
        </w:rPr>
        <w:t>currently over 40 Children’s Safeguarding Board</w:t>
      </w:r>
      <w:r w:rsidRPr="002A7C94">
        <w:rPr>
          <w:rFonts w:ascii="Arial" w:hAnsi="Arial" w:cs="Arial"/>
          <w:sz w:val="24"/>
          <w:szCs w:val="24"/>
        </w:rPr>
        <w:t>s across Telford &amp; Wrekin. They are run</w:t>
      </w:r>
      <w:r w:rsidR="0057745C" w:rsidRPr="002A7C94">
        <w:rPr>
          <w:rFonts w:ascii="Arial" w:hAnsi="Arial" w:cs="Arial"/>
          <w:sz w:val="24"/>
          <w:szCs w:val="24"/>
        </w:rPr>
        <w:t xml:space="preserve"> by children for children. The B</w:t>
      </w:r>
      <w:r w:rsidRPr="002A7C94">
        <w:rPr>
          <w:rFonts w:ascii="Arial" w:hAnsi="Arial" w:cs="Arial"/>
          <w:sz w:val="24"/>
          <w:szCs w:val="24"/>
        </w:rPr>
        <w:t>oards encourage children to have a voice on their own safety which helps develop resilience and a clear understanding of what constitutes abuse of young people. The safeguarding boards give children the right to speak out about abuse and an opportunity to drive forward the safeguarding agenda.</w:t>
      </w:r>
    </w:p>
    <w:p w14:paraId="0BC90D0E" w14:textId="77777777" w:rsidR="004B451F" w:rsidRPr="002A7C94" w:rsidRDefault="00CC36A7" w:rsidP="002F2ABF">
      <w:pPr>
        <w:jc w:val="both"/>
        <w:rPr>
          <w:rFonts w:ascii="Arial" w:hAnsi="Arial" w:cs="Arial"/>
          <w:sz w:val="24"/>
          <w:szCs w:val="24"/>
        </w:rPr>
      </w:pPr>
      <w:r w:rsidRPr="002A7C94">
        <w:rPr>
          <w:rFonts w:ascii="Arial" w:hAnsi="Arial" w:cs="Arial"/>
          <w:sz w:val="24"/>
          <w:szCs w:val="24"/>
        </w:rPr>
        <w:t>We will also continue t</w:t>
      </w:r>
      <w:r w:rsidR="00321D6B" w:rsidRPr="002A7C94">
        <w:rPr>
          <w:rFonts w:ascii="Arial" w:hAnsi="Arial" w:cs="Arial"/>
          <w:sz w:val="24"/>
          <w:szCs w:val="24"/>
        </w:rPr>
        <w:t>o deliver an annual Children’s C</w:t>
      </w:r>
      <w:r w:rsidRPr="002A7C94">
        <w:rPr>
          <w:rFonts w:ascii="Arial" w:hAnsi="Arial" w:cs="Arial"/>
          <w:sz w:val="24"/>
          <w:szCs w:val="24"/>
        </w:rPr>
        <w:t xml:space="preserve">onference for </w:t>
      </w:r>
      <w:r w:rsidR="00321D6B" w:rsidRPr="002A7C94">
        <w:rPr>
          <w:rFonts w:ascii="Arial" w:hAnsi="Arial" w:cs="Arial"/>
          <w:sz w:val="24"/>
          <w:szCs w:val="24"/>
        </w:rPr>
        <w:t>c</w:t>
      </w:r>
      <w:r w:rsidRPr="002A7C94">
        <w:rPr>
          <w:rFonts w:ascii="Arial" w:hAnsi="Arial" w:cs="Arial"/>
          <w:sz w:val="24"/>
          <w:szCs w:val="24"/>
        </w:rPr>
        <w:t xml:space="preserve">hildren and their families and carers. This is an important opportunity to hear the voices of children and their families as well as helping them to understand </w:t>
      </w:r>
      <w:r w:rsidR="00EE4449" w:rsidRPr="002A7C94">
        <w:rPr>
          <w:rFonts w:ascii="Arial" w:hAnsi="Arial" w:cs="Arial"/>
          <w:sz w:val="24"/>
          <w:szCs w:val="24"/>
        </w:rPr>
        <w:t>what child abuse is and how and who to report safeguarding concerns.</w:t>
      </w:r>
      <w:r w:rsidR="00CD5930" w:rsidRPr="002A7C94">
        <w:rPr>
          <w:rFonts w:ascii="Arial" w:hAnsi="Arial" w:cs="Arial"/>
          <w:sz w:val="24"/>
          <w:szCs w:val="24"/>
        </w:rPr>
        <w:t xml:space="preserve"> The new arrangements would continue to support this initiative and encourage all schools to the Borough to support these arrangements.</w:t>
      </w:r>
    </w:p>
    <w:p w14:paraId="3B06929A" w14:textId="77777777" w:rsidR="008E21D3" w:rsidRPr="002A7C94" w:rsidRDefault="008E21D3" w:rsidP="002F2ABF">
      <w:pPr>
        <w:jc w:val="both"/>
        <w:rPr>
          <w:rFonts w:ascii="Arial" w:hAnsi="Arial" w:cs="Arial"/>
          <w:sz w:val="24"/>
          <w:szCs w:val="24"/>
        </w:rPr>
      </w:pPr>
      <w:r w:rsidRPr="002A7C94">
        <w:rPr>
          <w:rFonts w:ascii="Arial" w:hAnsi="Arial" w:cs="Arial"/>
          <w:sz w:val="24"/>
          <w:szCs w:val="24"/>
        </w:rPr>
        <w:t>“Making Safeguarding Personal” is our approach to ensuring the views of vulnerable adults inform our processes and the outcomes we are seeking to deliver. The key focus is on developing a real understanding of what people wish to achieve.</w:t>
      </w:r>
    </w:p>
    <w:p w14:paraId="3AA09EBE" w14:textId="77777777" w:rsidR="00566A46" w:rsidRDefault="00566A46" w:rsidP="00566A46">
      <w:pPr>
        <w:spacing w:after="0" w:line="240" w:lineRule="auto"/>
        <w:jc w:val="both"/>
        <w:rPr>
          <w:rFonts w:ascii="Arial" w:hAnsi="Arial" w:cs="Arial"/>
          <w:sz w:val="24"/>
          <w:szCs w:val="24"/>
        </w:rPr>
      </w:pPr>
      <w:bookmarkStart w:id="5" w:name="_Toc10023558"/>
      <w:r>
        <w:rPr>
          <w:rFonts w:ascii="Arial" w:hAnsi="Arial" w:cs="Arial"/>
          <w:sz w:val="24"/>
          <w:szCs w:val="24"/>
        </w:rPr>
        <w:t>___________________________________________________________________</w:t>
      </w:r>
    </w:p>
    <w:p w14:paraId="1B27B9E2" w14:textId="066BD5AA" w:rsidR="00371A1F" w:rsidRDefault="005106C7" w:rsidP="002F2ABF">
      <w:pPr>
        <w:pStyle w:val="Heading1"/>
        <w:jc w:val="both"/>
        <w:rPr>
          <w:rFonts w:ascii="Arial" w:hAnsi="Arial" w:cs="Arial"/>
          <w:b/>
          <w:color w:val="auto"/>
          <w:sz w:val="32"/>
          <w:szCs w:val="32"/>
        </w:rPr>
      </w:pPr>
      <w:r w:rsidRPr="00371A1F">
        <w:rPr>
          <w:rFonts w:ascii="Arial" w:hAnsi="Arial" w:cs="Arial"/>
          <w:b/>
          <w:color w:val="auto"/>
          <w:sz w:val="32"/>
          <w:szCs w:val="32"/>
        </w:rPr>
        <w:t xml:space="preserve">Safeguarding </w:t>
      </w:r>
      <w:r w:rsidR="009816B1" w:rsidRPr="00371A1F">
        <w:rPr>
          <w:rFonts w:ascii="Arial" w:hAnsi="Arial" w:cs="Arial"/>
          <w:b/>
          <w:color w:val="auto"/>
          <w:sz w:val="32"/>
          <w:szCs w:val="32"/>
        </w:rPr>
        <w:t xml:space="preserve">Children </w:t>
      </w:r>
      <w:r w:rsidRPr="00371A1F">
        <w:rPr>
          <w:rFonts w:ascii="Arial" w:hAnsi="Arial" w:cs="Arial"/>
          <w:b/>
          <w:color w:val="auto"/>
          <w:sz w:val="32"/>
          <w:szCs w:val="32"/>
        </w:rPr>
        <w:t>Arrangements</w:t>
      </w:r>
      <w:bookmarkEnd w:id="5"/>
    </w:p>
    <w:p w14:paraId="71F08CE2" w14:textId="77777777" w:rsidR="00932D21" w:rsidRPr="00932D21" w:rsidRDefault="00932D21" w:rsidP="002F2ABF">
      <w:pPr>
        <w:jc w:val="both"/>
      </w:pPr>
    </w:p>
    <w:p w14:paraId="2934DAB2" w14:textId="77777777" w:rsidR="00B0662B" w:rsidRPr="002A7C94" w:rsidRDefault="005106C7" w:rsidP="002F2ABF">
      <w:pPr>
        <w:jc w:val="both"/>
        <w:rPr>
          <w:rFonts w:ascii="Arial" w:hAnsi="Arial" w:cs="Arial"/>
          <w:sz w:val="24"/>
          <w:szCs w:val="24"/>
        </w:rPr>
      </w:pPr>
      <w:r w:rsidRPr="002A7C94">
        <w:rPr>
          <w:rFonts w:ascii="Arial" w:hAnsi="Arial" w:cs="Arial"/>
          <w:sz w:val="24"/>
          <w:szCs w:val="24"/>
        </w:rPr>
        <w:t xml:space="preserve">In 2019, Telford &amp; Wrekin Children’s Safeguarding Board approved revised multi-agency safeguarding arrangements and thresholds. The purpose of this model is to enable practitioners from all agencies to consistently identify levels of need for children and young people. </w:t>
      </w:r>
    </w:p>
    <w:p w14:paraId="6BB6AB77" w14:textId="77777777" w:rsidR="00B0662B" w:rsidRPr="002A7C94" w:rsidRDefault="00B0662B" w:rsidP="002F2ABF">
      <w:pPr>
        <w:autoSpaceDE w:val="0"/>
        <w:autoSpaceDN w:val="0"/>
        <w:adjustRightInd w:val="0"/>
        <w:spacing w:after="0" w:line="240" w:lineRule="auto"/>
        <w:jc w:val="both"/>
        <w:rPr>
          <w:rFonts w:ascii="Arial" w:hAnsi="Arial" w:cs="Arial"/>
          <w:sz w:val="24"/>
          <w:szCs w:val="24"/>
        </w:rPr>
      </w:pPr>
      <w:r w:rsidRPr="002A7C94">
        <w:rPr>
          <w:rFonts w:ascii="Arial" w:hAnsi="Arial" w:cs="Arial"/>
          <w:sz w:val="24"/>
          <w:szCs w:val="24"/>
        </w:rPr>
        <w:t>Everyone who works with children – including teachers, GPs, nurses, midwives, health visitors, school nurses, family support practitioners, early years</w:t>
      </w:r>
      <w:r w:rsidR="004406CA" w:rsidRPr="002A7C94">
        <w:rPr>
          <w:rFonts w:ascii="Arial" w:hAnsi="Arial" w:cs="Arial"/>
          <w:sz w:val="24"/>
          <w:szCs w:val="24"/>
        </w:rPr>
        <w:t>’</w:t>
      </w:r>
      <w:r w:rsidRPr="002A7C94">
        <w:rPr>
          <w:rFonts w:ascii="Arial" w:hAnsi="Arial" w:cs="Arial"/>
          <w:sz w:val="24"/>
          <w:szCs w:val="24"/>
        </w:rPr>
        <w:t xml:space="preserve"> professionals, youth workers, police, Accident and Emergency staff, paediatricians, voluntary and community workers and social workers – has a responsibility for keeping them safe. No single professional can have a full picture of a child’s needs and circumstances and, if children and families are to receive the right help at the right time, everyone who comes into contact with them has a role to play in identifying concerns, sharing information and taking prompt action.</w:t>
      </w:r>
    </w:p>
    <w:p w14:paraId="59DCD509" w14:textId="77777777" w:rsidR="009816B1" w:rsidRPr="002A7C94" w:rsidRDefault="009816B1" w:rsidP="002F2ABF">
      <w:pPr>
        <w:autoSpaceDE w:val="0"/>
        <w:autoSpaceDN w:val="0"/>
        <w:adjustRightInd w:val="0"/>
        <w:spacing w:after="0" w:line="240" w:lineRule="auto"/>
        <w:jc w:val="both"/>
        <w:rPr>
          <w:rFonts w:ascii="Arial" w:hAnsi="Arial" w:cs="Arial"/>
          <w:sz w:val="24"/>
          <w:szCs w:val="24"/>
        </w:rPr>
      </w:pPr>
    </w:p>
    <w:p w14:paraId="07E5AE30" w14:textId="77777777" w:rsidR="005106C7" w:rsidRPr="002A7C94" w:rsidRDefault="005106C7" w:rsidP="002F2ABF">
      <w:pPr>
        <w:jc w:val="both"/>
        <w:rPr>
          <w:rFonts w:ascii="Arial" w:hAnsi="Arial" w:cs="Arial"/>
          <w:sz w:val="24"/>
          <w:szCs w:val="24"/>
        </w:rPr>
      </w:pPr>
      <w:r w:rsidRPr="002A7C94">
        <w:rPr>
          <w:rFonts w:ascii="Arial" w:hAnsi="Arial" w:cs="Arial"/>
          <w:sz w:val="24"/>
          <w:szCs w:val="24"/>
        </w:rPr>
        <w:t>The thresholds of need and intervention are;</w:t>
      </w:r>
    </w:p>
    <w:p w14:paraId="11581AD7" w14:textId="77777777" w:rsidR="005106C7" w:rsidRPr="002A7C94" w:rsidRDefault="005106C7" w:rsidP="002F2ABF">
      <w:pPr>
        <w:pStyle w:val="ListParagraph"/>
        <w:numPr>
          <w:ilvl w:val="0"/>
          <w:numId w:val="10"/>
        </w:numPr>
        <w:jc w:val="both"/>
        <w:rPr>
          <w:rFonts w:ascii="Arial" w:hAnsi="Arial" w:cs="Arial"/>
          <w:b/>
          <w:sz w:val="24"/>
          <w:szCs w:val="24"/>
        </w:rPr>
      </w:pPr>
      <w:r w:rsidRPr="002A7C94">
        <w:rPr>
          <w:rFonts w:ascii="Arial" w:hAnsi="Arial" w:cs="Arial"/>
          <w:b/>
          <w:sz w:val="24"/>
          <w:szCs w:val="24"/>
        </w:rPr>
        <w:t xml:space="preserve">Universal: </w:t>
      </w:r>
      <w:r w:rsidRPr="002A7C94">
        <w:rPr>
          <w:rFonts w:ascii="Arial" w:hAnsi="Arial" w:cs="Arial"/>
          <w:sz w:val="24"/>
          <w:szCs w:val="24"/>
        </w:rPr>
        <w:t>children with no identified additional</w:t>
      </w:r>
      <w:r w:rsidRPr="002A7C94">
        <w:rPr>
          <w:rFonts w:ascii="Arial" w:hAnsi="Arial" w:cs="Arial"/>
          <w:b/>
          <w:sz w:val="24"/>
          <w:szCs w:val="24"/>
        </w:rPr>
        <w:t xml:space="preserve"> </w:t>
      </w:r>
      <w:r w:rsidRPr="002A7C94">
        <w:rPr>
          <w:rFonts w:ascii="Arial" w:hAnsi="Arial" w:cs="Arial"/>
          <w:sz w:val="24"/>
          <w:szCs w:val="24"/>
        </w:rPr>
        <w:t>needs and children with additional needs that be met by receiving support by a single agency practitioner and family members. Children, young people, parents and carers can access universal services directly.</w:t>
      </w:r>
    </w:p>
    <w:p w14:paraId="7C0A74CE" w14:textId="77777777" w:rsidR="005106C7" w:rsidRPr="002A7C94" w:rsidRDefault="005106C7" w:rsidP="002F2ABF">
      <w:pPr>
        <w:pStyle w:val="ListParagraph"/>
        <w:numPr>
          <w:ilvl w:val="0"/>
          <w:numId w:val="10"/>
        </w:numPr>
        <w:jc w:val="both"/>
        <w:rPr>
          <w:rFonts w:ascii="Arial" w:hAnsi="Arial" w:cs="Arial"/>
          <w:b/>
          <w:sz w:val="24"/>
          <w:szCs w:val="24"/>
        </w:rPr>
      </w:pPr>
      <w:r w:rsidRPr="002A7C94">
        <w:rPr>
          <w:rFonts w:ascii="Arial" w:hAnsi="Arial" w:cs="Arial"/>
          <w:b/>
          <w:sz w:val="24"/>
          <w:szCs w:val="24"/>
        </w:rPr>
        <w:t xml:space="preserve">Vulnerable: </w:t>
      </w:r>
      <w:r w:rsidRPr="002A7C94">
        <w:rPr>
          <w:rFonts w:ascii="Arial" w:hAnsi="Arial" w:cs="Arial"/>
          <w:sz w:val="24"/>
          <w:szCs w:val="24"/>
        </w:rPr>
        <w:t>children with additional needs that be met by “Early Help” single agency or multi-agency response, and Early Help Assessment would need to be completed.</w:t>
      </w:r>
    </w:p>
    <w:p w14:paraId="383006B6" w14:textId="77777777" w:rsidR="005106C7" w:rsidRPr="002A7C94" w:rsidRDefault="005106C7" w:rsidP="002F2ABF">
      <w:pPr>
        <w:pStyle w:val="ListParagraph"/>
        <w:numPr>
          <w:ilvl w:val="0"/>
          <w:numId w:val="10"/>
        </w:numPr>
        <w:jc w:val="both"/>
        <w:rPr>
          <w:rFonts w:ascii="Arial" w:hAnsi="Arial" w:cs="Arial"/>
          <w:b/>
          <w:sz w:val="24"/>
          <w:szCs w:val="24"/>
        </w:rPr>
      </w:pPr>
      <w:r w:rsidRPr="002A7C94">
        <w:rPr>
          <w:rFonts w:ascii="Arial" w:hAnsi="Arial" w:cs="Arial"/>
          <w:b/>
          <w:sz w:val="24"/>
          <w:szCs w:val="24"/>
        </w:rPr>
        <w:t xml:space="preserve">Complex: </w:t>
      </w:r>
      <w:r w:rsidRPr="002A7C94">
        <w:rPr>
          <w:rFonts w:ascii="Arial" w:hAnsi="Arial" w:cs="Arial"/>
          <w:sz w:val="24"/>
          <w:szCs w:val="24"/>
        </w:rPr>
        <w:t xml:space="preserve">children and young people whose needs are not </w:t>
      </w:r>
      <w:r w:rsidR="004406CA" w:rsidRPr="002A7C94">
        <w:rPr>
          <w:rFonts w:ascii="Arial" w:hAnsi="Arial" w:cs="Arial"/>
          <w:sz w:val="24"/>
          <w:szCs w:val="24"/>
        </w:rPr>
        <w:t>being met and care is comprised</w:t>
      </w:r>
      <w:r w:rsidRPr="002A7C94">
        <w:rPr>
          <w:rFonts w:ascii="Arial" w:hAnsi="Arial" w:cs="Arial"/>
          <w:sz w:val="24"/>
          <w:szCs w:val="24"/>
        </w:rPr>
        <w:t>. This will require a multiagency response met by both Early Help and target support services. An Early Help Assessment and “Team Around the Family” will be required.</w:t>
      </w:r>
    </w:p>
    <w:p w14:paraId="257E41F8" w14:textId="77777777" w:rsidR="005106C7" w:rsidRPr="002A7C94" w:rsidRDefault="005106C7" w:rsidP="005106C7">
      <w:pPr>
        <w:pStyle w:val="ListParagraph"/>
        <w:numPr>
          <w:ilvl w:val="0"/>
          <w:numId w:val="10"/>
        </w:numPr>
        <w:rPr>
          <w:rFonts w:ascii="Arial" w:hAnsi="Arial" w:cs="Arial"/>
          <w:sz w:val="24"/>
          <w:szCs w:val="24"/>
        </w:rPr>
      </w:pPr>
      <w:r w:rsidRPr="002A7C94">
        <w:rPr>
          <w:rFonts w:ascii="Arial" w:hAnsi="Arial" w:cs="Arial"/>
          <w:b/>
          <w:sz w:val="24"/>
          <w:szCs w:val="24"/>
        </w:rPr>
        <w:lastRenderedPageBreak/>
        <w:t>Acute</w:t>
      </w:r>
      <w:r w:rsidRPr="002A7C94">
        <w:rPr>
          <w:rFonts w:ascii="Arial" w:hAnsi="Arial" w:cs="Arial"/>
          <w:sz w:val="24"/>
          <w:szCs w:val="24"/>
        </w:rPr>
        <w:t>: children with acute and enduring needs at the highest level of vulnerability will be met by children’s social care and a multiagency team of early, target and specialist service.</w:t>
      </w:r>
    </w:p>
    <w:p w14:paraId="77B5965D" w14:textId="77777777" w:rsidR="004D756C" w:rsidRPr="002A7C94" w:rsidRDefault="004D756C" w:rsidP="005106C7">
      <w:pPr>
        <w:rPr>
          <w:rFonts w:ascii="Arial" w:hAnsi="Arial" w:cs="Arial"/>
          <w:sz w:val="24"/>
          <w:szCs w:val="24"/>
        </w:rPr>
      </w:pPr>
    </w:p>
    <w:p w14:paraId="0C5674BC" w14:textId="77777777" w:rsidR="004D756C" w:rsidRPr="002A7C94" w:rsidRDefault="004D756C" w:rsidP="004D756C">
      <w:pPr>
        <w:jc w:val="center"/>
        <w:rPr>
          <w:rFonts w:ascii="Arial" w:hAnsi="Arial" w:cs="Arial"/>
          <w:sz w:val="24"/>
          <w:szCs w:val="24"/>
        </w:rPr>
      </w:pPr>
      <w:r w:rsidRPr="002A7C94">
        <w:rPr>
          <w:rFonts w:ascii="Arial" w:hAnsi="Arial" w:cs="Arial"/>
          <w:noProof/>
          <w:sz w:val="24"/>
          <w:szCs w:val="24"/>
          <w:lang w:eastAsia="en-GB"/>
        </w:rPr>
        <w:drawing>
          <wp:inline distT="0" distB="0" distL="0" distR="0" wp14:anchorId="286908A4" wp14:editId="607D36D8">
            <wp:extent cx="5486400" cy="3190875"/>
            <wp:effectExtent l="0" t="0" r="0" b="9525"/>
            <wp:docPr id="4" name="Picture 4" descr="cid:image001.png@01D4DB51.17DD7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B51.17DD73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86400" cy="3190875"/>
                    </a:xfrm>
                    <a:prstGeom prst="rect">
                      <a:avLst/>
                    </a:prstGeom>
                    <a:noFill/>
                    <a:ln>
                      <a:noFill/>
                    </a:ln>
                  </pic:spPr>
                </pic:pic>
              </a:graphicData>
            </a:graphic>
          </wp:inline>
        </w:drawing>
      </w:r>
    </w:p>
    <w:p w14:paraId="6BC90904" w14:textId="77777777" w:rsidR="004D756C" w:rsidRPr="002A7C94" w:rsidRDefault="004D756C" w:rsidP="005106C7">
      <w:pPr>
        <w:rPr>
          <w:rFonts w:ascii="Arial" w:hAnsi="Arial" w:cs="Arial"/>
          <w:sz w:val="24"/>
          <w:szCs w:val="24"/>
        </w:rPr>
      </w:pPr>
    </w:p>
    <w:p w14:paraId="1A6BCB8D" w14:textId="77777777" w:rsidR="00E20CA3" w:rsidRPr="002A7C94" w:rsidRDefault="00B0662B" w:rsidP="002F2ABF">
      <w:pPr>
        <w:jc w:val="both"/>
        <w:rPr>
          <w:rFonts w:ascii="Arial" w:hAnsi="Arial" w:cs="Arial"/>
          <w:sz w:val="24"/>
          <w:szCs w:val="24"/>
        </w:rPr>
      </w:pPr>
      <w:r w:rsidRPr="002A7C94">
        <w:rPr>
          <w:rFonts w:ascii="Arial" w:hAnsi="Arial" w:cs="Arial"/>
          <w:sz w:val="24"/>
          <w:szCs w:val="24"/>
        </w:rPr>
        <w:t xml:space="preserve">Information sharing and collaborative working is underpinned by our </w:t>
      </w:r>
      <w:r w:rsidR="005106C7" w:rsidRPr="002A7C94">
        <w:rPr>
          <w:rFonts w:ascii="Arial" w:hAnsi="Arial" w:cs="Arial"/>
          <w:sz w:val="24"/>
          <w:szCs w:val="24"/>
        </w:rPr>
        <w:t>multi-agency safeguarding hub (MASH) “Fami</w:t>
      </w:r>
      <w:r w:rsidR="00262444" w:rsidRPr="002A7C94">
        <w:rPr>
          <w:rFonts w:ascii="Arial" w:hAnsi="Arial" w:cs="Arial"/>
          <w:sz w:val="24"/>
          <w:szCs w:val="24"/>
        </w:rPr>
        <w:t xml:space="preserve">ly Connect”. Family Connect is </w:t>
      </w:r>
      <w:r w:rsidRPr="002A7C94">
        <w:rPr>
          <w:rFonts w:ascii="Arial" w:hAnsi="Arial" w:cs="Arial"/>
          <w:sz w:val="24"/>
          <w:szCs w:val="24"/>
        </w:rPr>
        <w:t xml:space="preserve">the first point of contact for both children and adult safeguarding concerns –whether identified by a member of the public or a professional. </w:t>
      </w:r>
    </w:p>
    <w:p w14:paraId="346CA5AF" w14:textId="7DA12BC1" w:rsidR="00262444" w:rsidRDefault="009816B1" w:rsidP="002F2ABF">
      <w:pPr>
        <w:jc w:val="both"/>
        <w:rPr>
          <w:rFonts w:ascii="Arial" w:hAnsi="Arial" w:cs="Arial"/>
          <w:sz w:val="24"/>
          <w:szCs w:val="24"/>
        </w:rPr>
      </w:pPr>
      <w:r w:rsidRPr="002A7C94">
        <w:rPr>
          <w:rFonts w:ascii="Arial" w:hAnsi="Arial" w:cs="Arial"/>
          <w:sz w:val="24"/>
          <w:szCs w:val="24"/>
        </w:rPr>
        <w:t>This model is at the heart of effective safeguarding children in Telford &amp; Wrekin.</w:t>
      </w:r>
    </w:p>
    <w:p w14:paraId="3C680FFE" w14:textId="77777777" w:rsidR="00AB20EF" w:rsidRDefault="00AB20EF" w:rsidP="002F2ABF">
      <w:pPr>
        <w:spacing w:after="0" w:line="240" w:lineRule="auto"/>
        <w:jc w:val="both"/>
        <w:rPr>
          <w:rFonts w:ascii="Arial" w:hAnsi="Arial" w:cs="Arial"/>
          <w:sz w:val="24"/>
          <w:szCs w:val="24"/>
        </w:rPr>
      </w:pPr>
      <w:bookmarkStart w:id="6" w:name="_Toc10023559"/>
      <w:r>
        <w:rPr>
          <w:rFonts w:ascii="Arial" w:hAnsi="Arial" w:cs="Arial"/>
          <w:sz w:val="24"/>
          <w:szCs w:val="24"/>
        </w:rPr>
        <w:t>___________________________________________________________________</w:t>
      </w:r>
    </w:p>
    <w:p w14:paraId="471CECA9" w14:textId="16F25136" w:rsidR="00262444" w:rsidRDefault="00262444" w:rsidP="002F2ABF">
      <w:pPr>
        <w:pStyle w:val="Heading1"/>
        <w:jc w:val="both"/>
        <w:rPr>
          <w:rFonts w:ascii="Arial" w:hAnsi="Arial" w:cs="Arial"/>
          <w:b/>
          <w:color w:val="auto"/>
          <w:sz w:val="32"/>
          <w:szCs w:val="32"/>
        </w:rPr>
      </w:pPr>
      <w:r w:rsidRPr="00986844">
        <w:rPr>
          <w:rFonts w:ascii="Arial" w:hAnsi="Arial" w:cs="Arial"/>
          <w:b/>
          <w:color w:val="auto"/>
          <w:sz w:val="32"/>
          <w:szCs w:val="32"/>
        </w:rPr>
        <w:t>Partnership Support and Management</w:t>
      </w:r>
      <w:bookmarkEnd w:id="6"/>
    </w:p>
    <w:p w14:paraId="120D76F6" w14:textId="77777777" w:rsidR="00986844" w:rsidRPr="00986844" w:rsidRDefault="00986844" w:rsidP="002F2ABF">
      <w:pPr>
        <w:jc w:val="both"/>
      </w:pPr>
    </w:p>
    <w:p w14:paraId="3BAFF12D" w14:textId="7ACA92B8" w:rsidR="00262444" w:rsidRPr="001C751F" w:rsidRDefault="00262444" w:rsidP="002F2ABF">
      <w:pPr>
        <w:jc w:val="both"/>
        <w:rPr>
          <w:rFonts w:ascii="Arial" w:hAnsi="Arial" w:cs="Arial"/>
          <w:sz w:val="24"/>
          <w:szCs w:val="24"/>
        </w:rPr>
      </w:pPr>
      <w:r w:rsidRPr="001C751F">
        <w:rPr>
          <w:rFonts w:ascii="Arial" w:hAnsi="Arial" w:cs="Arial"/>
          <w:sz w:val="24"/>
          <w:szCs w:val="24"/>
        </w:rPr>
        <w:t xml:space="preserve">The work of the partnership will be supported by the </w:t>
      </w:r>
      <w:r w:rsidR="004B451F" w:rsidRPr="001C751F">
        <w:rPr>
          <w:rFonts w:ascii="Arial" w:hAnsi="Arial" w:cs="Arial"/>
          <w:sz w:val="24"/>
          <w:szCs w:val="24"/>
        </w:rPr>
        <w:t>Partnership Team</w:t>
      </w:r>
      <w:r w:rsidRPr="001C751F">
        <w:rPr>
          <w:rFonts w:ascii="Arial" w:hAnsi="Arial" w:cs="Arial"/>
          <w:sz w:val="24"/>
          <w:szCs w:val="24"/>
        </w:rPr>
        <w:t>. The</w:t>
      </w:r>
      <w:r w:rsidR="008E21D3" w:rsidRPr="001C751F">
        <w:rPr>
          <w:rFonts w:ascii="Arial" w:hAnsi="Arial" w:cs="Arial"/>
          <w:sz w:val="24"/>
          <w:szCs w:val="24"/>
        </w:rPr>
        <w:t xml:space="preserve"> team supports all statutory</w:t>
      </w:r>
      <w:r w:rsidRPr="001C751F">
        <w:rPr>
          <w:rFonts w:ascii="Arial" w:hAnsi="Arial" w:cs="Arial"/>
          <w:sz w:val="24"/>
          <w:szCs w:val="24"/>
        </w:rPr>
        <w:t xml:space="preserve"> boards and partnerships</w:t>
      </w:r>
      <w:r w:rsidR="009420D3" w:rsidRPr="001C751F">
        <w:rPr>
          <w:rFonts w:ascii="Arial" w:hAnsi="Arial" w:cs="Arial"/>
          <w:sz w:val="24"/>
          <w:szCs w:val="24"/>
        </w:rPr>
        <w:t>. It is funded</w:t>
      </w:r>
      <w:r w:rsidRPr="001C751F">
        <w:rPr>
          <w:rFonts w:ascii="Arial" w:hAnsi="Arial" w:cs="Arial"/>
          <w:sz w:val="24"/>
          <w:szCs w:val="24"/>
        </w:rPr>
        <w:t xml:space="preserve"> from the Safeguarding Partnership budget and a</w:t>
      </w:r>
      <w:r w:rsidR="004B451F" w:rsidRPr="001C751F">
        <w:rPr>
          <w:rFonts w:ascii="Arial" w:hAnsi="Arial" w:cs="Arial"/>
          <w:sz w:val="24"/>
          <w:szCs w:val="24"/>
        </w:rPr>
        <w:t>dditional contribution</w:t>
      </w:r>
      <w:r w:rsidR="00986844">
        <w:rPr>
          <w:rFonts w:ascii="Arial" w:hAnsi="Arial" w:cs="Arial"/>
          <w:sz w:val="24"/>
          <w:szCs w:val="24"/>
        </w:rPr>
        <w:t>s from Telford &amp; Wrekin Council.</w:t>
      </w:r>
    </w:p>
    <w:p w14:paraId="67C426C2" w14:textId="77777777" w:rsidR="00262444" w:rsidRPr="001C751F" w:rsidRDefault="00EA1329" w:rsidP="002F2ABF">
      <w:pPr>
        <w:pStyle w:val="Heading1"/>
        <w:jc w:val="both"/>
        <w:rPr>
          <w:rFonts w:ascii="Arial" w:hAnsi="Arial" w:cs="Arial"/>
          <w:b/>
          <w:color w:val="auto"/>
          <w:sz w:val="24"/>
          <w:szCs w:val="24"/>
        </w:rPr>
      </w:pPr>
      <w:bookmarkStart w:id="7" w:name="_Toc10023560"/>
      <w:r w:rsidRPr="001C751F">
        <w:rPr>
          <w:rFonts w:ascii="Arial" w:hAnsi="Arial" w:cs="Arial"/>
          <w:b/>
          <w:color w:val="auto"/>
          <w:sz w:val="24"/>
          <w:szCs w:val="24"/>
        </w:rPr>
        <w:t xml:space="preserve">Telford &amp; Wrekin </w:t>
      </w:r>
      <w:r w:rsidR="00262444" w:rsidRPr="001C751F">
        <w:rPr>
          <w:rFonts w:ascii="Arial" w:hAnsi="Arial" w:cs="Arial"/>
          <w:b/>
          <w:color w:val="auto"/>
          <w:sz w:val="24"/>
          <w:szCs w:val="24"/>
        </w:rPr>
        <w:t>Safeguarding Partnership Budget</w:t>
      </w:r>
      <w:bookmarkEnd w:id="7"/>
    </w:p>
    <w:p w14:paraId="6B0FD164" w14:textId="6C75B222" w:rsidR="00262444" w:rsidRPr="001C751F" w:rsidRDefault="00262444" w:rsidP="002F2ABF">
      <w:pPr>
        <w:jc w:val="both"/>
        <w:rPr>
          <w:rFonts w:ascii="Arial" w:hAnsi="Arial" w:cs="Arial"/>
          <w:sz w:val="24"/>
          <w:szCs w:val="24"/>
        </w:rPr>
      </w:pPr>
      <w:r w:rsidRPr="001C751F">
        <w:rPr>
          <w:rFonts w:ascii="Arial" w:hAnsi="Arial" w:cs="Arial"/>
          <w:sz w:val="24"/>
          <w:szCs w:val="24"/>
        </w:rPr>
        <w:t>The Safeguarding Partnership Executive ha</w:t>
      </w:r>
      <w:r w:rsidR="008B0005" w:rsidRPr="001C751F">
        <w:rPr>
          <w:rFonts w:ascii="Arial" w:hAnsi="Arial" w:cs="Arial"/>
          <w:sz w:val="24"/>
          <w:szCs w:val="24"/>
        </w:rPr>
        <w:t>ve a</w:t>
      </w:r>
      <w:r w:rsidR="00201C2C" w:rsidRPr="001C751F">
        <w:rPr>
          <w:rFonts w:ascii="Arial" w:hAnsi="Arial" w:cs="Arial"/>
          <w:sz w:val="24"/>
          <w:szCs w:val="24"/>
        </w:rPr>
        <w:t>n</w:t>
      </w:r>
      <w:r w:rsidR="008B0005" w:rsidRPr="001C751F">
        <w:rPr>
          <w:rFonts w:ascii="Arial" w:hAnsi="Arial" w:cs="Arial"/>
          <w:sz w:val="24"/>
          <w:szCs w:val="24"/>
        </w:rPr>
        <w:t xml:space="preserve"> agreed</w:t>
      </w:r>
      <w:r w:rsidR="00CF3BA8">
        <w:rPr>
          <w:rFonts w:ascii="Arial" w:hAnsi="Arial" w:cs="Arial"/>
          <w:sz w:val="24"/>
          <w:szCs w:val="24"/>
        </w:rPr>
        <w:t xml:space="preserve"> </w:t>
      </w:r>
      <w:r w:rsidR="008E21D3" w:rsidRPr="001C751F">
        <w:rPr>
          <w:rFonts w:ascii="Arial" w:hAnsi="Arial" w:cs="Arial"/>
          <w:sz w:val="24"/>
          <w:szCs w:val="24"/>
        </w:rPr>
        <w:t xml:space="preserve">budget of </w:t>
      </w:r>
      <w:r w:rsidR="00EA1329" w:rsidRPr="001C751F">
        <w:rPr>
          <w:rFonts w:ascii="Arial" w:hAnsi="Arial" w:cs="Arial"/>
          <w:sz w:val="24"/>
          <w:szCs w:val="24"/>
        </w:rPr>
        <w:t>composed of contributions from:</w:t>
      </w:r>
    </w:p>
    <w:p w14:paraId="58E0DF44" w14:textId="545A75DF" w:rsidR="00262444" w:rsidRPr="001C751F" w:rsidRDefault="00EA1329" w:rsidP="002F2ABF">
      <w:pPr>
        <w:jc w:val="both"/>
        <w:rPr>
          <w:rFonts w:ascii="Arial" w:hAnsi="Arial" w:cs="Arial"/>
          <w:sz w:val="24"/>
          <w:szCs w:val="24"/>
        </w:rPr>
      </w:pPr>
      <w:r w:rsidRPr="001C751F">
        <w:rPr>
          <w:rFonts w:ascii="Arial" w:hAnsi="Arial" w:cs="Arial"/>
          <w:sz w:val="24"/>
          <w:szCs w:val="24"/>
        </w:rPr>
        <w:t>West Mercia Police</w:t>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t>£</w:t>
      </w:r>
      <w:r w:rsidR="00FF5C06">
        <w:rPr>
          <w:rFonts w:ascii="Arial" w:hAnsi="Arial" w:cs="Arial"/>
          <w:sz w:val="24"/>
          <w:szCs w:val="24"/>
        </w:rPr>
        <w:t>63,300</w:t>
      </w:r>
    </w:p>
    <w:p w14:paraId="45E209F2" w14:textId="198DAF5A" w:rsidR="00EA1329" w:rsidRPr="001C751F" w:rsidRDefault="00EA1329" w:rsidP="002F2ABF">
      <w:pPr>
        <w:jc w:val="both"/>
        <w:rPr>
          <w:rFonts w:ascii="Arial" w:hAnsi="Arial" w:cs="Arial"/>
          <w:sz w:val="24"/>
          <w:szCs w:val="24"/>
        </w:rPr>
      </w:pPr>
      <w:r w:rsidRPr="001C751F">
        <w:rPr>
          <w:rFonts w:ascii="Arial" w:hAnsi="Arial" w:cs="Arial"/>
          <w:sz w:val="24"/>
          <w:szCs w:val="24"/>
        </w:rPr>
        <w:t>Telford &amp; Wrekin Council</w:t>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Pr="001C751F">
        <w:rPr>
          <w:rFonts w:ascii="Arial" w:hAnsi="Arial" w:cs="Arial"/>
          <w:sz w:val="24"/>
          <w:szCs w:val="24"/>
        </w:rPr>
        <w:tab/>
      </w:r>
      <w:r w:rsidR="00FF5C06">
        <w:rPr>
          <w:rFonts w:ascii="Arial" w:hAnsi="Arial" w:cs="Arial"/>
          <w:sz w:val="24"/>
          <w:szCs w:val="24"/>
        </w:rPr>
        <w:t>£63,300</w:t>
      </w:r>
    </w:p>
    <w:p w14:paraId="0BA46561" w14:textId="0C975581" w:rsidR="00EA1329" w:rsidRDefault="00EA1329" w:rsidP="002F2ABF">
      <w:pPr>
        <w:jc w:val="both"/>
        <w:rPr>
          <w:rFonts w:ascii="Arial" w:hAnsi="Arial" w:cs="Arial"/>
          <w:sz w:val="24"/>
          <w:szCs w:val="24"/>
        </w:rPr>
      </w:pPr>
      <w:r w:rsidRPr="001C751F">
        <w:rPr>
          <w:rFonts w:ascii="Arial" w:hAnsi="Arial" w:cs="Arial"/>
          <w:sz w:val="24"/>
          <w:szCs w:val="24"/>
        </w:rPr>
        <w:t xml:space="preserve">Telford &amp; Wrekin NHS </w:t>
      </w:r>
      <w:r w:rsidR="001D0EB2">
        <w:rPr>
          <w:rFonts w:ascii="Arial" w:hAnsi="Arial" w:cs="Arial"/>
          <w:sz w:val="24"/>
          <w:szCs w:val="24"/>
        </w:rPr>
        <w:t>Integrated Care System</w:t>
      </w:r>
      <w:r w:rsidR="001D0EB2">
        <w:rPr>
          <w:rFonts w:ascii="Arial" w:hAnsi="Arial" w:cs="Arial"/>
          <w:sz w:val="24"/>
          <w:szCs w:val="24"/>
        </w:rPr>
        <w:tab/>
      </w:r>
      <w:r w:rsidRPr="001C751F">
        <w:rPr>
          <w:rFonts w:ascii="Arial" w:hAnsi="Arial" w:cs="Arial"/>
          <w:sz w:val="24"/>
          <w:szCs w:val="24"/>
        </w:rPr>
        <w:tab/>
      </w:r>
      <w:r w:rsidR="00FF5C06">
        <w:rPr>
          <w:rFonts w:ascii="Arial" w:hAnsi="Arial" w:cs="Arial"/>
          <w:sz w:val="24"/>
          <w:szCs w:val="24"/>
        </w:rPr>
        <w:t>£63,300</w:t>
      </w:r>
    </w:p>
    <w:p w14:paraId="34D72BF4" w14:textId="495A9F89" w:rsidR="009918AE" w:rsidRDefault="009918AE" w:rsidP="002F2ABF">
      <w:pPr>
        <w:jc w:val="both"/>
        <w:rPr>
          <w:rFonts w:ascii="Arial" w:hAnsi="Arial" w:cs="Arial"/>
          <w:sz w:val="24"/>
          <w:szCs w:val="24"/>
        </w:rPr>
      </w:pPr>
      <w:r>
        <w:rPr>
          <w:rFonts w:ascii="Arial" w:hAnsi="Arial" w:cs="Arial"/>
          <w:sz w:val="24"/>
          <w:szCs w:val="24"/>
        </w:rPr>
        <w:lastRenderedPageBreak/>
        <w:t>Probation Service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918AE">
        <w:rPr>
          <w:rFonts w:ascii="Arial" w:hAnsi="Arial" w:cs="Arial"/>
          <w:sz w:val="24"/>
          <w:szCs w:val="24"/>
        </w:rPr>
        <w:t>£826</w:t>
      </w:r>
    </w:p>
    <w:p w14:paraId="1F7322FB" w14:textId="19B49B10" w:rsidR="00FF5C06" w:rsidRDefault="00FF5C06" w:rsidP="002F2ABF">
      <w:pPr>
        <w:jc w:val="both"/>
        <w:rPr>
          <w:rFonts w:ascii="Arial" w:hAnsi="Arial" w:cs="Arial"/>
          <w:sz w:val="24"/>
          <w:szCs w:val="24"/>
        </w:rPr>
      </w:pPr>
      <w:r>
        <w:rPr>
          <w:rFonts w:ascii="Arial" w:hAnsi="Arial" w:cs="Arial"/>
          <w:sz w:val="24"/>
          <w:szCs w:val="24"/>
        </w:rPr>
        <w:t>Youth Offending Service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w:t>
      </w:r>
    </w:p>
    <w:p w14:paraId="2A6969C2" w14:textId="1656DA13" w:rsidR="00C3082F" w:rsidRDefault="00C3082F" w:rsidP="002F2ABF">
      <w:pPr>
        <w:jc w:val="both"/>
        <w:rPr>
          <w:rFonts w:ascii="Arial" w:hAnsi="Arial" w:cs="Arial"/>
          <w:sz w:val="24"/>
          <w:szCs w:val="24"/>
        </w:rPr>
      </w:pPr>
    </w:p>
    <w:p w14:paraId="3CE6A9C7" w14:textId="77777777" w:rsidR="00AB20EF" w:rsidRDefault="00AB20EF" w:rsidP="002F2ABF">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1CF8CC18" w14:textId="77777777" w:rsidR="00AB20EF" w:rsidRDefault="00AB20EF" w:rsidP="002F2ABF">
      <w:pPr>
        <w:jc w:val="both"/>
        <w:rPr>
          <w:rFonts w:ascii="Arial" w:hAnsi="Arial" w:cs="Arial"/>
          <w:sz w:val="24"/>
          <w:szCs w:val="24"/>
        </w:rPr>
      </w:pPr>
    </w:p>
    <w:p w14:paraId="15741737" w14:textId="447CD33E" w:rsidR="00371A1F" w:rsidRDefault="00371A1F" w:rsidP="002F2ABF">
      <w:pPr>
        <w:pStyle w:val="Heading1"/>
        <w:jc w:val="both"/>
        <w:rPr>
          <w:rFonts w:ascii="Arial" w:hAnsi="Arial" w:cs="Arial"/>
          <w:b/>
          <w:color w:val="auto"/>
          <w:sz w:val="32"/>
          <w:szCs w:val="32"/>
        </w:rPr>
      </w:pPr>
      <w:bookmarkStart w:id="8" w:name="_Toc10023561"/>
      <w:r w:rsidRPr="00371A1F">
        <w:rPr>
          <w:rFonts w:ascii="Arial" w:hAnsi="Arial" w:cs="Arial"/>
          <w:b/>
          <w:color w:val="auto"/>
          <w:sz w:val="32"/>
          <w:szCs w:val="32"/>
        </w:rPr>
        <w:t>Dispute Resolution &amp; Whistleblowing</w:t>
      </w:r>
      <w:bookmarkEnd w:id="8"/>
    </w:p>
    <w:p w14:paraId="03C0D854" w14:textId="77777777" w:rsidR="00371A1F" w:rsidRPr="00371A1F" w:rsidRDefault="00371A1F" w:rsidP="002F2ABF">
      <w:pPr>
        <w:jc w:val="both"/>
      </w:pPr>
    </w:p>
    <w:p w14:paraId="21AB5201" w14:textId="77777777" w:rsidR="00371A1F" w:rsidRPr="002A7C94" w:rsidRDefault="00371A1F" w:rsidP="002F2ABF">
      <w:pPr>
        <w:pStyle w:val="ListParagraph"/>
        <w:numPr>
          <w:ilvl w:val="0"/>
          <w:numId w:val="2"/>
        </w:numPr>
        <w:jc w:val="both"/>
        <w:rPr>
          <w:rFonts w:ascii="Arial" w:hAnsi="Arial" w:cs="Arial"/>
          <w:sz w:val="24"/>
          <w:szCs w:val="24"/>
        </w:rPr>
      </w:pPr>
      <w:r w:rsidRPr="002A7C94">
        <w:rPr>
          <w:rFonts w:ascii="Arial" w:hAnsi="Arial" w:cs="Arial"/>
          <w:sz w:val="24"/>
          <w:szCs w:val="24"/>
        </w:rPr>
        <w:t>When there is a disagreement between two agencies, then they should seek to meet and find a satisfactory resolution.</w:t>
      </w:r>
    </w:p>
    <w:p w14:paraId="4475AC9B" w14:textId="77777777" w:rsidR="00371A1F" w:rsidRPr="002A7C94" w:rsidRDefault="00371A1F" w:rsidP="002F2ABF">
      <w:pPr>
        <w:pStyle w:val="ListParagraph"/>
        <w:numPr>
          <w:ilvl w:val="0"/>
          <w:numId w:val="2"/>
        </w:numPr>
        <w:jc w:val="both"/>
        <w:rPr>
          <w:rFonts w:ascii="Arial" w:hAnsi="Arial" w:cs="Arial"/>
          <w:sz w:val="24"/>
          <w:szCs w:val="24"/>
        </w:rPr>
      </w:pPr>
      <w:r w:rsidRPr="002A7C94">
        <w:rPr>
          <w:rFonts w:ascii="Arial" w:hAnsi="Arial" w:cs="Arial"/>
          <w:sz w:val="24"/>
          <w:szCs w:val="24"/>
        </w:rPr>
        <w:t>When the disagreement cannot be resolved, or involves a more complex set of partner agencies, then it will be for the Safeguarding Partnerships Executive to seek a resolution.</w:t>
      </w:r>
    </w:p>
    <w:p w14:paraId="716B91A5" w14:textId="77777777" w:rsidR="00371A1F" w:rsidRPr="002A7C94" w:rsidRDefault="00371A1F" w:rsidP="002F2ABF">
      <w:pPr>
        <w:pStyle w:val="ListParagraph"/>
        <w:numPr>
          <w:ilvl w:val="0"/>
          <w:numId w:val="2"/>
        </w:numPr>
        <w:jc w:val="both"/>
        <w:rPr>
          <w:rFonts w:ascii="Arial" w:hAnsi="Arial" w:cs="Arial"/>
          <w:sz w:val="24"/>
          <w:szCs w:val="24"/>
        </w:rPr>
      </w:pPr>
      <w:r w:rsidRPr="002A7C94">
        <w:rPr>
          <w:rFonts w:ascii="Arial" w:hAnsi="Arial" w:cs="Arial"/>
          <w:sz w:val="24"/>
          <w:szCs w:val="24"/>
        </w:rPr>
        <w:t>Where necessary the three statutory safeguarding partners have primacy in determining the resolution to a disagreement.</w:t>
      </w:r>
    </w:p>
    <w:p w14:paraId="46BF50E4" w14:textId="092FC90E" w:rsidR="00371A1F" w:rsidRPr="002A7C94" w:rsidRDefault="00371A1F" w:rsidP="002F2ABF">
      <w:pPr>
        <w:pStyle w:val="ListParagraph"/>
        <w:numPr>
          <w:ilvl w:val="0"/>
          <w:numId w:val="2"/>
        </w:numPr>
        <w:jc w:val="both"/>
        <w:rPr>
          <w:rFonts w:ascii="Arial" w:hAnsi="Arial" w:cs="Arial"/>
          <w:sz w:val="24"/>
          <w:szCs w:val="24"/>
        </w:rPr>
      </w:pPr>
      <w:r w:rsidRPr="002A7C94">
        <w:rPr>
          <w:rFonts w:ascii="Arial" w:hAnsi="Arial" w:cs="Arial"/>
          <w:sz w:val="24"/>
          <w:szCs w:val="24"/>
        </w:rPr>
        <w:t xml:space="preserve">Where necessary, the statutory safeguarding partners may escalate to the Leader of the Council, the Chair of the </w:t>
      </w:r>
      <w:r w:rsidR="008B2856">
        <w:rPr>
          <w:rFonts w:ascii="Arial" w:hAnsi="Arial" w:cs="Arial"/>
          <w:sz w:val="24"/>
          <w:szCs w:val="24"/>
        </w:rPr>
        <w:t xml:space="preserve">Shropshire, </w:t>
      </w:r>
      <w:r w:rsidR="008B2856" w:rsidRPr="002A7C94">
        <w:rPr>
          <w:rFonts w:ascii="Arial" w:hAnsi="Arial" w:cs="Arial"/>
          <w:sz w:val="24"/>
          <w:szCs w:val="24"/>
        </w:rPr>
        <w:t xml:space="preserve">Telford &amp; Wrekin </w:t>
      </w:r>
      <w:r w:rsidR="008B2856">
        <w:rPr>
          <w:rFonts w:ascii="Arial" w:hAnsi="Arial" w:cs="Arial"/>
          <w:sz w:val="24"/>
          <w:szCs w:val="24"/>
        </w:rPr>
        <w:t>Integrated Care Systems (ICS)</w:t>
      </w:r>
      <w:r w:rsidRPr="002A7C94">
        <w:rPr>
          <w:rFonts w:ascii="Arial" w:hAnsi="Arial" w:cs="Arial"/>
          <w:sz w:val="24"/>
          <w:szCs w:val="24"/>
        </w:rPr>
        <w:t xml:space="preserve"> and the Chief Constable of West Mercia Police.</w:t>
      </w:r>
    </w:p>
    <w:p w14:paraId="348F0EAD" w14:textId="77777777" w:rsidR="00371A1F" w:rsidRPr="002A7C94" w:rsidRDefault="00371A1F" w:rsidP="002F2ABF">
      <w:pPr>
        <w:jc w:val="both"/>
        <w:rPr>
          <w:rFonts w:ascii="Arial" w:hAnsi="Arial" w:cs="Arial"/>
          <w:sz w:val="24"/>
          <w:szCs w:val="24"/>
        </w:rPr>
      </w:pPr>
      <w:r w:rsidRPr="002A7C94">
        <w:rPr>
          <w:rFonts w:ascii="Arial" w:hAnsi="Arial" w:cs="Arial"/>
          <w:sz w:val="24"/>
          <w:szCs w:val="24"/>
        </w:rPr>
        <w:t>Whistleblowing procedures provide an additional important route for staff to raise concerns in a safe process that protects their position, if this is a concern.</w:t>
      </w:r>
    </w:p>
    <w:p w14:paraId="6F32C023" w14:textId="73C73BFB" w:rsidR="00371A1F" w:rsidRDefault="00371A1F" w:rsidP="002F2ABF">
      <w:pPr>
        <w:jc w:val="both"/>
        <w:rPr>
          <w:rFonts w:ascii="Arial" w:hAnsi="Arial" w:cs="Arial"/>
          <w:sz w:val="24"/>
          <w:szCs w:val="24"/>
        </w:rPr>
      </w:pPr>
      <w:r w:rsidRPr="002A7C94">
        <w:rPr>
          <w:rFonts w:ascii="Arial" w:hAnsi="Arial" w:cs="Arial"/>
          <w:sz w:val="24"/>
          <w:szCs w:val="24"/>
        </w:rPr>
        <w:t>The Safeguarding Executive will each adhere to their own whistleblowing procedures within the Borough.</w:t>
      </w:r>
    </w:p>
    <w:p w14:paraId="3D5503C5" w14:textId="77777777" w:rsidR="00AB20EF" w:rsidRPr="002A7C94" w:rsidRDefault="00AB20EF" w:rsidP="002F2ABF">
      <w:pPr>
        <w:jc w:val="both"/>
        <w:rPr>
          <w:rFonts w:ascii="Arial" w:hAnsi="Arial" w:cs="Arial"/>
          <w:sz w:val="24"/>
          <w:szCs w:val="24"/>
        </w:rPr>
      </w:pPr>
    </w:p>
    <w:sectPr w:rsidR="00AB20EF" w:rsidRPr="002A7C94" w:rsidSect="00AB20EF">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3855" w14:textId="77777777" w:rsidR="007D0087" w:rsidRDefault="007D0087" w:rsidP="00BE7D48">
      <w:pPr>
        <w:spacing w:after="0" w:line="240" w:lineRule="auto"/>
      </w:pPr>
      <w:r>
        <w:separator/>
      </w:r>
    </w:p>
  </w:endnote>
  <w:endnote w:type="continuationSeparator" w:id="0">
    <w:p w14:paraId="6931A797" w14:textId="77777777" w:rsidR="007D0087" w:rsidRDefault="007D0087" w:rsidP="00BE7D48">
      <w:pPr>
        <w:spacing w:after="0" w:line="240" w:lineRule="auto"/>
      </w:pPr>
      <w:r>
        <w:continuationSeparator/>
      </w:r>
    </w:p>
  </w:endnote>
  <w:endnote w:id="1">
    <w:p w14:paraId="102801C0" w14:textId="01C8EC63" w:rsidR="007D0087" w:rsidRPr="00D53A0D" w:rsidRDefault="007D0087" w:rsidP="0065229D">
      <w:pPr>
        <w:pStyle w:val="P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charset w:val="00"/>
    <w:family w:val="swiss"/>
    <w:pitch w:val="variable"/>
    <w:sig w:usb0="800000AF" w:usb1="4000204A"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772484"/>
      <w:docPartObj>
        <w:docPartGallery w:val="Page Numbers (Bottom of Page)"/>
        <w:docPartUnique/>
      </w:docPartObj>
    </w:sdtPr>
    <w:sdtEndPr>
      <w:rPr>
        <w:noProof/>
      </w:rPr>
    </w:sdtEndPr>
    <w:sdtContent>
      <w:p w14:paraId="1A3EEC59" w14:textId="68402605" w:rsidR="007D0087" w:rsidRDefault="007D0087" w:rsidP="00C1507A">
        <w:pPr>
          <w:pStyle w:val="Footer"/>
          <w:jc w:val="center"/>
        </w:pPr>
        <w:r>
          <w:fldChar w:fldCharType="begin"/>
        </w:r>
        <w:r>
          <w:instrText xml:space="preserve"> PAGE   \* MERGEFORMAT </w:instrText>
        </w:r>
        <w:r>
          <w:fldChar w:fldCharType="separate"/>
        </w:r>
        <w:r w:rsidR="000505C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B218" w14:textId="77777777" w:rsidR="007D0087" w:rsidRDefault="007D0087" w:rsidP="00BE7D48">
      <w:pPr>
        <w:spacing w:after="0" w:line="240" w:lineRule="auto"/>
      </w:pPr>
      <w:r>
        <w:separator/>
      </w:r>
    </w:p>
  </w:footnote>
  <w:footnote w:type="continuationSeparator" w:id="0">
    <w:p w14:paraId="2E471AB2" w14:textId="77777777" w:rsidR="007D0087" w:rsidRDefault="007D0087" w:rsidP="00BE7D48">
      <w:pPr>
        <w:spacing w:after="0" w:line="240" w:lineRule="auto"/>
      </w:pPr>
      <w:r>
        <w:continuationSeparator/>
      </w:r>
    </w:p>
  </w:footnote>
  <w:footnote w:id="1">
    <w:p w14:paraId="6A2FDDAF" w14:textId="77777777" w:rsidR="007D0087" w:rsidRPr="00F208DA" w:rsidRDefault="007D0087" w:rsidP="007D0087">
      <w:pPr>
        <w:pStyle w:val="FootnoteText"/>
        <w:rPr>
          <w:rFonts w:cs="Arial"/>
        </w:rPr>
      </w:pPr>
      <w:r w:rsidRPr="00F208DA">
        <w:rPr>
          <w:rStyle w:val="FootnoteReference"/>
          <w:rFonts w:eastAsiaTheme="majorEastAsia" w:cs="Arial"/>
        </w:rPr>
        <w:footnoteRef/>
      </w:r>
      <w:r w:rsidRPr="00F208DA">
        <w:rPr>
          <w:rFonts w:cs="Arial"/>
        </w:rPr>
        <w:t xml:space="preserve"> An alternative measure of Gross Domestic Product or the value of the local economy.</w:t>
      </w:r>
    </w:p>
  </w:footnote>
  <w:footnote w:id="2">
    <w:p w14:paraId="32F87C4F" w14:textId="77777777" w:rsidR="007D0087" w:rsidRPr="008745E3" w:rsidRDefault="007D0087" w:rsidP="004C1E18">
      <w:pPr>
        <w:pStyle w:val="FootnoteText"/>
        <w:rPr>
          <w:rFonts w:cs="Arial"/>
        </w:rPr>
      </w:pPr>
      <w:r w:rsidRPr="008745E3">
        <w:rPr>
          <w:rStyle w:val="FootnoteReference"/>
          <w:rFonts w:eastAsiaTheme="majorEastAsia" w:cs="Arial"/>
        </w:rPr>
        <w:footnoteRef/>
      </w:r>
      <w:r w:rsidRPr="008745E3">
        <w:rPr>
          <w:rFonts w:cs="Arial"/>
        </w:rPr>
        <w:t xml:space="preserve"> </w:t>
      </w:r>
      <w:r w:rsidRPr="008745E3">
        <w:rPr>
          <w:rFonts w:cs="Arial"/>
          <w:sz w:val="18"/>
          <w:szCs w:val="18"/>
          <w:lang w:eastAsia="en-US"/>
        </w:rPr>
        <w:t xml:space="preserv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r>
        <w:rPr>
          <w:rFonts w:cs="Arial"/>
          <w:sz w:val="18"/>
          <w:szCs w:val="18"/>
          <w:lang w:eastAsia="en-US"/>
        </w:rPr>
        <w:t xml:space="preserve">: </w:t>
      </w:r>
      <w:r w:rsidRPr="008745E3">
        <w:rPr>
          <w:rFonts w:cs="Arial"/>
          <w:sz w:val="18"/>
          <w:szCs w:val="18"/>
          <w:lang w:eastAsia="en-US"/>
        </w:rPr>
        <w:t>Home Office Serious Violence Crime Strategy (2018)</w:t>
      </w:r>
    </w:p>
  </w:footnote>
  <w:footnote w:id="3">
    <w:p w14:paraId="01C5B427" w14:textId="77777777" w:rsidR="007D0087" w:rsidRPr="008745E3" w:rsidRDefault="007D0087" w:rsidP="004C1E18">
      <w:pPr>
        <w:pStyle w:val="Default"/>
        <w:adjustRightInd/>
        <w:rPr>
          <w:sz w:val="18"/>
          <w:szCs w:val="18"/>
        </w:rPr>
      </w:pPr>
      <w:r w:rsidRPr="008745E3">
        <w:rPr>
          <w:rStyle w:val="FootnoteReference"/>
          <w:sz w:val="18"/>
          <w:szCs w:val="18"/>
        </w:rPr>
        <w:footnoteRef/>
      </w:r>
      <w:r w:rsidRPr="008745E3">
        <w:rPr>
          <w:sz w:val="18"/>
          <w:szCs w:val="18"/>
        </w:rPr>
        <w:t xml:space="preserve"> ‘Contextual safeguarding’ is a theory developed by Dr Carlene Firmin of the University of Bedfordshire, which supports an approach to understanding and responding to children’s experiences of significant harm beyond their families. It is recognised that the different relationships children form in their neighbourhoods, schools and online can feature violence and abuse.</w:t>
      </w:r>
    </w:p>
    <w:p w14:paraId="189CDA4B" w14:textId="77777777" w:rsidR="007D0087" w:rsidRDefault="007D0087" w:rsidP="004C1E18">
      <w:pPr>
        <w:pStyle w:val="FootnoteText"/>
      </w:pPr>
    </w:p>
  </w:footnote>
  <w:footnote w:id="4">
    <w:p w14:paraId="796866D1" w14:textId="77777777" w:rsidR="007D0087" w:rsidRDefault="007D0087" w:rsidP="00371A1F">
      <w:pPr>
        <w:pStyle w:val="FootnoteText"/>
      </w:pPr>
      <w:r>
        <w:rPr>
          <w:rStyle w:val="FootnoteReference"/>
          <w:rFonts w:eastAsiaTheme="majorEastAsia"/>
        </w:rPr>
        <w:footnoteRef/>
      </w:r>
      <w:r>
        <w:t xml:space="preserve"> This is now known locally as Telford and Wrekin Safeguarding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30"/>
    <w:multiLevelType w:val="hybridMultilevel"/>
    <w:tmpl w:val="EFD4476E"/>
    <w:lvl w:ilvl="0" w:tplc="156C4D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6C77"/>
    <w:multiLevelType w:val="hybridMultilevel"/>
    <w:tmpl w:val="B31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C1E57"/>
    <w:multiLevelType w:val="hybridMultilevel"/>
    <w:tmpl w:val="2D94098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8F92B23"/>
    <w:multiLevelType w:val="hybridMultilevel"/>
    <w:tmpl w:val="677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64362"/>
    <w:multiLevelType w:val="hybridMultilevel"/>
    <w:tmpl w:val="28E650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44470D"/>
    <w:multiLevelType w:val="hybridMultilevel"/>
    <w:tmpl w:val="59D4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66993"/>
    <w:multiLevelType w:val="hybridMultilevel"/>
    <w:tmpl w:val="F55A39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578AE"/>
    <w:multiLevelType w:val="hybridMultilevel"/>
    <w:tmpl w:val="0F2E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B41E5"/>
    <w:multiLevelType w:val="hybridMultilevel"/>
    <w:tmpl w:val="4D0E8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A5D19"/>
    <w:multiLevelType w:val="hybridMultilevel"/>
    <w:tmpl w:val="981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92586"/>
    <w:multiLevelType w:val="hybridMultilevel"/>
    <w:tmpl w:val="1486D5FC"/>
    <w:lvl w:ilvl="0" w:tplc="156C4D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076C6"/>
    <w:multiLevelType w:val="hybridMultilevel"/>
    <w:tmpl w:val="CE226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4439D"/>
    <w:multiLevelType w:val="hybridMultilevel"/>
    <w:tmpl w:val="29D2C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2668E"/>
    <w:multiLevelType w:val="hybridMultilevel"/>
    <w:tmpl w:val="4F4E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646A6"/>
    <w:multiLevelType w:val="hybridMultilevel"/>
    <w:tmpl w:val="A00437F4"/>
    <w:lvl w:ilvl="0" w:tplc="6A98A7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95482"/>
    <w:multiLevelType w:val="hybridMultilevel"/>
    <w:tmpl w:val="92CC0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B74E6"/>
    <w:multiLevelType w:val="hybridMultilevel"/>
    <w:tmpl w:val="5248FF3E"/>
    <w:lvl w:ilvl="0" w:tplc="E6D40A9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92FF7"/>
    <w:multiLevelType w:val="hybridMultilevel"/>
    <w:tmpl w:val="BD16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36F1F"/>
    <w:multiLevelType w:val="hybridMultilevel"/>
    <w:tmpl w:val="880E0C2E"/>
    <w:lvl w:ilvl="0" w:tplc="156C4D5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E2414"/>
    <w:multiLevelType w:val="hybridMultilevel"/>
    <w:tmpl w:val="A3AEB8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FF7E21"/>
    <w:multiLevelType w:val="hybridMultilevel"/>
    <w:tmpl w:val="0C1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B50E0"/>
    <w:multiLevelType w:val="hybridMultilevel"/>
    <w:tmpl w:val="B2E20D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4C730F"/>
    <w:multiLevelType w:val="hybridMultilevel"/>
    <w:tmpl w:val="BADC3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F3733"/>
    <w:multiLevelType w:val="hybridMultilevel"/>
    <w:tmpl w:val="D0F0025C"/>
    <w:lvl w:ilvl="0" w:tplc="BAE42E1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B6602C"/>
    <w:multiLevelType w:val="hybridMultilevel"/>
    <w:tmpl w:val="67F4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13A06"/>
    <w:multiLevelType w:val="hybridMultilevel"/>
    <w:tmpl w:val="7562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476A1"/>
    <w:multiLevelType w:val="hybridMultilevel"/>
    <w:tmpl w:val="B24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73926"/>
    <w:multiLevelType w:val="hybridMultilevel"/>
    <w:tmpl w:val="35E6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03FC2"/>
    <w:multiLevelType w:val="hybridMultilevel"/>
    <w:tmpl w:val="90E4046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31388C"/>
    <w:multiLevelType w:val="hybridMultilevel"/>
    <w:tmpl w:val="2C064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D820A7C"/>
    <w:multiLevelType w:val="hybridMultilevel"/>
    <w:tmpl w:val="CD1C2AC8"/>
    <w:lvl w:ilvl="0" w:tplc="7EF273D4">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4584D"/>
    <w:multiLevelType w:val="hybridMultilevel"/>
    <w:tmpl w:val="7C2A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94123"/>
    <w:multiLevelType w:val="hybridMultilevel"/>
    <w:tmpl w:val="457E7D78"/>
    <w:lvl w:ilvl="0" w:tplc="E6D40A9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C7CB2"/>
    <w:multiLevelType w:val="hybridMultilevel"/>
    <w:tmpl w:val="17FA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B5702"/>
    <w:multiLevelType w:val="hybridMultilevel"/>
    <w:tmpl w:val="5A1E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16F62"/>
    <w:multiLevelType w:val="hybridMultilevel"/>
    <w:tmpl w:val="FDD8DFE8"/>
    <w:lvl w:ilvl="0" w:tplc="156C4D5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C5498"/>
    <w:multiLevelType w:val="hybridMultilevel"/>
    <w:tmpl w:val="2F54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D47AD"/>
    <w:multiLevelType w:val="hybridMultilevel"/>
    <w:tmpl w:val="D3969C20"/>
    <w:lvl w:ilvl="0" w:tplc="08090001">
      <w:start w:val="1"/>
      <w:numFmt w:val="bullet"/>
      <w:lvlText w:val=""/>
      <w:lvlJc w:val="left"/>
      <w:pPr>
        <w:ind w:left="1746" w:hanging="360"/>
      </w:pPr>
      <w:rPr>
        <w:rFonts w:ascii="Symbol" w:hAnsi="Symbol" w:hint="default"/>
      </w:rPr>
    </w:lvl>
    <w:lvl w:ilvl="1" w:tplc="08090003">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8" w15:restartNumberingAfterBreak="0">
    <w:nsid w:val="65F06437"/>
    <w:multiLevelType w:val="hybridMultilevel"/>
    <w:tmpl w:val="BC6E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E15FB"/>
    <w:multiLevelType w:val="hybridMultilevel"/>
    <w:tmpl w:val="7146E410"/>
    <w:lvl w:ilvl="0" w:tplc="7EF273D4">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AA0484D"/>
    <w:multiLevelType w:val="hybridMultilevel"/>
    <w:tmpl w:val="EDD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4300E"/>
    <w:multiLevelType w:val="hybridMultilevel"/>
    <w:tmpl w:val="78BC42DA"/>
    <w:lvl w:ilvl="0" w:tplc="156C4D5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CD235B"/>
    <w:multiLevelType w:val="hybridMultilevel"/>
    <w:tmpl w:val="273C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90D3D"/>
    <w:multiLevelType w:val="hybridMultilevel"/>
    <w:tmpl w:val="2F8EA3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0"/>
  </w:num>
  <w:num w:numId="4">
    <w:abstractNumId w:val="39"/>
  </w:num>
  <w:num w:numId="5">
    <w:abstractNumId w:val="41"/>
  </w:num>
  <w:num w:numId="6">
    <w:abstractNumId w:val="21"/>
  </w:num>
  <w:num w:numId="7">
    <w:abstractNumId w:val="20"/>
  </w:num>
  <w:num w:numId="8">
    <w:abstractNumId w:val="33"/>
  </w:num>
  <w:num w:numId="9">
    <w:abstractNumId w:val="30"/>
  </w:num>
  <w:num w:numId="10">
    <w:abstractNumId w:val="42"/>
  </w:num>
  <w:num w:numId="11">
    <w:abstractNumId w:val="29"/>
  </w:num>
  <w:num w:numId="12">
    <w:abstractNumId w:val="26"/>
  </w:num>
  <w:num w:numId="13">
    <w:abstractNumId w:val="22"/>
  </w:num>
  <w:num w:numId="14">
    <w:abstractNumId w:val="10"/>
  </w:num>
  <w:num w:numId="15">
    <w:abstractNumId w:val="18"/>
  </w:num>
  <w:num w:numId="16">
    <w:abstractNumId w:val="3"/>
  </w:num>
  <w:num w:numId="17">
    <w:abstractNumId w:val="12"/>
  </w:num>
  <w:num w:numId="18">
    <w:abstractNumId w:val="27"/>
  </w:num>
  <w:num w:numId="19">
    <w:abstractNumId w:val="8"/>
  </w:num>
  <w:num w:numId="20">
    <w:abstractNumId w:val="19"/>
  </w:num>
  <w:num w:numId="21">
    <w:abstractNumId w:val="11"/>
  </w:num>
  <w:num w:numId="22">
    <w:abstractNumId w:val="6"/>
  </w:num>
  <w:num w:numId="23">
    <w:abstractNumId w:val="7"/>
  </w:num>
  <w:num w:numId="24">
    <w:abstractNumId w:val="2"/>
  </w:num>
  <w:num w:numId="25">
    <w:abstractNumId w:val="32"/>
  </w:num>
  <w:num w:numId="26">
    <w:abstractNumId w:val="16"/>
  </w:num>
  <w:num w:numId="27">
    <w:abstractNumId w:val="15"/>
  </w:num>
  <w:num w:numId="28">
    <w:abstractNumId w:val="1"/>
  </w:num>
  <w:num w:numId="29">
    <w:abstractNumId w:val="13"/>
  </w:num>
  <w:num w:numId="30">
    <w:abstractNumId w:val="38"/>
  </w:num>
  <w:num w:numId="31">
    <w:abstractNumId w:val="9"/>
  </w:num>
  <w:num w:numId="32">
    <w:abstractNumId w:val="4"/>
  </w:num>
  <w:num w:numId="33">
    <w:abstractNumId w:val="36"/>
  </w:num>
  <w:num w:numId="34">
    <w:abstractNumId w:val="31"/>
  </w:num>
  <w:num w:numId="35">
    <w:abstractNumId w:val="43"/>
  </w:num>
  <w:num w:numId="36">
    <w:abstractNumId w:val="34"/>
  </w:num>
  <w:num w:numId="37">
    <w:abstractNumId w:val="37"/>
  </w:num>
  <w:num w:numId="38">
    <w:abstractNumId w:val="17"/>
  </w:num>
  <w:num w:numId="39">
    <w:abstractNumId w:val="40"/>
  </w:num>
  <w:num w:numId="40">
    <w:abstractNumId w:val="28"/>
  </w:num>
  <w:num w:numId="41">
    <w:abstractNumId w:val="23"/>
  </w:num>
  <w:num w:numId="42">
    <w:abstractNumId w:val="25"/>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28"/>
    <w:rsid w:val="000002E0"/>
    <w:rsid w:val="00001FD1"/>
    <w:rsid w:val="00003458"/>
    <w:rsid w:val="0000388C"/>
    <w:rsid w:val="00007419"/>
    <w:rsid w:val="0001021F"/>
    <w:rsid w:val="000162EC"/>
    <w:rsid w:val="00022BA9"/>
    <w:rsid w:val="00030858"/>
    <w:rsid w:val="0003087F"/>
    <w:rsid w:val="0003111A"/>
    <w:rsid w:val="000372BD"/>
    <w:rsid w:val="000413C7"/>
    <w:rsid w:val="000448A0"/>
    <w:rsid w:val="000505C8"/>
    <w:rsid w:val="000508D8"/>
    <w:rsid w:val="00052432"/>
    <w:rsid w:val="00052C57"/>
    <w:rsid w:val="000557F5"/>
    <w:rsid w:val="00056A8B"/>
    <w:rsid w:val="00056F32"/>
    <w:rsid w:val="00061BEB"/>
    <w:rsid w:val="00066F1F"/>
    <w:rsid w:val="00070B09"/>
    <w:rsid w:val="00072786"/>
    <w:rsid w:val="000760E4"/>
    <w:rsid w:val="00081084"/>
    <w:rsid w:val="000830BD"/>
    <w:rsid w:val="00083F6E"/>
    <w:rsid w:val="00086DFD"/>
    <w:rsid w:val="00087302"/>
    <w:rsid w:val="00096B1A"/>
    <w:rsid w:val="000A3E7E"/>
    <w:rsid w:val="000B0DE5"/>
    <w:rsid w:val="000B2FAF"/>
    <w:rsid w:val="000B316D"/>
    <w:rsid w:val="000B4FDE"/>
    <w:rsid w:val="000B50D0"/>
    <w:rsid w:val="000B57CA"/>
    <w:rsid w:val="000D0383"/>
    <w:rsid w:val="000D6396"/>
    <w:rsid w:val="000D6A47"/>
    <w:rsid w:val="000E3479"/>
    <w:rsid w:val="000E6C46"/>
    <w:rsid w:val="000F2219"/>
    <w:rsid w:val="0010229B"/>
    <w:rsid w:val="00103863"/>
    <w:rsid w:val="0010555D"/>
    <w:rsid w:val="00111F2E"/>
    <w:rsid w:val="0011707D"/>
    <w:rsid w:val="001223C1"/>
    <w:rsid w:val="00125CD7"/>
    <w:rsid w:val="001313BF"/>
    <w:rsid w:val="0013240A"/>
    <w:rsid w:val="00132578"/>
    <w:rsid w:val="00133190"/>
    <w:rsid w:val="001358D7"/>
    <w:rsid w:val="00136A7B"/>
    <w:rsid w:val="001409CF"/>
    <w:rsid w:val="0014478C"/>
    <w:rsid w:val="001453A8"/>
    <w:rsid w:val="00150453"/>
    <w:rsid w:val="00152903"/>
    <w:rsid w:val="00154D6D"/>
    <w:rsid w:val="00157F80"/>
    <w:rsid w:val="001729C2"/>
    <w:rsid w:val="00177252"/>
    <w:rsid w:val="00187DE9"/>
    <w:rsid w:val="00192F48"/>
    <w:rsid w:val="00196FE2"/>
    <w:rsid w:val="001A1385"/>
    <w:rsid w:val="001A1566"/>
    <w:rsid w:val="001A79E6"/>
    <w:rsid w:val="001B119C"/>
    <w:rsid w:val="001B4B8C"/>
    <w:rsid w:val="001B5006"/>
    <w:rsid w:val="001B6F76"/>
    <w:rsid w:val="001C097E"/>
    <w:rsid w:val="001C3AD3"/>
    <w:rsid w:val="001C48A9"/>
    <w:rsid w:val="001C751F"/>
    <w:rsid w:val="001D0EB2"/>
    <w:rsid w:val="001D5CE6"/>
    <w:rsid w:val="001E1C93"/>
    <w:rsid w:val="001E4886"/>
    <w:rsid w:val="001E5560"/>
    <w:rsid w:val="001F00ED"/>
    <w:rsid w:val="00201C2C"/>
    <w:rsid w:val="00205034"/>
    <w:rsid w:val="002105E1"/>
    <w:rsid w:val="002167E3"/>
    <w:rsid w:val="002214C5"/>
    <w:rsid w:val="0022399B"/>
    <w:rsid w:val="002342DD"/>
    <w:rsid w:val="00241C6E"/>
    <w:rsid w:val="002450B0"/>
    <w:rsid w:val="00251FDF"/>
    <w:rsid w:val="00262444"/>
    <w:rsid w:val="002651B4"/>
    <w:rsid w:val="002772AC"/>
    <w:rsid w:val="002807E8"/>
    <w:rsid w:val="00290025"/>
    <w:rsid w:val="00291C83"/>
    <w:rsid w:val="00292392"/>
    <w:rsid w:val="002A3943"/>
    <w:rsid w:val="002A4CED"/>
    <w:rsid w:val="002A7C94"/>
    <w:rsid w:val="002B0BFC"/>
    <w:rsid w:val="002B651F"/>
    <w:rsid w:val="002D1942"/>
    <w:rsid w:val="002D556B"/>
    <w:rsid w:val="002D658E"/>
    <w:rsid w:val="002D7CDD"/>
    <w:rsid w:val="002D7F3F"/>
    <w:rsid w:val="002E2913"/>
    <w:rsid w:val="002E448E"/>
    <w:rsid w:val="002F2ABF"/>
    <w:rsid w:val="00302421"/>
    <w:rsid w:val="003058A9"/>
    <w:rsid w:val="00315325"/>
    <w:rsid w:val="003169F1"/>
    <w:rsid w:val="003171FB"/>
    <w:rsid w:val="00321D6B"/>
    <w:rsid w:val="00327BCB"/>
    <w:rsid w:val="00334985"/>
    <w:rsid w:val="0034129C"/>
    <w:rsid w:val="00342ABF"/>
    <w:rsid w:val="00343BC8"/>
    <w:rsid w:val="0034588E"/>
    <w:rsid w:val="00350B5A"/>
    <w:rsid w:val="00356DAD"/>
    <w:rsid w:val="00360E76"/>
    <w:rsid w:val="0036147C"/>
    <w:rsid w:val="00371A1F"/>
    <w:rsid w:val="0037614C"/>
    <w:rsid w:val="00377447"/>
    <w:rsid w:val="0038316C"/>
    <w:rsid w:val="00392319"/>
    <w:rsid w:val="003938D0"/>
    <w:rsid w:val="00395996"/>
    <w:rsid w:val="003969F5"/>
    <w:rsid w:val="00397533"/>
    <w:rsid w:val="003A512C"/>
    <w:rsid w:val="003B0CA8"/>
    <w:rsid w:val="003B202A"/>
    <w:rsid w:val="003B5274"/>
    <w:rsid w:val="003C1274"/>
    <w:rsid w:val="003D28F9"/>
    <w:rsid w:val="003D520C"/>
    <w:rsid w:val="003D7D6B"/>
    <w:rsid w:val="003E211E"/>
    <w:rsid w:val="003F2510"/>
    <w:rsid w:val="003F2C73"/>
    <w:rsid w:val="003F41E6"/>
    <w:rsid w:val="003F6094"/>
    <w:rsid w:val="003F760F"/>
    <w:rsid w:val="003F7A93"/>
    <w:rsid w:val="004014CD"/>
    <w:rsid w:val="004019FC"/>
    <w:rsid w:val="00402582"/>
    <w:rsid w:val="0041264D"/>
    <w:rsid w:val="004312C4"/>
    <w:rsid w:val="004371E1"/>
    <w:rsid w:val="004406CA"/>
    <w:rsid w:val="00441FE3"/>
    <w:rsid w:val="0045599B"/>
    <w:rsid w:val="004610A8"/>
    <w:rsid w:val="00464435"/>
    <w:rsid w:val="004657F2"/>
    <w:rsid w:val="004670BE"/>
    <w:rsid w:val="00472148"/>
    <w:rsid w:val="004806D1"/>
    <w:rsid w:val="004813AA"/>
    <w:rsid w:val="00481D61"/>
    <w:rsid w:val="004835C5"/>
    <w:rsid w:val="004846EC"/>
    <w:rsid w:val="0048722D"/>
    <w:rsid w:val="00492B7C"/>
    <w:rsid w:val="004A1331"/>
    <w:rsid w:val="004A1B96"/>
    <w:rsid w:val="004A79DA"/>
    <w:rsid w:val="004B0AA9"/>
    <w:rsid w:val="004B451F"/>
    <w:rsid w:val="004B5702"/>
    <w:rsid w:val="004C01D1"/>
    <w:rsid w:val="004C1E18"/>
    <w:rsid w:val="004D3D78"/>
    <w:rsid w:val="004D756C"/>
    <w:rsid w:val="004E15D8"/>
    <w:rsid w:val="004E650E"/>
    <w:rsid w:val="004F4EE0"/>
    <w:rsid w:val="004F6AA1"/>
    <w:rsid w:val="00503622"/>
    <w:rsid w:val="005106C7"/>
    <w:rsid w:val="00511D82"/>
    <w:rsid w:val="00512CEB"/>
    <w:rsid w:val="0053401E"/>
    <w:rsid w:val="0053487E"/>
    <w:rsid w:val="00536F9B"/>
    <w:rsid w:val="00544456"/>
    <w:rsid w:val="00547173"/>
    <w:rsid w:val="00552282"/>
    <w:rsid w:val="0055674B"/>
    <w:rsid w:val="005636E7"/>
    <w:rsid w:val="00566A46"/>
    <w:rsid w:val="00566CA2"/>
    <w:rsid w:val="0056762B"/>
    <w:rsid w:val="00577297"/>
    <w:rsid w:val="0057745C"/>
    <w:rsid w:val="005803EF"/>
    <w:rsid w:val="00581CA2"/>
    <w:rsid w:val="0058577F"/>
    <w:rsid w:val="00586122"/>
    <w:rsid w:val="00586C2E"/>
    <w:rsid w:val="00592296"/>
    <w:rsid w:val="0059411D"/>
    <w:rsid w:val="005A0F96"/>
    <w:rsid w:val="005A3A17"/>
    <w:rsid w:val="005B2E21"/>
    <w:rsid w:val="005B5740"/>
    <w:rsid w:val="005B73F4"/>
    <w:rsid w:val="005C39FD"/>
    <w:rsid w:val="005C7FA8"/>
    <w:rsid w:val="005D6AA0"/>
    <w:rsid w:val="005E14A0"/>
    <w:rsid w:val="005E7274"/>
    <w:rsid w:val="005E79AF"/>
    <w:rsid w:val="005F7D0E"/>
    <w:rsid w:val="00600D28"/>
    <w:rsid w:val="006013AD"/>
    <w:rsid w:val="00606711"/>
    <w:rsid w:val="00614655"/>
    <w:rsid w:val="00614995"/>
    <w:rsid w:val="00616069"/>
    <w:rsid w:val="006271B6"/>
    <w:rsid w:val="0063587E"/>
    <w:rsid w:val="00637A87"/>
    <w:rsid w:val="00642D2C"/>
    <w:rsid w:val="00643A45"/>
    <w:rsid w:val="0065229D"/>
    <w:rsid w:val="006522CF"/>
    <w:rsid w:val="006546B8"/>
    <w:rsid w:val="00654DA8"/>
    <w:rsid w:val="0066017B"/>
    <w:rsid w:val="0066284D"/>
    <w:rsid w:val="006736A6"/>
    <w:rsid w:val="00685318"/>
    <w:rsid w:val="0069310B"/>
    <w:rsid w:val="0069424E"/>
    <w:rsid w:val="00694ED8"/>
    <w:rsid w:val="006A213D"/>
    <w:rsid w:val="006B0492"/>
    <w:rsid w:val="006B1757"/>
    <w:rsid w:val="006B1E3F"/>
    <w:rsid w:val="006B3A39"/>
    <w:rsid w:val="006B467C"/>
    <w:rsid w:val="006B7C53"/>
    <w:rsid w:val="006C617A"/>
    <w:rsid w:val="006D2CA7"/>
    <w:rsid w:val="006D53EB"/>
    <w:rsid w:val="006E01F2"/>
    <w:rsid w:val="006E786C"/>
    <w:rsid w:val="00700EFA"/>
    <w:rsid w:val="00707719"/>
    <w:rsid w:val="00712E63"/>
    <w:rsid w:val="00725A8A"/>
    <w:rsid w:val="00726BB4"/>
    <w:rsid w:val="0073399D"/>
    <w:rsid w:val="0074350A"/>
    <w:rsid w:val="00750BD0"/>
    <w:rsid w:val="00751D81"/>
    <w:rsid w:val="007525D4"/>
    <w:rsid w:val="00754B69"/>
    <w:rsid w:val="0075795E"/>
    <w:rsid w:val="007630A3"/>
    <w:rsid w:val="00766BD4"/>
    <w:rsid w:val="00771008"/>
    <w:rsid w:val="007753B9"/>
    <w:rsid w:val="00780494"/>
    <w:rsid w:val="00781F8F"/>
    <w:rsid w:val="00782135"/>
    <w:rsid w:val="007830BD"/>
    <w:rsid w:val="00791D78"/>
    <w:rsid w:val="007A0ED7"/>
    <w:rsid w:val="007B1EA3"/>
    <w:rsid w:val="007B5506"/>
    <w:rsid w:val="007C2434"/>
    <w:rsid w:val="007C3F99"/>
    <w:rsid w:val="007C5806"/>
    <w:rsid w:val="007C5C1F"/>
    <w:rsid w:val="007D0087"/>
    <w:rsid w:val="007E29CF"/>
    <w:rsid w:val="007E7BE7"/>
    <w:rsid w:val="007F0BA3"/>
    <w:rsid w:val="007F15DD"/>
    <w:rsid w:val="007F4CDC"/>
    <w:rsid w:val="0080409C"/>
    <w:rsid w:val="00815CE7"/>
    <w:rsid w:val="008163FB"/>
    <w:rsid w:val="008169BF"/>
    <w:rsid w:val="00820FFD"/>
    <w:rsid w:val="008278CF"/>
    <w:rsid w:val="00833A48"/>
    <w:rsid w:val="00834941"/>
    <w:rsid w:val="00840665"/>
    <w:rsid w:val="00840B72"/>
    <w:rsid w:val="00843430"/>
    <w:rsid w:val="00843B35"/>
    <w:rsid w:val="0085018B"/>
    <w:rsid w:val="00854E61"/>
    <w:rsid w:val="00861C7C"/>
    <w:rsid w:val="00863065"/>
    <w:rsid w:val="00863A54"/>
    <w:rsid w:val="008641D3"/>
    <w:rsid w:val="008671E6"/>
    <w:rsid w:val="008732DA"/>
    <w:rsid w:val="00873343"/>
    <w:rsid w:val="00880081"/>
    <w:rsid w:val="0088474D"/>
    <w:rsid w:val="00895607"/>
    <w:rsid w:val="008A5660"/>
    <w:rsid w:val="008A60A7"/>
    <w:rsid w:val="008B0005"/>
    <w:rsid w:val="008B1DEE"/>
    <w:rsid w:val="008B2856"/>
    <w:rsid w:val="008B6A0E"/>
    <w:rsid w:val="008B71B4"/>
    <w:rsid w:val="008B7C3E"/>
    <w:rsid w:val="008C242B"/>
    <w:rsid w:val="008C2D77"/>
    <w:rsid w:val="008C2E8A"/>
    <w:rsid w:val="008C4F76"/>
    <w:rsid w:val="008C607F"/>
    <w:rsid w:val="008C78A3"/>
    <w:rsid w:val="008D4330"/>
    <w:rsid w:val="008D44EE"/>
    <w:rsid w:val="008D660C"/>
    <w:rsid w:val="008E1187"/>
    <w:rsid w:val="008E1F3A"/>
    <w:rsid w:val="008E21D3"/>
    <w:rsid w:val="008E7F75"/>
    <w:rsid w:val="008F0684"/>
    <w:rsid w:val="008F7FC7"/>
    <w:rsid w:val="0090262D"/>
    <w:rsid w:val="00906B80"/>
    <w:rsid w:val="009116D5"/>
    <w:rsid w:val="00912013"/>
    <w:rsid w:val="009163A7"/>
    <w:rsid w:val="00921E57"/>
    <w:rsid w:val="00932D21"/>
    <w:rsid w:val="00940E13"/>
    <w:rsid w:val="009420D3"/>
    <w:rsid w:val="00944882"/>
    <w:rsid w:val="00946F61"/>
    <w:rsid w:val="00954328"/>
    <w:rsid w:val="00956486"/>
    <w:rsid w:val="00961028"/>
    <w:rsid w:val="0096422A"/>
    <w:rsid w:val="00966618"/>
    <w:rsid w:val="00972765"/>
    <w:rsid w:val="00976C52"/>
    <w:rsid w:val="009816B1"/>
    <w:rsid w:val="00984BCD"/>
    <w:rsid w:val="00985426"/>
    <w:rsid w:val="00986844"/>
    <w:rsid w:val="00986890"/>
    <w:rsid w:val="009918AE"/>
    <w:rsid w:val="00993AC2"/>
    <w:rsid w:val="009A6E74"/>
    <w:rsid w:val="009B5796"/>
    <w:rsid w:val="009B7EF8"/>
    <w:rsid w:val="009C0C12"/>
    <w:rsid w:val="009D6373"/>
    <w:rsid w:val="009D709A"/>
    <w:rsid w:val="009D74B7"/>
    <w:rsid w:val="009E16A4"/>
    <w:rsid w:val="009E2BEE"/>
    <w:rsid w:val="009E2EE9"/>
    <w:rsid w:val="009F0F82"/>
    <w:rsid w:val="009F4818"/>
    <w:rsid w:val="009F6477"/>
    <w:rsid w:val="00A0036B"/>
    <w:rsid w:val="00A05BBE"/>
    <w:rsid w:val="00A05C1A"/>
    <w:rsid w:val="00A069A1"/>
    <w:rsid w:val="00A11622"/>
    <w:rsid w:val="00A16142"/>
    <w:rsid w:val="00A20D0A"/>
    <w:rsid w:val="00A50E79"/>
    <w:rsid w:val="00A61A52"/>
    <w:rsid w:val="00A63D5C"/>
    <w:rsid w:val="00A71025"/>
    <w:rsid w:val="00A73DF1"/>
    <w:rsid w:val="00A73F35"/>
    <w:rsid w:val="00A835AD"/>
    <w:rsid w:val="00A86F67"/>
    <w:rsid w:val="00A90028"/>
    <w:rsid w:val="00A9466A"/>
    <w:rsid w:val="00A95CAD"/>
    <w:rsid w:val="00A960CC"/>
    <w:rsid w:val="00A97FED"/>
    <w:rsid w:val="00AB15E4"/>
    <w:rsid w:val="00AB20EF"/>
    <w:rsid w:val="00AB6F71"/>
    <w:rsid w:val="00AD25BE"/>
    <w:rsid w:val="00AE2BCC"/>
    <w:rsid w:val="00AE5B9D"/>
    <w:rsid w:val="00AE5DA3"/>
    <w:rsid w:val="00AF4D8C"/>
    <w:rsid w:val="00AF62AC"/>
    <w:rsid w:val="00AF7202"/>
    <w:rsid w:val="00AF78B9"/>
    <w:rsid w:val="00B007B6"/>
    <w:rsid w:val="00B0662B"/>
    <w:rsid w:val="00B104D7"/>
    <w:rsid w:val="00B11BD6"/>
    <w:rsid w:val="00B21EE4"/>
    <w:rsid w:val="00B27968"/>
    <w:rsid w:val="00B3026A"/>
    <w:rsid w:val="00B31B03"/>
    <w:rsid w:val="00B32C4F"/>
    <w:rsid w:val="00B43F95"/>
    <w:rsid w:val="00B4404C"/>
    <w:rsid w:val="00B4715F"/>
    <w:rsid w:val="00B550AA"/>
    <w:rsid w:val="00B616D4"/>
    <w:rsid w:val="00B64657"/>
    <w:rsid w:val="00B671A7"/>
    <w:rsid w:val="00B812A9"/>
    <w:rsid w:val="00B82147"/>
    <w:rsid w:val="00B9134F"/>
    <w:rsid w:val="00B93B67"/>
    <w:rsid w:val="00B94DCC"/>
    <w:rsid w:val="00BA1FB0"/>
    <w:rsid w:val="00BA7347"/>
    <w:rsid w:val="00BB7B01"/>
    <w:rsid w:val="00BC0C29"/>
    <w:rsid w:val="00BC1B33"/>
    <w:rsid w:val="00BC4737"/>
    <w:rsid w:val="00BC676F"/>
    <w:rsid w:val="00BC6F08"/>
    <w:rsid w:val="00BC7119"/>
    <w:rsid w:val="00BD03F4"/>
    <w:rsid w:val="00BD1010"/>
    <w:rsid w:val="00BD3A82"/>
    <w:rsid w:val="00BD3D22"/>
    <w:rsid w:val="00BD7D5A"/>
    <w:rsid w:val="00BE38F6"/>
    <w:rsid w:val="00BE4330"/>
    <w:rsid w:val="00BE7D48"/>
    <w:rsid w:val="00BF01E2"/>
    <w:rsid w:val="00BF73A3"/>
    <w:rsid w:val="00C00AAB"/>
    <w:rsid w:val="00C026A1"/>
    <w:rsid w:val="00C02E93"/>
    <w:rsid w:val="00C039B9"/>
    <w:rsid w:val="00C0519B"/>
    <w:rsid w:val="00C134CE"/>
    <w:rsid w:val="00C1507A"/>
    <w:rsid w:val="00C15927"/>
    <w:rsid w:val="00C259E2"/>
    <w:rsid w:val="00C269F3"/>
    <w:rsid w:val="00C3082F"/>
    <w:rsid w:val="00C34556"/>
    <w:rsid w:val="00C42777"/>
    <w:rsid w:val="00C47029"/>
    <w:rsid w:val="00C519EA"/>
    <w:rsid w:val="00C57E7F"/>
    <w:rsid w:val="00C64065"/>
    <w:rsid w:val="00C83437"/>
    <w:rsid w:val="00C83465"/>
    <w:rsid w:val="00C8535E"/>
    <w:rsid w:val="00C923A8"/>
    <w:rsid w:val="00C96C79"/>
    <w:rsid w:val="00CA2988"/>
    <w:rsid w:val="00CA7BFF"/>
    <w:rsid w:val="00CB017C"/>
    <w:rsid w:val="00CC36A7"/>
    <w:rsid w:val="00CD1466"/>
    <w:rsid w:val="00CD2FB5"/>
    <w:rsid w:val="00CD3C86"/>
    <w:rsid w:val="00CD4540"/>
    <w:rsid w:val="00CD5930"/>
    <w:rsid w:val="00CD6635"/>
    <w:rsid w:val="00CD7886"/>
    <w:rsid w:val="00CE3DA1"/>
    <w:rsid w:val="00CF3BA8"/>
    <w:rsid w:val="00CF75C9"/>
    <w:rsid w:val="00D01B76"/>
    <w:rsid w:val="00D03058"/>
    <w:rsid w:val="00D207CE"/>
    <w:rsid w:val="00D31252"/>
    <w:rsid w:val="00D32FA1"/>
    <w:rsid w:val="00D358CE"/>
    <w:rsid w:val="00D4790D"/>
    <w:rsid w:val="00D60217"/>
    <w:rsid w:val="00D61F61"/>
    <w:rsid w:val="00D635E7"/>
    <w:rsid w:val="00D72891"/>
    <w:rsid w:val="00D72F4A"/>
    <w:rsid w:val="00D75E7E"/>
    <w:rsid w:val="00D7773B"/>
    <w:rsid w:val="00D77AAC"/>
    <w:rsid w:val="00D81076"/>
    <w:rsid w:val="00D81A76"/>
    <w:rsid w:val="00D840AC"/>
    <w:rsid w:val="00D84102"/>
    <w:rsid w:val="00DA32D5"/>
    <w:rsid w:val="00DA5B27"/>
    <w:rsid w:val="00DA6DAF"/>
    <w:rsid w:val="00DB2FAB"/>
    <w:rsid w:val="00DC0563"/>
    <w:rsid w:val="00DC2F04"/>
    <w:rsid w:val="00DC3CD2"/>
    <w:rsid w:val="00DC7993"/>
    <w:rsid w:val="00DD4FE2"/>
    <w:rsid w:val="00DE1208"/>
    <w:rsid w:val="00DE357E"/>
    <w:rsid w:val="00DE4177"/>
    <w:rsid w:val="00DE4FFB"/>
    <w:rsid w:val="00E01CA4"/>
    <w:rsid w:val="00E20C55"/>
    <w:rsid w:val="00E20CA3"/>
    <w:rsid w:val="00E30796"/>
    <w:rsid w:val="00E35FAC"/>
    <w:rsid w:val="00E37F64"/>
    <w:rsid w:val="00E40291"/>
    <w:rsid w:val="00E46F37"/>
    <w:rsid w:val="00E55E97"/>
    <w:rsid w:val="00E6061C"/>
    <w:rsid w:val="00E67799"/>
    <w:rsid w:val="00E73945"/>
    <w:rsid w:val="00E747FD"/>
    <w:rsid w:val="00E77948"/>
    <w:rsid w:val="00E81DB1"/>
    <w:rsid w:val="00E85769"/>
    <w:rsid w:val="00E85DE2"/>
    <w:rsid w:val="00E9312D"/>
    <w:rsid w:val="00E9408F"/>
    <w:rsid w:val="00E94A18"/>
    <w:rsid w:val="00E96C8E"/>
    <w:rsid w:val="00EA1329"/>
    <w:rsid w:val="00EA54B5"/>
    <w:rsid w:val="00EB2C71"/>
    <w:rsid w:val="00EC1463"/>
    <w:rsid w:val="00EC1E29"/>
    <w:rsid w:val="00EC50A3"/>
    <w:rsid w:val="00EC6CD0"/>
    <w:rsid w:val="00ED0577"/>
    <w:rsid w:val="00ED6757"/>
    <w:rsid w:val="00EE4449"/>
    <w:rsid w:val="00EE5EE1"/>
    <w:rsid w:val="00EE674A"/>
    <w:rsid w:val="00EF1DC1"/>
    <w:rsid w:val="00EF43F9"/>
    <w:rsid w:val="00F00499"/>
    <w:rsid w:val="00F05147"/>
    <w:rsid w:val="00F06445"/>
    <w:rsid w:val="00F064EA"/>
    <w:rsid w:val="00F06B5A"/>
    <w:rsid w:val="00F102ED"/>
    <w:rsid w:val="00F11667"/>
    <w:rsid w:val="00F16131"/>
    <w:rsid w:val="00F2272C"/>
    <w:rsid w:val="00F30631"/>
    <w:rsid w:val="00F325E4"/>
    <w:rsid w:val="00F33AAF"/>
    <w:rsid w:val="00F36247"/>
    <w:rsid w:val="00F5354D"/>
    <w:rsid w:val="00F5389D"/>
    <w:rsid w:val="00F547CF"/>
    <w:rsid w:val="00F55D92"/>
    <w:rsid w:val="00F630B2"/>
    <w:rsid w:val="00F660F5"/>
    <w:rsid w:val="00F67826"/>
    <w:rsid w:val="00F67F30"/>
    <w:rsid w:val="00F717AC"/>
    <w:rsid w:val="00F873C8"/>
    <w:rsid w:val="00F91CC4"/>
    <w:rsid w:val="00F94DB3"/>
    <w:rsid w:val="00FA093A"/>
    <w:rsid w:val="00FA36A7"/>
    <w:rsid w:val="00FB15E0"/>
    <w:rsid w:val="00FB264F"/>
    <w:rsid w:val="00FB2CF3"/>
    <w:rsid w:val="00FB375A"/>
    <w:rsid w:val="00FC22C9"/>
    <w:rsid w:val="00FC4160"/>
    <w:rsid w:val="00FD182C"/>
    <w:rsid w:val="00FD3BBA"/>
    <w:rsid w:val="00FE0700"/>
    <w:rsid w:val="00FE4522"/>
    <w:rsid w:val="00FE4F7C"/>
    <w:rsid w:val="00FE5329"/>
    <w:rsid w:val="00FF04BC"/>
    <w:rsid w:val="00FF2222"/>
    <w:rsid w:val="00FF2BC4"/>
    <w:rsid w:val="00FF447F"/>
    <w:rsid w:val="00FF5C06"/>
    <w:rsid w:val="00FF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0EC5"/>
  <w15:chartTrackingRefBased/>
  <w15:docId w15:val="{E366D6A3-5C50-44A1-B92F-415BDF2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05"/>
  </w:style>
  <w:style w:type="paragraph" w:styleId="Heading1">
    <w:name w:val="heading 1"/>
    <w:basedOn w:val="Normal"/>
    <w:next w:val="Normal"/>
    <w:link w:val="Heading1Char"/>
    <w:uiPriority w:val="9"/>
    <w:qFormat/>
    <w:rsid w:val="008B000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B000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000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B000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B000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B000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B000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B000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B000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Numbered Indented Text"/>
    <w:basedOn w:val="Normal"/>
    <w:link w:val="ListParagraphChar"/>
    <w:uiPriority w:val="34"/>
    <w:qFormat/>
    <w:rsid w:val="00954328"/>
    <w:pPr>
      <w:ind w:left="720"/>
      <w:contextualSpacing/>
    </w:pPr>
  </w:style>
  <w:style w:type="paragraph" w:styleId="Header">
    <w:name w:val="header"/>
    <w:basedOn w:val="Normal"/>
    <w:link w:val="HeaderChar"/>
    <w:uiPriority w:val="99"/>
    <w:unhideWhenUsed/>
    <w:rsid w:val="00BE7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48"/>
  </w:style>
  <w:style w:type="paragraph" w:styleId="Footer">
    <w:name w:val="footer"/>
    <w:basedOn w:val="Normal"/>
    <w:link w:val="FooterChar"/>
    <w:uiPriority w:val="99"/>
    <w:unhideWhenUsed/>
    <w:rsid w:val="00BE7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48"/>
  </w:style>
  <w:style w:type="paragraph" w:styleId="BalloonText">
    <w:name w:val="Balloon Text"/>
    <w:basedOn w:val="Normal"/>
    <w:link w:val="BalloonTextChar"/>
    <w:uiPriority w:val="99"/>
    <w:semiHidden/>
    <w:unhideWhenUsed/>
    <w:rsid w:val="00556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4B"/>
    <w:rPr>
      <w:rFonts w:ascii="Segoe UI" w:hAnsi="Segoe UI" w:cs="Segoe UI"/>
      <w:sz w:val="18"/>
      <w:szCs w:val="18"/>
    </w:rPr>
  </w:style>
  <w:style w:type="table" w:styleId="TableGrid">
    <w:name w:val="Table Grid"/>
    <w:basedOn w:val="TableNormal"/>
    <w:rsid w:val="00360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000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B00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000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8B000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B000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B000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B000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B000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B000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B0005"/>
    <w:pPr>
      <w:spacing w:line="240" w:lineRule="auto"/>
    </w:pPr>
    <w:rPr>
      <w:b/>
      <w:bCs/>
      <w:smallCaps/>
      <w:color w:val="44546A" w:themeColor="text2"/>
    </w:rPr>
  </w:style>
  <w:style w:type="paragraph" w:styleId="Title">
    <w:name w:val="Title"/>
    <w:basedOn w:val="Normal"/>
    <w:next w:val="Normal"/>
    <w:link w:val="TitleChar"/>
    <w:uiPriority w:val="10"/>
    <w:qFormat/>
    <w:rsid w:val="008B00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B00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B000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B000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B0005"/>
    <w:rPr>
      <w:b/>
      <w:bCs/>
    </w:rPr>
  </w:style>
  <w:style w:type="character" w:styleId="Emphasis">
    <w:name w:val="Emphasis"/>
    <w:basedOn w:val="DefaultParagraphFont"/>
    <w:uiPriority w:val="20"/>
    <w:qFormat/>
    <w:rsid w:val="008B0005"/>
    <w:rPr>
      <w:i/>
      <w:iCs/>
    </w:rPr>
  </w:style>
  <w:style w:type="paragraph" w:styleId="NoSpacing">
    <w:name w:val="No Spacing"/>
    <w:link w:val="NoSpacingChar"/>
    <w:uiPriority w:val="99"/>
    <w:qFormat/>
    <w:rsid w:val="008B0005"/>
    <w:pPr>
      <w:spacing w:after="0" w:line="240" w:lineRule="auto"/>
    </w:pPr>
  </w:style>
  <w:style w:type="paragraph" w:styleId="Quote">
    <w:name w:val="Quote"/>
    <w:basedOn w:val="Normal"/>
    <w:next w:val="Normal"/>
    <w:link w:val="QuoteChar"/>
    <w:uiPriority w:val="29"/>
    <w:qFormat/>
    <w:rsid w:val="008B000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B0005"/>
    <w:rPr>
      <w:color w:val="44546A" w:themeColor="text2"/>
      <w:sz w:val="24"/>
      <w:szCs w:val="24"/>
    </w:rPr>
  </w:style>
  <w:style w:type="paragraph" w:styleId="IntenseQuote">
    <w:name w:val="Intense Quote"/>
    <w:basedOn w:val="Normal"/>
    <w:next w:val="Normal"/>
    <w:link w:val="IntenseQuoteChar"/>
    <w:uiPriority w:val="30"/>
    <w:qFormat/>
    <w:rsid w:val="008B00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B00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B0005"/>
    <w:rPr>
      <w:i/>
      <w:iCs/>
      <w:color w:val="595959" w:themeColor="text1" w:themeTint="A6"/>
    </w:rPr>
  </w:style>
  <w:style w:type="character" w:styleId="IntenseEmphasis">
    <w:name w:val="Intense Emphasis"/>
    <w:basedOn w:val="DefaultParagraphFont"/>
    <w:uiPriority w:val="21"/>
    <w:qFormat/>
    <w:rsid w:val="008B0005"/>
    <w:rPr>
      <w:b/>
      <w:bCs/>
      <w:i/>
      <w:iCs/>
    </w:rPr>
  </w:style>
  <w:style w:type="character" w:styleId="SubtleReference">
    <w:name w:val="Subtle Reference"/>
    <w:basedOn w:val="DefaultParagraphFont"/>
    <w:uiPriority w:val="31"/>
    <w:qFormat/>
    <w:rsid w:val="008B00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B0005"/>
    <w:rPr>
      <w:b/>
      <w:bCs/>
      <w:smallCaps/>
      <w:color w:val="44546A" w:themeColor="text2"/>
      <w:u w:val="single"/>
    </w:rPr>
  </w:style>
  <w:style w:type="character" w:styleId="BookTitle">
    <w:name w:val="Book Title"/>
    <w:basedOn w:val="DefaultParagraphFont"/>
    <w:uiPriority w:val="33"/>
    <w:qFormat/>
    <w:rsid w:val="008B0005"/>
    <w:rPr>
      <w:b/>
      <w:bCs/>
      <w:smallCaps/>
      <w:spacing w:val="10"/>
    </w:rPr>
  </w:style>
  <w:style w:type="paragraph" w:styleId="TOCHeading">
    <w:name w:val="TOC Heading"/>
    <w:basedOn w:val="Heading1"/>
    <w:next w:val="Normal"/>
    <w:uiPriority w:val="39"/>
    <w:unhideWhenUsed/>
    <w:qFormat/>
    <w:rsid w:val="008B0005"/>
    <w:pPr>
      <w:outlineLvl w:val="9"/>
    </w:pPr>
  </w:style>
  <w:style w:type="paragraph" w:styleId="TOC1">
    <w:name w:val="toc 1"/>
    <w:basedOn w:val="Normal"/>
    <w:next w:val="Normal"/>
    <w:autoRedefine/>
    <w:uiPriority w:val="39"/>
    <w:unhideWhenUsed/>
    <w:rsid w:val="008B0005"/>
    <w:pPr>
      <w:spacing w:after="100"/>
    </w:pPr>
  </w:style>
  <w:style w:type="character" w:styleId="Hyperlink">
    <w:name w:val="Hyperlink"/>
    <w:basedOn w:val="DefaultParagraphFont"/>
    <w:uiPriority w:val="99"/>
    <w:unhideWhenUsed/>
    <w:rsid w:val="008B0005"/>
    <w:rPr>
      <w:color w:val="0563C1" w:themeColor="hyperlink"/>
      <w:u w:val="single"/>
    </w:rPr>
  </w:style>
  <w:style w:type="paragraph" w:customStyle="1" w:styleId="Default">
    <w:name w:val="Default"/>
    <w:rsid w:val="00544456"/>
    <w:pPr>
      <w:autoSpaceDE w:val="0"/>
      <w:autoSpaceDN w:val="0"/>
      <w:adjustRightInd w:val="0"/>
      <w:spacing w:after="0" w:line="240" w:lineRule="auto"/>
    </w:pPr>
    <w:rPr>
      <w:rFonts w:ascii="Arial" w:eastAsia="Calibri" w:hAnsi="Arial" w:cs="Arial"/>
      <w:color w:val="000000"/>
      <w:sz w:val="24"/>
      <w:szCs w:val="24"/>
    </w:rPr>
  </w:style>
  <w:style w:type="character" w:customStyle="1" w:styleId="legds">
    <w:name w:val="legds"/>
    <w:basedOn w:val="DefaultParagraphFont"/>
    <w:rsid w:val="00B94DCC"/>
  </w:style>
  <w:style w:type="paragraph" w:customStyle="1" w:styleId="legclearfix">
    <w:name w:val="legclearfix"/>
    <w:basedOn w:val="Normal"/>
    <w:rsid w:val="00B94D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FF04BC"/>
    <w:rPr>
      <w:sz w:val="16"/>
      <w:szCs w:val="16"/>
    </w:rPr>
  </w:style>
  <w:style w:type="paragraph" w:styleId="CommentText">
    <w:name w:val="annotation text"/>
    <w:basedOn w:val="Normal"/>
    <w:link w:val="CommentTextChar"/>
    <w:unhideWhenUsed/>
    <w:rsid w:val="00FF04BC"/>
    <w:pPr>
      <w:spacing w:line="240" w:lineRule="auto"/>
    </w:pPr>
    <w:rPr>
      <w:sz w:val="20"/>
      <w:szCs w:val="20"/>
    </w:rPr>
  </w:style>
  <w:style w:type="character" w:customStyle="1" w:styleId="CommentTextChar">
    <w:name w:val="Comment Text Char"/>
    <w:basedOn w:val="DefaultParagraphFont"/>
    <w:link w:val="CommentText"/>
    <w:rsid w:val="00FF04BC"/>
    <w:rPr>
      <w:sz w:val="20"/>
      <w:szCs w:val="20"/>
    </w:rPr>
  </w:style>
  <w:style w:type="paragraph" w:styleId="CommentSubject">
    <w:name w:val="annotation subject"/>
    <w:basedOn w:val="CommentText"/>
    <w:next w:val="CommentText"/>
    <w:link w:val="CommentSubjectChar"/>
    <w:uiPriority w:val="99"/>
    <w:semiHidden/>
    <w:unhideWhenUsed/>
    <w:rsid w:val="00FF04BC"/>
    <w:rPr>
      <w:b/>
      <w:bCs/>
    </w:rPr>
  </w:style>
  <w:style w:type="character" w:customStyle="1" w:styleId="CommentSubjectChar">
    <w:name w:val="Comment Subject Char"/>
    <w:basedOn w:val="CommentTextChar"/>
    <w:link w:val="CommentSubject"/>
    <w:uiPriority w:val="99"/>
    <w:semiHidden/>
    <w:rsid w:val="00FF04BC"/>
    <w:rPr>
      <w:b/>
      <w:bCs/>
      <w:sz w:val="20"/>
      <w:szCs w:val="20"/>
    </w:rPr>
  </w:style>
  <w:style w:type="paragraph" w:styleId="NormalWeb">
    <w:name w:val="Normal (Web)"/>
    <w:basedOn w:val="Normal"/>
    <w:uiPriority w:val="99"/>
    <w:unhideWhenUsed/>
    <w:rsid w:val="005E79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4C1E18"/>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4C1E18"/>
    <w:rPr>
      <w:rFonts w:ascii="Arial" w:eastAsia="Times New Roman" w:hAnsi="Arial" w:cs="Times New Roman"/>
      <w:sz w:val="20"/>
      <w:szCs w:val="20"/>
      <w:lang w:eastAsia="en-GB"/>
    </w:rPr>
  </w:style>
  <w:style w:type="character" w:styleId="FootnoteReference">
    <w:name w:val="footnote reference"/>
    <w:rsid w:val="004C1E18"/>
    <w:rPr>
      <w:vertAlign w:val="superscript"/>
    </w:rPr>
  </w:style>
  <w:style w:type="paragraph" w:customStyle="1" w:styleId="Pa3">
    <w:name w:val="Pa3"/>
    <w:basedOn w:val="Default"/>
    <w:next w:val="Default"/>
    <w:uiPriority w:val="99"/>
    <w:rsid w:val="00397533"/>
    <w:pPr>
      <w:spacing w:line="281" w:lineRule="atLeast"/>
    </w:pPr>
    <w:rPr>
      <w:rFonts w:ascii="Helvetica 45 Light" w:eastAsia="Times New Roman" w:hAnsi="Helvetica 45 Light" w:cs="Times New Roman"/>
      <w:color w:val="auto"/>
      <w:lang w:eastAsia="en-GB"/>
    </w:rPr>
  </w:style>
  <w:style w:type="character" w:customStyle="1" w:styleId="A1">
    <w:name w:val="A1"/>
    <w:uiPriority w:val="99"/>
    <w:rsid w:val="00397533"/>
    <w:rPr>
      <w:rFonts w:ascii="Helvetica Neue" w:hAnsi="Helvetica Neue" w:cs="Helvetica Neue"/>
      <w:color w:val="000000"/>
      <w:sz w:val="28"/>
      <w:szCs w:val="28"/>
    </w:rPr>
  </w:style>
  <w:style w:type="character" w:styleId="EndnoteReference">
    <w:name w:val="endnote reference"/>
    <w:rsid w:val="00397533"/>
    <w:rPr>
      <w:vertAlign w:val="superscript"/>
    </w:rPr>
  </w:style>
  <w:style w:type="character" w:customStyle="1" w:styleId="NoSpacingChar">
    <w:name w:val="No Spacing Char"/>
    <w:basedOn w:val="DefaultParagraphFont"/>
    <w:link w:val="NoSpacing"/>
    <w:uiPriority w:val="99"/>
    <w:rsid w:val="00EF1DC1"/>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34"/>
    <w:qFormat/>
    <w:locked/>
    <w:rsid w:val="007D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35">
      <w:bodyDiv w:val="1"/>
      <w:marLeft w:val="0"/>
      <w:marRight w:val="0"/>
      <w:marTop w:val="0"/>
      <w:marBottom w:val="0"/>
      <w:divBdr>
        <w:top w:val="none" w:sz="0" w:space="0" w:color="auto"/>
        <w:left w:val="none" w:sz="0" w:space="0" w:color="auto"/>
        <w:bottom w:val="none" w:sz="0" w:space="0" w:color="auto"/>
        <w:right w:val="none" w:sz="0" w:space="0" w:color="auto"/>
      </w:divBdr>
    </w:div>
    <w:div w:id="52195065">
      <w:bodyDiv w:val="1"/>
      <w:marLeft w:val="0"/>
      <w:marRight w:val="0"/>
      <w:marTop w:val="0"/>
      <w:marBottom w:val="0"/>
      <w:divBdr>
        <w:top w:val="none" w:sz="0" w:space="0" w:color="auto"/>
        <w:left w:val="none" w:sz="0" w:space="0" w:color="auto"/>
        <w:bottom w:val="none" w:sz="0" w:space="0" w:color="auto"/>
        <w:right w:val="none" w:sz="0" w:space="0" w:color="auto"/>
      </w:divBdr>
    </w:div>
    <w:div w:id="54790635">
      <w:bodyDiv w:val="1"/>
      <w:marLeft w:val="0"/>
      <w:marRight w:val="0"/>
      <w:marTop w:val="0"/>
      <w:marBottom w:val="0"/>
      <w:divBdr>
        <w:top w:val="none" w:sz="0" w:space="0" w:color="auto"/>
        <w:left w:val="none" w:sz="0" w:space="0" w:color="auto"/>
        <w:bottom w:val="none" w:sz="0" w:space="0" w:color="auto"/>
        <w:right w:val="none" w:sz="0" w:space="0" w:color="auto"/>
      </w:divBdr>
    </w:div>
    <w:div w:id="82653305">
      <w:bodyDiv w:val="1"/>
      <w:marLeft w:val="0"/>
      <w:marRight w:val="0"/>
      <w:marTop w:val="0"/>
      <w:marBottom w:val="0"/>
      <w:divBdr>
        <w:top w:val="none" w:sz="0" w:space="0" w:color="auto"/>
        <w:left w:val="none" w:sz="0" w:space="0" w:color="auto"/>
        <w:bottom w:val="none" w:sz="0" w:space="0" w:color="auto"/>
        <w:right w:val="none" w:sz="0" w:space="0" w:color="auto"/>
      </w:divBdr>
    </w:div>
    <w:div w:id="138110512">
      <w:bodyDiv w:val="1"/>
      <w:marLeft w:val="0"/>
      <w:marRight w:val="0"/>
      <w:marTop w:val="0"/>
      <w:marBottom w:val="0"/>
      <w:divBdr>
        <w:top w:val="none" w:sz="0" w:space="0" w:color="auto"/>
        <w:left w:val="none" w:sz="0" w:space="0" w:color="auto"/>
        <w:bottom w:val="none" w:sz="0" w:space="0" w:color="auto"/>
        <w:right w:val="none" w:sz="0" w:space="0" w:color="auto"/>
      </w:divBdr>
    </w:div>
    <w:div w:id="246303577">
      <w:bodyDiv w:val="1"/>
      <w:marLeft w:val="0"/>
      <w:marRight w:val="0"/>
      <w:marTop w:val="0"/>
      <w:marBottom w:val="0"/>
      <w:divBdr>
        <w:top w:val="none" w:sz="0" w:space="0" w:color="auto"/>
        <w:left w:val="none" w:sz="0" w:space="0" w:color="auto"/>
        <w:bottom w:val="none" w:sz="0" w:space="0" w:color="auto"/>
        <w:right w:val="none" w:sz="0" w:space="0" w:color="auto"/>
      </w:divBdr>
    </w:div>
    <w:div w:id="261884275">
      <w:bodyDiv w:val="1"/>
      <w:marLeft w:val="0"/>
      <w:marRight w:val="0"/>
      <w:marTop w:val="0"/>
      <w:marBottom w:val="0"/>
      <w:divBdr>
        <w:top w:val="none" w:sz="0" w:space="0" w:color="auto"/>
        <w:left w:val="none" w:sz="0" w:space="0" w:color="auto"/>
        <w:bottom w:val="none" w:sz="0" w:space="0" w:color="auto"/>
        <w:right w:val="none" w:sz="0" w:space="0" w:color="auto"/>
      </w:divBdr>
    </w:div>
    <w:div w:id="368771364">
      <w:bodyDiv w:val="1"/>
      <w:marLeft w:val="0"/>
      <w:marRight w:val="0"/>
      <w:marTop w:val="0"/>
      <w:marBottom w:val="0"/>
      <w:divBdr>
        <w:top w:val="none" w:sz="0" w:space="0" w:color="auto"/>
        <w:left w:val="none" w:sz="0" w:space="0" w:color="auto"/>
        <w:bottom w:val="none" w:sz="0" w:space="0" w:color="auto"/>
        <w:right w:val="none" w:sz="0" w:space="0" w:color="auto"/>
      </w:divBdr>
    </w:div>
    <w:div w:id="415057481">
      <w:bodyDiv w:val="1"/>
      <w:marLeft w:val="0"/>
      <w:marRight w:val="0"/>
      <w:marTop w:val="0"/>
      <w:marBottom w:val="0"/>
      <w:divBdr>
        <w:top w:val="none" w:sz="0" w:space="0" w:color="auto"/>
        <w:left w:val="none" w:sz="0" w:space="0" w:color="auto"/>
        <w:bottom w:val="none" w:sz="0" w:space="0" w:color="auto"/>
        <w:right w:val="none" w:sz="0" w:space="0" w:color="auto"/>
      </w:divBdr>
    </w:div>
    <w:div w:id="528834562">
      <w:bodyDiv w:val="1"/>
      <w:marLeft w:val="0"/>
      <w:marRight w:val="0"/>
      <w:marTop w:val="0"/>
      <w:marBottom w:val="0"/>
      <w:divBdr>
        <w:top w:val="none" w:sz="0" w:space="0" w:color="auto"/>
        <w:left w:val="none" w:sz="0" w:space="0" w:color="auto"/>
        <w:bottom w:val="none" w:sz="0" w:space="0" w:color="auto"/>
        <w:right w:val="none" w:sz="0" w:space="0" w:color="auto"/>
      </w:divBdr>
    </w:div>
    <w:div w:id="539363887">
      <w:bodyDiv w:val="1"/>
      <w:marLeft w:val="0"/>
      <w:marRight w:val="0"/>
      <w:marTop w:val="0"/>
      <w:marBottom w:val="0"/>
      <w:divBdr>
        <w:top w:val="none" w:sz="0" w:space="0" w:color="auto"/>
        <w:left w:val="none" w:sz="0" w:space="0" w:color="auto"/>
        <w:bottom w:val="none" w:sz="0" w:space="0" w:color="auto"/>
        <w:right w:val="none" w:sz="0" w:space="0" w:color="auto"/>
      </w:divBdr>
    </w:div>
    <w:div w:id="573318159">
      <w:bodyDiv w:val="1"/>
      <w:marLeft w:val="0"/>
      <w:marRight w:val="0"/>
      <w:marTop w:val="0"/>
      <w:marBottom w:val="0"/>
      <w:divBdr>
        <w:top w:val="none" w:sz="0" w:space="0" w:color="auto"/>
        <w:left w:val="none" w:sz="0" w:space="0" w:color="auto"/>
        <w:bottom w:val="none" w:sz="0" w:space="0" w:color="auto"/>
        <w:right w:val="none" w:sz="0" w:space="0" w:color="auto"/>
      </w:divBdr>
    </w:div>
    <w:div w:id="611204130">
      <w:bodyDiv w:val="1"/>
      <w:marLeft w:val="0"/>
      <w:marRight w:val="0"/>
      <w:marTop w:val="0"/>
      <w:marBottom w:val="0"/>
      <w:divBdr>
        <w:top w:val="none" w:sz="0" w:space="0" w:color="auto"/>
        <w:left w:val="none" w:sz="0" w:space="0" w:color="auto"/>
        <w:bottom w:val="none" w:sz="0" w:space="0" w:color="auto"/>
        <w:right w:val="none" w:sz="0" w:space="0" w:color="auto"/>
      </w:divBdr>
    </w:div>
    <w:div w:id="690187721">
      <w:bodyDiv w:val="1"/>
      <w:marLeft w:val="0"/>
      <w:marRight w:val="0"/>
      <w:marTop w:val="0"/>
      <w:marBottom w:val="0"/>
      <w:divBdr>
        <w:top w:val="none" w:sz="0" w:space="0" w:color="auto"/>
        <w:left w:val="none" w:sz="0" w:space="0" w:color="auto"/>
        <w:bottom w:val="none" w:sz="0" w:space="0" w:color="auto"/>
        <w:right w:val="none" w:sz="0" w:space="0" w:color="auto"/>
      </w:divBdr>
    </w:div>
    <w:div w:id="967779545">
      <w:bodyDiv w:val="1"/>
      <w:marLeft w:val="0"/>
      <w:marRight w:val="0"/>
      <w:marTop w:val="0"/>
      <w:marBottom w:val="0"/>
      <w:divBdr>
        <w:top w:val="none" w:sz="0" w:space="0" w:color="auto"/>
        <w:left w:val="none" w:sz="0" w:space="0" w:color="auto"/>
        <w:bottom w:val="none" w:sz="0" w:space="0" w:color="auto"/>
        <w:right w:val="none" w:sz="0" w:space="0" w:color="auto"/>
      </w:divBdr>
    </w:div>
    <w:div w:id="1008559140">
      <w:bodyDiv w:val="1"/>
      <w:marLeft w:val="0"/>
      <w:marRight w:val="0"/>
      <w:marTop w:val="0"/>
      <w:marBottom w:val="0"/>
      <w:divBdr>
        <w:top w:val="none" w:sz="0" w:space="0" w:color="auto"/>
        <w:left w:val="none" w:sz="0" w:space="0" w:color="auto"/>
        <w:bottom w:val="none" w:sz="0" w:space="0" w:color="auto"/>
        <w:right w:val="none" w:sz="0" w:space="0" w:color="auto"/>
      </w:divBdr>
    </w:div>
    <w:div w:id="1154099882">
      <w:bodyDiv w:val="1"/>
      <w:marLeft w:val="0"/>
      <w:marRight w:val="0"/>
      <w:marTop w:val="0"/>
      <w:marBottom w:val="0"/>
      <w:divBdr>
        <w:top w:val="none" w:sz="0" w:space="0" w:color="auto"/>
        <w:left w:val="none" w:sz="0" w:space="0" w:color="auto"/>
        <w:bottom w:val="none" w:sz="0" w:space="0" w:color="auto"/>
        <w:right w:val="none" w:sz="0" w:space="0" w:color="auto"/>
      </w:divBdr>
    </w:div>
    <w:div w:id="1204363917">
      <w:bodyDiv w:val="1"/>
      <w:marLeft w:val="0"/>
      <w:marRight w:val="0"/>
      <w:marTop w:val="0"/>
      <w:marBottom w:val="0"/>
      <w:divBdr>
        <w:top w:val="none" w:sz="0" w:space="0" w:color="auto"/>
        <w:left w:val="none" w:sz="0" w:space="0" w:color="auto"/>
        <w:bottom w:val="none" w:sz="0" w:space="0" w:color="auto"/>
        <w:right w:val="none" w:sz="0" w:space="0" w:color="auto"/>
      </w:divBdr>
    </w:div>
    <w:div w:id="1339767769">
      <w:bodyDiv w:val="1"/>
      <w:marLeft w:val="0"/>
      <w:marRight w:val="0"/>
      <w:marTop w:val="0"/>
      <w:marBottom w:val="0"/>
      <w:divBdr>
        <w:top w:val="none" w:sz="0" w:space="0" w:color="auto"/>
        <w:left w:val="none" w:sz="0" w:space="0" w:color="auto"/>
        <w:bottom w:val="none" w:sz="0" w:space="0" w:color="auto"/>
        <w:right w:val="none" w:sz="0" w:space="0" w:color="auto"/>
      </w:divBdr>
      <w:divsChild>
        <w:div w:id="274603926">
          <w:marLeft w:val="0"/>
          <w:marRight w:val="0"/>
          <w:marTop w:val="0"/>
          <w:marBottom w:val="0"/>
          <w:divBdr>
            <w:top w:val="single" w:sz="6" w:space="5" w:color="DCDCDC"/>
            <w:left w:val="none" w:sz="0" w:space="0" w:color="auto"/>
            <w:bottom w:val="single" w:sz="6" w:space="3" w:color="DCDCDC"/>
            <w:right w:val="none" w:sz="0" w:space="0" w:color="auto"/>
          </w:divBdr>
          <w:divsChild>
            <w:div w:id="25913482">
              <w:marLeft w:val="0"/>
              <w:marRight w:val="0"/>
              <w:marTop w:val="360"/>
              <w:marBottom w:val="0"/>
              <w:divBdr>
                <w:top w:val="none" w:sz="0" w:space="0" w:color="auto"/>
                <w:left w:val="none" w:sz="0" w:space="0" w:color="auto"/>
                <w:bottom w:val="none" w:sz="0" w:space="0" w:color="auto"/>
                <w:right w:val="none" w:sz="0" w:space="0" w:color="auto"/>
              </w:divBdr>
              <w:divsChild>
                <w:div w:id="547885170">
                  <w:marLeft w:val="0"/>
                  <w:marRight w:val="0"/>
                  <w:marTop w:val="0"/>
                  <w:marBottom w:val="0"/>
                  <w:divBdr>
                    <w:top w:val="none" w:sz="0" w:space="0" w:color="auto"/>
                    <w:left w:val="none" w:sz="0" w:space="0" w:color="auto"/>
                    <w:bottom w:val="none" w:sz="0" w:space="0" w:color="auto"/>
                    <w:right w:val="none" w:sz="0" w:space="0" w:color="auto"/>
                  </w:divBdr>
                  <w:divsChild>
                    <w:div w:id="1779832051">
                      <w:marLeft w:val="0"/>
                      <w:marRight w:val="0"/>
                      <w:marTop w:val="0"/>
                      <w:marBottom w:val="0"/>
                      <w:divBdr>
                        <w:top w:val="none" w:sz="0" w:space="0" w:color="auto"/>
                        <w:left w:val="none" w:sz="0" w:space="0" w:color="auto"/>
                        <w:bottom w:val="none" w:sz="0" w:space="0" w:color="auto"/>
                        <w:right w:val="none" w:sz="0" w:space="0" w:color="auto"/>
                      </w:divBdr>
                      <w:divsChild>
                        <w:div w:id="1437600354">
                          <w:marLeft w:val="0"/>
                          <w:marRight w:val="0"/>
                          <w:marTop w:val="0"/>
                          <w:marBottom w:val="0"/>
                          <w:divBdr>
                            <w:top w:val="none" w:sz="0" w:space="0" w:color="auto"/>
                            <w:left w:val="none" w:sz="0" w:space="0" w:color="auto"/>
                            <w:bottom w:val="none" w:sz="0" w:space="0" w:color="auto"/>
                            <w:right w:val="none" w:sz="0" w:space="0" w:color="auto"/>
                          </w:divBdr>
                        </w:div>
                      </w:divsChild>
                    </w:div>
                    <w:div w:id="1426077043">
                      <w:marLeft w:val="0"/>
                      <w:marRight w:val="0"/>
                      <w:marTop w:val="0"/>
                      <w:marBottom w:val="0"/>
                      <w:divBdr>
                        <w:top w:val="none" w:sz="0" w:space="0" w:color="auto"/>
                        <w:left w:val="none" w:sz="0" w:space="0" w:color="auto"/>
                        <w:bottom w:val="none" w:sz="0" w:space="0" w:color="auto"/>
                        <w:right w:val="none" w:sz="0" w:space="0" w:color="auto"/>
                      </w:divBdr>
                      <w:divsChild>
                        <w:div w:id="902914040">
                          <w:marLeft w:val="0"/>
                          <w:marRight w:val="0"/>
                          <w:marTop w:val="0"/>
                          <w:marBottom w:val="0"/>
                          <w:divBdr>
                            <w:top w:val="none" w:sz="0" w:space="0" w:color="auto"/>
                            <w:left w:val="none" w:sz="0" w:space="0" w:color="auto"/>
                            <w:bottom w:val="none" w:sz="0" w:space="0" w:color="auto"/>
                            <w:right w:val="none" w:sz="0" w:space="0" w:color="auto"/>
                          </w:divBdr>
                        </w:div>
                      </w:divsChild>
                    </w:div>
                    <w:div w:id="1223954202">
                      <w:marLeft w:val="0"/>
                      <w:marRight w:val="0"/>
                      <w:marTop w:val="0"/>
                      <w:marBottom w:val="0"/>
                      <w:divBdr>
                        <w:top w:val="none" w:sz="0" w:space="0" w:color="auto"/>
                        <w:left w:val="none" w:sz="0" w:space="0" w:color="auto"/>
                        <w:bottom w:val="none" w:sz="0" w:space="0" w:color="auto"/>
                        <w:right w:val="none" w:sz="0" w:space="0" w:color="auto"/>
                      </w:divBdr>
                      <w:divsChild>
                        <w:div w:id="499395666">
                          <w:marLeft w:val="0"/>
                          <w:marRight w:val="0"/>
                          <w:marTop w:val="0"/>
                          <w:marBottom w:val="0"/>
                          <w:divBdr>
                            <w:top w:val="none" w:sz="0" w:space="0" w:color="auto"/>
                            <w:left w:val="none" w:sz="0" w:space="0" w:color="auto"/>
                            <w:bottom w:val="none" w:sz="0" w:space="0" w:color="auto"/>
                            <w:right w:val="none" w:sz="0" w:space="0" w:color="auto"/>
                          </w:divBdr>
                        </w:div>
                      </w:divsChild>
                    </w:div>
                    <w:div w:id="335621883">
                      <w:marLeft w:val="0"/>
                      <w:marRight w:val="0"/>
                      <w:marTop w:val="0"/>
                      <w:marBottom w:val="0"/>
                      <w:divBdr>
                        <w:top w:val="none" w:sz="0" w:space="0" w:color="auto"/>
                        <w:left w:val="none" w:sz="0" w:space="0" w:color="auto"/>
                        <w:bottom w:val="none" w:sz="0" w:space="0" w:color="auto"/>
                        <w:right w:val="none" w:sz="0" w:space="0" w:color="auto"/>
                      </w:divBdr>
                      <w:divsChild>
                        <w:div w:id="1471942744">
                          <w:marLeft w:val="0"/>
                          <w:marRight w:val="0"/>
                          <w:marTop w:val="0"/>
                          <w:marBottom w:val="0"/>
                          <w:divBdr>
                            <w:top w:val="none" w:sz="0" w:space="0" w:color="auto"/>
                            <w:left w:val="none" w:sz="0" w:space="0" w:color="auto"/>
                            <w:bottom w:val="none" w:sz="0" w:space="0" w:color="auto"/>
                            <w:right w:val="none" w:sz="0" w:space="0" w:color="auto"/>
                          </w:divBdr>
                        </w:div>
                      </w:divsChild>
                    </w:div>
                    <w:div w:id="839153611">
                      <w:marLeft w:val="0"/>
                      <w:marRight w:val="0"/>
                      <w:marTop w:val="0"/>
                      <w:marBottom w:val="0"/>
                      <w:divBdr>
                        <w:top w:val="none" w:sz="0" w:space="0" w:color="auto"/>
                        <w:left w:val="none" w:sz="0" w:space="0" w:color="auto"/>
                        <w:bottom w:val="none" w:sz="0" w:space="0" w:color="auto"/>
                        <w:right w:val="none" w:sz="0" w:space="0" w:color="auto"/>
                      </w:divBdr>
                      <w:divsChild>
                        <w:div w:id="1852798962">
                          <w:marLeft w:val="0"/>
                          <w:marRight w:val="0"/>
                          <w:marTop w:val="0"/>
                          <w:marBottom w:val="0"/>
                          <w:divBdr>
                            <w:top w:val="none" w:sz="0" w:space="0" w:color="auto"/>
                            <w:left w:val="none" w:sz="0" w:space="0" w:color="auto"/>
                            <w:bottom w:val="none" w:sz="0" w:space="0" w:color="auto"/>
                            <w:right w:val="none" w:sz="0" w:space="0" w:color="auto"/>
                          </w:divBdr>
                        </w:div>
                      </w:divsChild>
                    </w:div>
                    <w:div w:id="1686208068">
                      <w:marLeft w:val="0"/>
                      <w:marRight w:val="0"/>
                      <w:marTop w:val="0"/>
                      <w:marBottom w:val="0"/>
                      <w:divBdr>
                        <w:top w:val="none" w:sz="0" w:space="0" w:color="auto"/>
                        <w:left w:val="none" w:sz="0" w:space="0" w:color="auto"/>
                        <w:bottom w:val="none" w:sz="0" w:space="0" w:color="auto"/>
                        <w:right w:val="none" w:sz="0" w:space="0" w:color="auto"/>
                      </w:divBdr>
                      <w:divsChild>
                        <w:div w:id="1279026866">
                          <w:marLeft w:val="0"/>
                          <w:marRight w:val="0"/>
                          <w:marTop w:val="0"/>
                          <w:marBottom w:val="0"/>
                          <w:divBdr>
                            <w:top w:val="none" w:sz="0" w:space="0" w:color="auto"/>
                            <w:left w:val="none" w:sz="0" w:space="0" w:color="auto"/>
                            <w:bottom w:val="none" w:sz="0" w:space="0" w:color="auto"/>
                            <w:right w:val="none" w:sz="0" w:space="0" w:color="auto"/>
                          </w:divBdr>
                        </w:div>
                      </w:divsChild>
                    </w:div>
                    <w:div w:id="1559895059">
                      <w:marLeft w:val="0"/>
                      <w:marRight w:val="0"/>
                      <w:marTop w:val="0"/>
                      <w:marBottom w:val="0"/>
                      <w:divBdr>
                        <w:top w:val="none" w:sz="0" w:space="0" w:color="auto"/>
                        <w:left w:val="none" w:sz="0" w:space="0" w:color="auto"/>
                        <w:bottom w:val="none" w:sz="0" w:space="0" w:color="auto"/>
                        <w:right w:val="none" w:sz="0" w:space="0" w:color="auto"/>
                      </w:divBdr>
                      <w:divsChild>
                        <w:div w:id="294216003">
                          <w:marLeft w:val="0"/>
                          <w:marRight w:val="0"/>
                          <w:marTop w:val="0"/>
                          <w:marBottom w:val="0"/>
                          <w:divBdr>
                            <w:top w:val="none" w:sz="0" w:space="0" w:color="auto"/>
                            <w:left w:val="none" w:sz="0" w:space="0" w:color="auto"/>
                            <w:bottom w:val="none" w:sz="0" w:space="0" w:color="auto"/>
                            <w:right w:val="none" w:sz="0" w:space="0" w:color="auto"/>
                          </w:divBdr>
                        </w:div>
                      </w:divsChild>
                    </w:div>
                    <w:div w:id="1256986168">
                      <w:marLeft w:val="0"/>
                      <w:marRight w:val="0"/>
                      <w:marTop w:val="0"/>
                      <w:marBottom w:val="0"/>
                      <w:divBdr>
                        <w:top w:val="none" w:sz="0" w:space="0" w:color="auto"/>
                        <w:left w:val="none" w:sz="0" w:space="0" w:color="auto"/>
                        <w:bottom w:val="none" w:sz="0" w:space="0" w:color="auto"/>
                        <w:right w:val="none" w:sz="0" w:space="0" w:color="auto"/>
                      </w:divBdr>
                      <w:divsChild>
                        <w:div w:id="284190646">
                          <w:marLeft w:val="0"/>
                          <w:marRight w:val="0"/>
                          <w:marTop w:val="0"/>
                          <w:marBottom w:val="0"/>
                          <w:divBdr>
                            <w:top w:val="none" w:sz="0" w:space="0" w:color="auto"/>
                            <w:left w:val="none" w:sz="0" w:space="0" w:color="auto"/>
                            <w:bottom w:val="none" w:sz="0" w:space="0" w:color="auto"/>
                            <w:right w:val="none" w:sz="0" w:space="0" w:color="auto"/>
                          </w:divBdr>
                        </w:div>
                      </w:divsChild>
                    </w:div>
                    <w:div w:id="1284849170">
                      <w:marLeft w:val="0"/>
                      <w:marRight w:val="0"/>
                      <w:marTop w:val="0"/>
                      <w:marBottom w:val="0"/>
                      <w:divBdr>
                        <w:top w:val="none" w:sz="0" w:space="0" w:color="auto"/>
                        <w:left w:val="none" w:sz="0" w:space="0" w:color="auto"/>
                        <w:bottom w:val="none" w:sz="0" w:space="0" w:color="auto"/>
                        <w:right w:val="none" w:sz="0" w:space="0" w:color="auto"/>
                      </w:divBdr>
                      <w:divsChild>
                        <w:div w:id="56973207">
                          <w:marLeft w:val="0"/>
                          <w:marRight w:val="0"/>
                          <w:marTop w:val="0"/>
                          <w:marBottom w:val="0"/>
                          <w:divBdr>
                            <w:top w:val="none" w:sz="0" w:space="0" w:color="auto"/>
                            <w:left w:val="none" w:sz="0" w:space="0" w:color="auto"/>
                            <w:bottom w:val="none" w:sz="0" w:space="0" w:color="auto"/>
                            <w:right w:val="none" w:sz="0" w:space="0" w:color="auto"/>
                          </w:divBdr>
                        </w:div>
                      </w:divsChild>
                    </w:div>
                    <w:div w:id="1414475717">
                      <w:marLeft w:val="0"/>
                      <w:marRight w:val="0"/>
                      <w:marTop w:val="0"/>
                      <w:marBottom w:val="0"/>
                      <w:divBdr>
                        <w:top w:val="none" w:sz="0" w:space="0" w:color="auto"/>
                        <w:left w:val="none" w:sz="0" w:space="0" w:color="auto"/>
                        <w:bottom w:val="none" w:sz="0" w:space="0" w:color="auto"/>
                        <w:right w:val="none" w:sz="0" w:space="0" w:color="auto"/>
                      </w:divBdr>
                      <w:divsChild>
                        <w:div w:id="15657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058653">
      <w:bodyDiv w:val="1"/>
      <w:marLeft w:val="0"/>
      <w:marRight w:val="0"/>
      <w:marTop w:val="0"/>
      <w:marBottom w:val="0"/>
      <w:divBdr>
        <w:top w:val="none" w:sz="0" w:space="0" w:color="auto"/>
        <w:left w:val="none" w:sz="0" w:space="0" w:color="auto"/>
        <w:bottom w:val="none" w:sz="0" w:space="0" w:color="auto"/>
        <w:right w:val="none" w:sz="0" w:space="0" w:color="auto"/>
      </w:divBdr>
    </w:div>
    <w:div w:id="1351418845">
      <w:bodyDiv w:val="1"/>
      <w:marLeft w:val="0"/>
      <w:marRight w:val="0"/>
      <w:marTop w:val="0"/>
      <w:marBottom w:val="0"/>
      <w:divBdr>
        <w:top w:val="none" w:sz="0" w:space="0" w:color="auto"/>
        <w:left w:val="none" w:sz="0" w:space="0" w:color="auto"/>
        <w:bottom w:val="none" w:sz="0" w:space="0" w:color="auto"/>
        <w:right w:val="none" w:sz="0" w:space="0" w:color="auto"/>
      </w:divBdr>
    </w:div>
    <w:div w:id="1554928630">
      <w:bodyDiv w:val="1"/>
      <w:marLeft w:val="0"/>
      <w:marRight w:val="0"/>
      <w:marTop w:val="0"/>
      <w:marBottom w:val="0"/>
      <w:divBdr>
        <w:top w:val="none" w:sz="0" w:space="0" w:color="auto"/>
        <w:left w:val="none" w:sz="0" w:space="0" w:color="auto"/>
        <w:bottom w:val="none" w:sz="0" w:space="0" w:color="auto"/>
        <w:right w:val="none" w:sz="0" w:space="0" w:color="auto"/>
      </w:divBdr>
    </w:div>
    <w:div w:id="1678001550">
      <w:bodyDiv w:val="1"/>
      <w:marLeft w:val="0"/>
      <w:marRight w:val="0"/>
      <w:marTop w:val="0"/>
      <w:marBottom w:val="0"/>
      <w:divBdr>
        <w:top w:val="none" w:sz="0" w:space="0" w:color="auto"/>
        <w:left w:val="none" w:sz="0" w:space="0" w:color="auto"/>
        <w:bottom w:val="none" w:sz="0" w:space="0" w:color="auto"/>
        <w:right w:val="none" w:sz="0" w:space="0" w:color="auto"/>
      </w:divBdr>
    </w:div>
    <w:div w:id="1699504096">
      <w:bodyDiv w:val="1"/>
      <w:marLeft w:val="0"/>
      <w:marRight w:val="0"/>
      <w:marTop w:val="0"/>
      <w:marBottom w:val="0"/>
      <w:divBdr>
        <w:top w:val="none" w:sz="0" w:space="0" w:color="auto"/>
        <w:left w:val="none" w:sz="0" w:space="0" w:color="auto"/>
        <w:bottom w:val="none" w:sz="0" w:space="0" w:color="auto"/>
        <w:right w:val="none" w:sz="0" w:space="0" w:color="auto"/>
      </w:divBdr>
    </w:div>
    <w:div w:id="1749383880">
      <w:bodyDiv w:val="1"/>
      <w:marLeft w:val="0"/>
      <w:marRight w:val="0"/>
      <w:marTop w:val="0"/>
      <w:marBottom w:val="0"/>
      <w:divBdr>
        <w:top w:val="none" w:sz="0" w:space="0" w:color="auto"/>
        <w:left w:val="none" w:sz="0" w:space="0" w:color="auto"/>
        <w:bottom w:val="none" w:sz="0" w:space="0" w:color="auto"/>
        <w:right w:val="none" w:sz="0" w:space="0" w:color="auto"/>
      </w:divBdr>
    </w:div>
    <w:div w:id="1804808282">
      <w:bodyDiv w:val="1"/>
      <w:marLeft w:val="0"/>
      <w:marRight w:val="0"/>
      <w:marTop w:val="0"/>
      <w:marBottom w:val="0"/>
      <w:divBdr>
        <w:top w:val="none" w:sz="0" w:space="0" w:color="auto"/>
        <w:left w:val="none" w:sz="0" w:space="0" w:color="auto"/>
        <w:bottom w:val="none" w:sz="0" w:space="0" w:color="auto"/>
        <w:right w:val="none" w:sz="0" w:space="0" w:color="auto"/>
      </w:divBdr>
    </w:div>
    <w:div w:id="1845706143">
      <w:bodyDiv w:val="1"/>
      <w:marLeft w:val="0"/>
      <w:marRight w:val="0"/>
      <w:marTop w:val="0"/>
      <w:marBottom w:val="0"/>
      <w:divBdr>
        <w:top w:val="none" w:sz="0" w:space="0" w:color="auto"/>
        <w:left w:val="none" w:sz="0" w:space="0" w:color="auto"/>
        <w:bottom w:val="none" w:sz="0" w:space="0" w:color="auto"/>
        <w:right w:val="none" w:sz="0" w:space="0" w:color="auto"/>
      </w:divBdr>
    </w:div>
    <w:div w:id="1909028716">
      <w:bodyDiv w:val="1"/>
      <w:marLeft w:val="0"/>
      <w:marRight w:val="0"/>
      <w:marTop w:val="0"/>
      <w:marBottom w:val="0"/>
      <w:divBdr>
        <w:top w:val="none" w:sz="0" w:space="0" w:color="auto"/>
        <w:left w:val="none" w:sz="0" w:space="0" w:color="auto"/>
        <w:bottom w:val="none" w:sz="0" w:space="0" w:color="auto"/>
        <w:right w:val="none" w:sz="0" w:space="0" w:color="auto"/>
      </w:divBdr>
    </w:div>
    <w:div w:id="1933272473">
      <w:bodyDiv w:val="1"/>
      <w:marLeft w:val="0"/>
      <w:marRight w:val="0"/>
      <w:marTop w:val="0"/>
      <w:marBottom w:val="0"/>
      <w:divBdr>
        <w:top w:val="none" w:sz="0" w:space="0" w:color="auto"/>
        <w:left w:val="none" w:sz="0" w:space="0" w:color="auto"/>
        <w:bottom w:val="none" w:sz="0" w:space="0" w:color="auto"/>
        <w:right w:val="none" w:sz="0" w:space="0" w:color="auto"/>
      </w:divBdr>
    </w:div>
    <w:div w:id="2064794544">
      <w:bodyDiv w:val="1"/>
      <w:marLeft w:val="0"/>
      <w:marRight w:val="0"/>
      <w:marTop w:val="0"/>
      <w:marBottom w:val="0"/>
      <w:divBdr>
        <w:top w:val="none" w:sz="0" w:space="0" w:color="auto"/>
        <w:left w:val="none" w:sz="0" w:space="0" w:color="auto"/>
        <w:bottom w:val="none" w:sz="0" w:space="0" w:color="auto"/>
        <w:right w:val="none" w:sz="0" w:space="0" w:color="auto"/>
      </w:divBdr>
    </w:div>
    <w:div w:id="20888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lfordsafeguardingboard.org.uk/lscb/download/downloads/id/414/child_death_reviews.pdf" TargetMode="External"/><Relationship Id="rId18" Type="http://schemas.openxmlformats.org/officeDocument/2006/relationships/image" Target="cid:image001.png@01D4DB51.17DD73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government/uploads/system/uploads/attachment_data/file/142701/guide-on-definition-of-d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308-13CA-482C-B03F-26FF6D04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8663</Words>
  <Characters>49383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Jon</dc:creator>
  <cp:keywords/>
  <dc:description/>
  <cp:lastModifiedBy>Griffin, Kelly</cp:lastModifiedBy>
  <cp:revision>8</cp:revision>
  <cp:lastPrinted>2019-07-02T10:43:00Z</cp:lastPrinted>
  <dcterms:created xsi:type="dcterms:W3CDTF">2023-05-23T08:54:00Z</dcterms:created>
  <dcterms:modified xsi:type="dcterms:W3CDTF">2023-05-25T10:01:00Z</dcterms:modified>
</cp:coreProperties>
</file>